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A80" w:rsidRPr="00E95A80" w:rsidRDefault="00E95A80" w:rsidP="00E95A80">
      <w:pPr>
        <w:pStyle w:val="1"/>
      </w:pPr>
      <w:bookmarkStart w:id="0" w:name="_Toc44579295"/>
      <w:bookmarkStart w:id="1" w:name="_GoBack"/>
      <w:bookmarkEnd w:id="1"/>
      <w:r w:rsidRPr="00E95A80">
        <w:t>Управление наукой и инновациями</w:t>
      </w:r>
      <w:r>
        <w:br/>
      </w:r>
      <w:r w:rsidRPr="00E95A80">
        <w:t>в современных условиях</w:t>
      </w:r>
      <w:bookmarkEnd w:id="0"/>
    </w:p>
    <w:p w:rsidR="00E95A80" w:rsidRDefault="00E95A80" w:rsidP="00E95A80"/>
    <w:p w:rsidR="00E95A80" w:rsidRDefault="00E95A80" w:rsidP="00E95A80">
      <w:pPr>
        <w:jc w:val="center"/>
      </w:pPr>
      <w:r>
        <w:t>Июнь 2020 года</w:t>
      </w:r>
    </w:p>
    <w:p w:rsidR="00E95A80" w:rsidRDefault="00E95A80" w:rsidP="00E95A80"/>
    <w:p w:rsidR="00A14434" w:rsidRPr="00E95A80" w:rsidRDefault="00E95A80">
      <w:pPr>
        <w:jc w:val="center"/>
        <w:rPr>
          <w:rFonts w:ascii="TextBook" w:hAnsi="TextBook"/>
          <w:sz w:val="28"/>
        </w:rPr>
      </w:pPr>
      <w:r>
        <w:rPr>
          <w:rFonts w:ascii="TextBook" w:hAnsi="TextBook"/>
          <w:b/>
          <w:sz w:val="28"/>
        </w:rPr>
        <w:t>Содержание</w:t>
      </w:r>
    </w:p>
    <w:p w:rsidR="00E95A80" w:rsidRDefault="00E95A80">
      <w:pPr>
        <w:pStyle w:val="11"/>
        <w:tabs>
          <w:tab w:val="right" w:leader="dot" w:pos="6794"/>
        </w:tabs>
      </w:pPr>
    </w:p>
    <w:p w:rsidR="00E95A80" w:rsidRPr="00E95A80" w:rsidRDefault="00E95A80">
      <w:pPr>
        <w:pStyle w:val="11"/>
        <w:tabs>
          <w:tab w:val="right" w:leader="dot" w:pos="6794"/>
        </w:tabs>
        <w:rPr>
          <w:rFonts w:ascii="Times New Roman" w:hAnsi="Times New Roman"/>
          <w:b w:val="0"/>
          <w:szCs w:val="24"/>
        </w:rPr>
      </w:pPr>
      <w:r w:rsidRPr="00E95A80">
        <w:fldChar w:fldCharType="begin"/>
      </w:r>
      <w:r w:rsidRPr="00E95A80">
        <w:instrText xml:space="preserve"> TOC \o \h \z \u </w:instrText>
      </w:r>
      <w:r w:rsidRPr="00E95A80">
        <w:fldChar w:fldCharType="separate"/>
      </w:r>
      <w:hyperlink w:anchor="_Toc44579296" w:history="1">
        <w:r w:rsidRPr="00E95A80">
          <w:rPr>
            <w:rStyle w:val="ad"/>
          </w:rPr>
          <w:t>Государственная политика в области науки и инноваций</w:t>
        </w:r>
        <w:r w:rsidRPr="00E95A80">
          <w:rPr>
            <w:webHidden/>
          </w:rPr>
          <w:tab/>
        </w:r>
        <w:r w:rsidRPr="00E95A80">
          <w:rPr>
            <w:webHidden/>
          </w:rPr>
          <w:fldChar w:fldCharType="begin"/>
        </w:r>
        <w:r w:rsidRPr="00E95A80">
          <w:rPr>
            <w:webHidden/>
          </w:rPr>
          <w:instrText xml:space="preserve"> PAGEREF _Toc44579296 \h </w:instrText>
        </w:r>
        <w:r w:rsidRPr="00E95A80">
          <w:rPr>
            <w:webHidden/>
          </w:rPr>
          <w:fldChar w:fldCharType="separate"/>
        </w:r>
        <w:r w:rsidRPr="00E95A80">
          <w:rPr>
            <w:webHidden/>
          </w:rPr>
          <w:t>3</w:t>
        </w:r>
        <w:r w:rsidRPr="00E95A80">
          <w:rPr>
            <w:webHidden/>
          </w:rPr>
          <w:fldChar w:fldCharType="end"/>
        </w:r>
      </w:hyperlink>
    </w:p>
    <w:p w:rsidR="00E95A80" w:rsidRPr="00E95A80" w:rsidRDefault="00E95A80">
      <w:pPr>
        <w:pStyle w:val="21"/>
        <w:tabs>
          <w:tab w:val="right" w:leader="dot" w:pos="6794"/>
        </w:tabs>
        <w:rPr>
          <w:rFonts w:ascii="Times New Roman" w:hAnsi="Times New Roman"/>
          <w:noProof/>
          <w:sz w:val="16"/>
          <w:szCs w:val="24"/>
        </w:rPr>
      </w:pPr>
      <w:hyperlink w:anchor="_Toc44579297" w:history="1">
        <w:r w:rsidRPr="00E95A80">
          <w:rPr>
            <w:rStyle w:val="ad"/>
            <w:noProof/>
            <w:sz w:val="16"/>
          </w:rPr>
          <w:t>Современное состояние, приоритеты и перспективы развития научно-технических ресурсов России и механизмы их эффективного использования</w:t>
        </w:r>
        <w:r w:rsidRPr="00E95A80">
          <w:rPr>
            <w:noProof/>
            <w:webHidden/>
            <w:sz w:val="16"/>
          </w:rPr>
          <w:tab/>
        </w:r>
        <w:r w:rsidRPr="00E95A80">
          <w:rPr>
            <w:noProof/>
            <w:webHidden/>
            <w:sz w:val="16"/>
          </w:rPr>
          <w:fldChar w:fldCharType="begin"/>
        </w:r>
        <w:r w:rsidRPr="00E95A80">
          <w:rPr>
            <w:noProof/>
            <w:webHidden/>
            <w:sz w:val="16"/>
          </w:rPr>
          <w:instrText xml:space="preserve"> PAGEREF _Toc44579297 \h </w:instrText>
        </w:r>
        <w:r w:rsidRPr="00E95A80">
          <w:rPr>
            <w:noProof/>
            <w:sz w:val="16"/>
          </w:rPr>
        </w:r>
        <w:r w:rsidRPr="00E95A80">
          <w:rPr>
            <w:noProof/>
            <w:webHidden/>
            <w:sz w:val="16"/>
          </w:rPr>
          <w:fldChar w:fldCharType="separate"/>
        </w:r>
        <w:r w:rsidRPr="00E95A80">
          <w:rPr>
            <w:noProof/>
            <w:webHidden/>
            <w:sz w:val="16"/>
          </w:rPr>
          <w:t>6</w:t>
        </w:r>
        <w:r w:rsidRPr="00E95A80">
          <w:rPr>
            <w:noProof/>
            <w:webHidden/>
            <w:sz w:val="16"/>
          </w:rPr>
          <w:fldChar w:fldCharType="end"/>
        </w:r>
      </w:hyperlink>
    </w:p>
    <w:p w:rsidR="00E95A80" w:rsidRPr="00E95A80" w:rsidRDefault="00E95A80">
      <w:pPr>
        <w:pStyle w:val="11"/>
        <w:tabs>
          <w:tab w:val="right" w:leader="dot" w:pos="6794"/>
        </w:tabs>
        <w:rPr>
          <w:rFonts w:ascii="Times New Roman" w:hAnsi="Times New Roman"/>
          <w:b w:val="0"/>
          <w:szCs w:val="24"/>
        </w:rPr>
      </w:pPr>
      <w:hyperlink w:anchor="_Toc44579298" w:history="1">
        <w:r w:rsidRPr="00E95A80">
          <w:rPr>
            <w:rStyle w:val="ad"/>
          </w:rPr>
          <w:t>Научный потенциал</w:t>
        </w:r>
        <w:r w:rsidRPr="00E95A80">
          <w:rPr>
            <w:webHidden/>
          </w:rPr>
          <w:tab/>
        </w:r>
        <w:r w:rsidRPr="00E95A80">
          <w:rPr>
            <w:webHidden/>
          </w:rPr>
          <w:fldChar w:fldCharType="begin"/>
        </w:r>
        <w:r w:rsidRPr="00E95A80">
          <w:rPr>
            <w:webHidden/>
          </w:rPr>
          <w:instrText xml:space="preserve"> PAGEREF _Toc44579298 \h </w:instrText>
        </w:r>
        <w:r w:rsidRPr="00E95A80">
          <w:rPr>
            <w:webHidden/>
          </w:rPr>
          <w:fldChar w:fldCharType="separate"/>
        </w:r>
        <w:r w:rsidRPr="00E95A80">
          <w:rPr>
            <w:webHidden/>
          </w:rPr>
          <w:t>7</w:t>
        </w:r>
        <w:r w:rsidRPr="00E95A80">
          <w:rPr>
            <w:webHidden/>
          </w:rPr>
          <w:fldChar w:fldCharType="end"/>
        </w:r>
      </w:hyperlink>
    </w:p>
    <w:p w:rsidR="00E95A80" w:rsidRPr="00E95A80" w:rsidRDefault="00E95A80">
      <w:pPr>
        <w:pStyle w:val="21"/>
        <w:tabs>
          <w:tab w:val="right" w:leader="dot" w:pos="6794"/>
        </w:tabs>
        <w:rPr>
          <w:rFonts w:ascii="Times New Roman" w:hAnsi="Times New Roman"/>
          <w:noProof/>
          <w:sz w:val="16"/>
          <w:szCs w:val="24"/>
        </w:rPr>
      </w:pPr>
      <w:hyperlink w:anchor="_Toc44579299" w:history="1">
        <w:r w:rsidRPr="00E95A80">
          <w:rPr>
            <w:rStyle w:val="ad"/>
            <w:noProof/>
            <w:sz w:val="16"/>
          </w:rPr>
          <w:t>Развитие секторов научной деятельности (академическая наука, наука в вузе, отраслевая наука, малый исследовательский сектор)</w:t>
        </w:r>
        <w:r w:rsidRPr="00E95A80">
          <w:rPr>
            <w:noProof/>
            <w:webHidden/>
            <w:sz w:val="16"/>
          </w:rPr>
          <w:tab/>
        </w:r>
        <w:r w:rsidRPr="00E95A80">
          <w:rPr>
            <w:noProof/>
            <w:webHidden/>
            <w:sz w:val="16"/>
          </w:rPr>
          <w:fldChar w:fldCharType="begin"/>
        </w:r>
        <w:r w:rsidRPr="00E95A80">
          <w:rPr>
            <w:noProof/>
            <w:webHidden/>
            <w:sz w:val="16"/>
          </w:rPr>
          <w:instrText xml:space="preserve"> PAGEREF _Toc44579299 \h </w:instrText>
        </w:r>
        <w:r w:rsidRPr="00E95A80">
          <w:rPr>
            <w:noProof/>
            <w:sz w:val="16"/>
          </w:rPr>
        </w:r>
        <w:r w:rsidRPr="00E95A80">
          <w:rPr>
            <w:noProof/>
            <w:webHidden/>
            <w:sz w:val="16"/>
          </w:rPr>
          <w:fldChar w:fldCharType="separate"/>
        </w:r>
        <w:r w:rsidRPr="00E95A80">
          <w:rPr>
            <w:noProof/>
            <w:webHidden/>
            <w:sz w:val="16"/>
          </w:rPr>
          <w:t>9</w:t>
        </w:r>
        <w:r w:rsidRPr="00E95A80">
          <w:rPr>
            <w:noProof/>
            <w:webHidden/>
            <w:sz w:val="16"/>
          </w:rPr>
          <w:fldChar w:fldCharType="end"/>
        </w:r>
      </w:hyperlink>
    </w:p>
    <w:p w:rsidR="00E95A80" w:rsidRPr="00E95A80" w:rsidRDefault="00E95A80">
      <w:pPr>
        <w:pStyle w:val="21"/>
        <w:tabs>
          <w:tab w:val="right" w:leader="dot" w:pos="6794"/>
        </w:tabs>
        <w:rPr>
          <w:rFonts w:ascii="Times New Roman" w:hAnsi="Times New Roman"/>
          <w:noProof/>
          <w:sz w:val="16"/>
          <w:szCs w:val="24"/>
        </w:rPr>
      </w:pPr>
      <w:hyperlink w:anchor="_Toc44579300" w:history="1">
        <w:r w:rsidRPr="00E95A80">
          <w:rPr>
            <w:rStyle w:val="ad"/>
            <w:noProof/>
            <w:sz w:val="16"/>
          </w:rPr>
          <w:t>Структура и размещение научного потенциала (научно-технические комплексы, наукограды, технопарки, национальные исследовательские университ</w:t>
        </w:r>
        <w:r w:rsidRPr="00E95A80">
          <w:rPr>
            <w:rStyle w:val="ad"/>
            <w:noProof/>
            <w:sz w:val="16"/>
          </w:rPr>
          <w:t>е</w:t>
        </w:r>
        <w:r w:rsidRPr="00E95A80">
          <w:rPr>
            <w:rStyle w:val="ad"/>
            <w:noProof/>
            <w:sz w:val="16"/>
          </w:rPr>
          <w:t>ты и центры и т.д.)</w:t>
        </w:r>
        <w:r w:rsidRPr="00E95A80">
          <w:rPr>
            <w:noProof/>
            <w:webHidden/>
            <w:sz w:val="16"/>
          </w:rPr>
          <w:tab/>
        </w:r>
        <w:r w:rsidRPr="00E95A80">
          <w:rPr>
            <w:noProof/>
            <w:webHidden/>
            <w:sz w:val="16"/>
          </w:rPr>
          <w:fldChar w:fldCharType="begin"/>
        </w:r>
        <w:r w:rsidRPr="00E95A80">
          <w:rPr>
            <w:noProof/>
            <w:webHidden/>
            <w:sz w:val="16"/>
          </w:rPr>
          <w:instrText xml:space="preserve"> PAGEREF _Toc44579300 \h </w:instrText>
        </w:r>
        <w:r w:rsidRPr="00E95A80">
          <w:rPr>
            <w:noProof/>
            <w:sz w:val="16"/>
          </w:rPr>
        </w:r>
        <w:r w:rsidRPr="00E95A80">
          <w:rPr>
            <w:noProof/>
            <w:webHidden/>
            <w:sz w:val="16"/>
          </w:rPr>
          <w:fldChar w:fldCharType="separate"/>
        </w:r>
        <w:r w:rsidRPr="00E95A80">
          <w:rPr>
            <w:noProof/>
            <w:webHidden/>
            <w:sz w:val="16"/>
          </w:rPr>
          <w:t>11</w:t>
        </w:r>
        <w:r w:rsidRPr="00E95A80">
          <w:rPr>
            <w:noProof/>
            <w:webHidden/>
            <w:sz w:val="16"/>
          </w:rPr>
          <w:fldChar w:fldCharType="end"/>
        </w:r>
      </w:hyperlink>
    </w:p>
    <w:p w:rsidR="00E95A80" w:rsidRPr="00E95A80" w:rsidRDefault="00E95A80">
      <w:pPr>
        <w:pStyle w:val="21"/>
        <w:tabs>
          <w:tab w:val="right" w:leader="dot" w:pos="6794"/>
        </w:tabs>
        <w:rPr>
          <w:rFonts w:ascii="Times New Roman" w:hAnsi="Times New Roman"/>
          <w:noProof/>
          <w:sz w:val="16"/>
          <w:szCs w:val="24"/>
        </w:rPr>
      </w:pPr>
      <w:hyperlink w:anchor="_Toc44579301" w:history="1">
        <w:r w:rsidRPr="00E95A80">
          <w:rPr>
            <w:rStyle w:val="ad"/>
            <w:noProof/>
            <w:sz w:val="16"/>
          </w:rPr>
          <w:t>Интеграция науки и образования</w:t>
        </w:r>
        <w:r w:rsidRPr="00E95A80">
          <w:rPr>
            <w:noProof/>
            <w:webHidden/>
            <w:sz w:val="16"/>
          </w:rPr>
          <w:tab/>
        </w:r>
        <w:r w:rsidRPr="00E95A80">
          <w:rPr>
            <w:noProof/>
            <w:webHidden/>
            <w:sz w:val="16"/>
          </w:rPr>
          <w:fldChar w:fldCharType="begin"/>
        </w:r>
        <w:r w:rsidRPr="00E95A80">
          <w:rPr>
            <w:noProof/>
            <w:webHidden/>
            <w:sz w:val="16"/>
          </w:rPr>
          <w:instrText xml:space="preserve"> PAGEREF _Toc44579301 \h </w:instrText>
        </w:r>
        <w:r w:rsidRPr="00E95A80">
          <w:rPr>
            <w:noProof/>
            <w:sz w:val="16"/>
          </w:rPr>
        </w:r>
        <w:r w:rsidRPr="00E95A80">
          <w:rPr>
            <w:noProof/>
            <w:webHidden/>
            <w:sz w:val="16"/>
          </w:rPr>
          <w:fldChar w:fldCharType="separate"/>
        </w:r>
        <w:r w:rsidRPr="00E95A80">
          <w:rPr>
            <w:noProof/>
            <w:webHidden/>
            <w:sz w:val="16"/>
          </w:rPr>
          <w:t>13</w:t>
        </w:r>
        <w:r w:rsidRPr="00E95A80">
          <w:rPr>
            <w:noProof/>
            <w:webHidden/>
            <w:sz w:val="16"/>
          </w:rPr>
          <w:fldChar w:fldCharType="end"/>
        </w:r>
      </w:hyperlink>
    </w:p>
    <w:p w:rsidR="00E95A80" w:rsidRPr="00E95A80" w:rsidRDefault="00E95A80">
      <w:pPr>
        <w:pStyle w:val="11"/>
        <w:tabs>
          <w:tab w:val="right" w:leader="dot" w:pos="6794"/>
        </w:tabs>
        <w:rPr>
          <w:rFonts w:ascii="Times New Roman" w:hAnsi="Times New Roman"/>
          <w:b w:val="0"/>
          <w:szCs w:val="24"/>
        </w:rPr>
      </w:pPr>
      <w:hyperlink w:anchor="_Toc44579302" w:history="1">
        <w:r w:rsidRPr="00E95A80">
          <w:rPr>
            <w:rStyle w:val="ad"/>
          </w:rPr>
          <w:t>Научные кадры</w:t>
        </w:r>
        <w:r w:rsidRPr="00E95A80">
          <w:rPr>
            <w:webHidden/>
          </w:rPr>
          <w:tab/>
        </w:r>
        <w:r w:rsidRPr="00E95A80">
          <w:rPr>
            <w:webHidden/>
          </w:rPr>
          <w:fldChar w:fldCharType="begin"/>
        </w:r>
        <w:r w:rsidRPr="00E95A80">
          <w:rPr>
            <w:webHidden/>
          </w:rPr>
          <w:instrText xml:space="preserve"> PAGEREF _Toc44579302 \h </w:instrText>
        </w:r>
        <w:r w:rsidRPr="00E95A80">
          <w:rPr>
            <w:webHidden/>
          </w:rPr>
          <w:fldChar w:fldCharType="separate"/>
        </w:r>
        <w:r w:rsidRPr="00E95A80">
          <w:rPr>
            <w:webHidden/>
          </w:rPr>
          <w:t>13</w:t>
        </w:r>
        <w:r w:rsidRPr="00E95A80">
          <w:rPr>
            <w:webHidden/>
          </w:rPr>
          <w:fldChar w:fldCharType="end"/>
        </w:r>
      </w:hyperlink>
    </w:p>
    <w:p w:rsidR="00E95A80" w:rsidRPr="00E95A80" w:rsidRDefault="00E95A80">
      <w:pPr>
        <w:pStyle w:val="21"/>
        <w:tabs>
          <w:tab w:val="right" w:leader="dot" w:pos="6794"/>
        </w:tabs>
        <w:rPr>
          <w:rFonts w:ascii="Times New Roman" w:hAnsi="Times New Roman"/>
          <w:noProof/>
          <w:sz w:val="16"/>
          <w:szCs w:val="24"/>
        </w:rPr>
      </w:pPr>
      <w:hyperlink w:anchor="_Toc44579303" w:history="1">
        <w:r w:rsidRPr="00E95A80">
          <w:rPr>
            <w:rStyle w:val="ad"/>
            <w:noProof/>
            <w:sz w:val="16"/>
          </w:rPr>
          <w:t>Структура, динамика и воспроизводство</w:t>
        </w:r>
        <w:r w:rsidRPr="00E95A80">
          <w:rPr>
            <w:noProof/>
            <w:webHidden/>
            <w:sz w:val="16"/>
          </w:rPr>
          <w:tab/>
        </w:r>
        <w:r w:rsidRPr="00E95A80">
          <w:rPr>
            <w:noProof/>
            <w:webHidden/>
            <w:sz w:val="16"/>
          </w:rPr>
          <w:fldChar w:fldCharType="begin"/>
        </w:r>
        <w:r w:rsidRPr="00E95A80">
          <w:rPr>
            <w:noProof/>
            <w:webHidden/>
            <w:sz w:val="16"/>
          </w:rPr>
          <w:instrText xml:space="preserve"> PAGEREF _Toc44579303 \h </w:instrText>
        </w:r>
        <w:r w:rsidRPr="00E95A80">
          <w:rPr>
            <w:noProof/>
            <w:sz w:val="16"/>
          </w:rPr>
        </w:r>
        <w:r w:rsidRPr="00E95A80">
          <w:rPr>
            <w:noProof/>
            <w:webHidden/>
            <w:sz w:val="16"/>
          </w:rPr>
          <w:fldChar w:fldCharType="separate"/>
        </w:r>
        <w:r w:rsidRPr="00E95A80">
          <w:rPr>
            <w:noProof/>
            <w:webHidden/>
            <w:sz w:val="16"/>
          </w:rPr>
          <w:t>16</w:t>
        </w:r>
        <w:r w:rsidRPr="00E95A80">
          <w:rPr>
            <w:noProof/>
            <w:webHidden/>
            <w:sz w:val="16"/>
          </w:rPr>
          <w:fldChar w:fldCharType="end"/>
        </w:r>
      </w:hyperlink>
    </w:p>
    <w:p w:rsidR="00E95A80" w:rsidRPr="00E95A80" w:rsidRDefault="00E95A80">
      <w:pPr>
        <w:pStyle w:val="21"/>
        <w:tabs>
          <w:tab w:val="right" w:leader="dot" w:pos="6794"/>
        </w:tabs>
        <w:rPr>
          <w:rFonts w:ascii="Times New Roman" w:hAnsi="Times New Roman"/>
          <w:noProof/>
          <w:sz w:val="16"/>
          <w:szCs w:val="24"/>
        </w:rPr>
      </w:pPr>
      <w:hyperlink w:anchor="_Toc44579304" w:history="1">
        <w:r w:rsidRPr="00E95A80">
          <w:rPr>
            <w:rStyle w:val="ad"/>
            <w:noProof/>
            <w:sz w:val="16"/>
          </w:rPr>
          <w:t>Повышение квалификации и аттестация научных кадров</w:t>
        </w:r>
        <w:r w:rsidRPr="00E95A80">
          <w:rPr>
            <w:noProof/>
            <w:webHidden/>
            <w:sz w:val="16"/>
          </w:rPr>
          <w:tab/>
        </w:r>
        <w:r w:rsidRPr="00E95A80">
          <w:rPr>
            <w:noProof/>
            <w:webHidden/>
            <w:sz w:val="16"/>
          </w:rPr>
          <w:fldChar w:fldCharType="begin"/>
        </w:r>
        <w:r w:rsidRPr="00E95A80">
          <w:rPr>
            <w:noProof/>
            <w:webHidden/>
            <w:sz w:val="16"/>
          </w:rPr>
          <w:instrText xml:space="preserve"> PAGEREF _Toc44579304 \h </w:instrText>
        </w:r>
        <w:r w:rsidRPr="00E95A80">
          <w:rPr>
            <w:noProof/>
            <w:sz w:val="16"/>
          </w:rPr>
        </w:r>
        <w:r w:rsidRPr="00E95A80">
          <w:rPr>
            <w:noProof/>
            <w:webHidden/>
            <w:sz w:val="16"/>
          </w:rPr>
          <w:fldChar w:fldCharType="separate"/>
        </w:r>
        <w:r w:rsidRPr="00E95A80">
          <w:rPr>
            <w:noProof/>
            <w:webHidden/>
            <w:sz w:val="16"/>
          </w:rPr>
          <w:t>17</w:t>
        </w:r>
        <w:r w:rsidRPr="00E95A80">
          <w:rPr>
            <w:noProof/>
            <w:webHidden/>
            <w:sz w:val="16"/>
          </w:rPr>
          <w:fldChar w:fldCharType="end"/>
        </w:r>
      </w:hyperlink>
    </w:p>
    <w:p w:rsidR="00E95A80" w:rsidRPr="00E95A80" w:rsidRDefault="00E95A80">
      <w:pPr>
        <w:pStyle w:val="21"/>
        <w:tabs>
          <w:tab w:val="right" w:leader="dot" w:pos="6794"/>
        </w:tabs>
        <w:rPr>
          <w:rFonts w:ascii="Times New Roman" w:hAnsi="Times New Roman"/>
          <w:noProof/>
          <w:sz w:val="16"/>
          <w:szCs w:val="24"/>
        </w:rPr>
      </w:pPr>
      <w:hyperlink w:anchor="_Toc44579305" w:history="1">
        <w:r w:rsidRPr="00E95A80">
          <w:rPr>
            <w:rStyle w:val="ad"/>
            <w:noProof/>
            <w:sz w:val="16"/>
          </w:rPr>
          <w:t>Мониторинг и оценка научных результатов</w:t>
        </w:r>
        <w:r w:rsidRPr="00E95A80">
          <w:rPr>
            <w:noProof/>
            <w:webHidden/>
            <w:sz w:val="16"/>
          </w:rPr>
          <w:tab/>
        </w:r>
        <w:r w:rsidRPr="00E95A80">
          <w:rPr>
            <w:noProof/>
            <w:webHidden/>
            <w:sz w:val="16"/>
          </w:rPr>
          <w:fldChar w:fldCharType="begin"/>
        </w:r>
        <w:r w:rsidRPr="00E95A80">
          <w:rPr>
            <w:noProof/>
            <w:webHidden/>
            <w:sz w:val="16"/>
          </w:rPr>
          <w:instrText xml:space="preserve"> PAGEREF _Toc44579305 \h </w:instrText>
        </w:r>
        <w:r w:rsidRPr="00E95A80">
          <w:rPr>
            <w:noProof/>
            <w:sz w:val="16"/>
          </w:rPr>
        </w:r>
        <w:r w:rsidRPr="00E95A80">
          <w:rPr>
            <w:noProof/>
            <w:webHidden/>
            <w:sz w:val="16"/>
          </w:rPr>
          <w:fldChar w:fldCharType="separate"/>
        </w:r>
        <w:r w:rsidRPr="00E95A80">
          <w:rPr>
            <w:noProof/>
            <w:webHidden/>
            <w:sz w:val="16"/>
          </w:rPr>
          <w:t>17</w:t>
        </w:r>
        <w:r w:rsidRPr="00E95A80">
          <w:rPr>
            <w:noProof/>
            <w:webHidden/>
            <w:sz w:val="16"/>
          </w:rPr>
          <w:fldChar w:fldCharType="end"/>
        </w:r>
      </w:hyperlink>
    </w:p>
    <w:p w:rsidR="00E95A80" w:rsidRPr="00E95A80" w:rsidRDefault="00E95A80">
      <w:pPr>
        <w:pStyle w:val="11"/>
        <w:tabs>
          <w:tab w:val="right" w:leader="dot" w:pos="6794"/>
        </w:tabs>
        <w:rPr>
          <w:rFonts w:ascii="Times New Roman" w:hAnsi="Times New Roman"/>
          <w:b w:val="0"/>
          <w:szCs w:val="24"/>
        </w:rPr>
      </w:pPr>
      <w:hyperlink w:anchor="_Toc44579306" w:history="1">
        <w:r w:rsidRPr="00E95A80">
          <w:rPr>
            <w:rStyle w:val="ad"/>
          </w:rPr>
          <w:t>Организация и управление инновационными процессами в научно-технической сфере</w:t>
        </w:r>
        <w:r w:rsidRPr="00E95A80">
          <w:rPr>
            <w:webHidden/>
          </w:rPr>
          <w:tab/>
        </w:r>
        <w:r w:rsidRPr="00E95A80">
          <w:rPr>
            <w:webHidden/>
          </w:rPr>
          <w:fldChar w:fldCharType="begin"/>
        </w:r>
        <w:r w:rsidRPr="00E95A80">
          <w:rPr>
            <w:webHidden/>
          </w:rPr>
          <w:instrText xml:space="preserve"> PAGEREF _Toc44579306 \h </w:instrText>
        </w:r>
        <w:r w:rsidRPr="00E95A80">
          <w:rPr>
            <w:webHidden/>
          </w:rPr>
          <w:fldChar w:fldCharType="separate"/>
        </w:r>
        <w:r w:rsidRPr="00E95A80">
          <w:rPr>
            <w:webHidden/>
          </w:rPr>
          <w:t>19</w:t>
        </w:r>
        <w:r w:rsidRPr="00E95A80">
          <w:rPr>
            <w:webHidden/>
          </w:rPr>
          <w:fldChar w:fldCharType="end"/>
        </w:r>
      </w:hyperlink>
    </w:p>
    <w:p w:rsidR="00E95A80" w:rsidRPr="00E95A80" w:rsidRDefault="00E95A80">
      <w:pPr>
        <w:pStyle w:val="21"/>
        <w:tabs>
          <w:tab w:val="right" w:leader="dot" w:pos="6794"/>
        </w:tabs>
        <w:rPr>
          <w:rFonts w:ascii="Times New Roman" w:hAnsi="Times New Roman"/>
          <w:noProof/>
          <w:sz w:val="16"/>
          <w:szCs w:val="24"/>
        </w:rPr>
      </w:pPr>
      <w:hyperlink w:anchor="_Toc44579307" w:history="1">
        <w:r w:rsidRPr="00E95A80">
          <w:rPr>
            <w:rStyle w:val="ad"/>
            <w:noProof/>
            <w:sz w:val="16"/>
          </w:rPr>
          <w:t>Формы поддержки инновационной деятельности государством</w:t>
        </w:r>
        <w:r w:rsidRPr="00E95A80">
          <w:rPr>
            <w:noProof/>
            <w:webHidden/>
            <w:sz w:val="16"/>
          </w:rPr>
          <w:tab/>
        </w:r>
        <w:r w:rsidRPr="00E95A80">
          <w:rPr>
            <w:noProof/>
            <w:webHidden/>
            <w:sz w:val="16"/>
          </w:rPr>
          <w:fldChar w:fldCharType="begin"/>
        </w:r>
        <w:r w:rsidRPr="00E95A80">
          <w:rPr>
            <w:noProof/>
            <w:webHidden/>
            <w:sz w:val="16"/>
          </w:rPr>
          <w:instrText xml:space="preserve"> PAGEREF _Toc44579307 \h </w:instrText>
        </w:r>
        <w:r w:rsidRPr="00E95A80">
          <w:rPr>
            <w:noProof/>
            <w:sz w:val="16"/>
          </w:rPr>
        </w:r>
        <w:r w:rsidRPr="00E95A80">
          <w:rPr>
            <w:noProof/>
            <w:webHidden/>
            <w:sz w:val="16"/>
          </w:rPr>
          <w:fldChar w:fldCharType="separate"/>
        </w:r>
        <w:r w:rsidRPr="00E95A80">
          <w:rPr>
            <w:noProof/>
            <w:webHidden/>
            <w:sz w:val="16"/>
          </w:rPr>
          <w:t>22</w:t>
        </w:r>
        <w:r w:rsidRPr="00E95A80">
          <w:rPr>
            <w:noProof/>
            <w:webHidden/>
            <w:sz w:val="16"/>
          </w:rPr>
          <w:fldChar w:fldCharType="end"/>
        </w:r>
      </w:hyperlink>
    </w:p>
    <w:p w:rsidR="00E95A80" w:rsidRPr="00E95A80" w:rsidRDefault="00E95A80">
      <w:pPr>
        <w:pStyle w:val="21"/>
        <w:tabs>
          <w:tab w:val="right" w:leader="dot" w:pos="6794"/>
        </w:tabs>
        <w:rPr>
          <w:rFonts w:ascii="Times New Roman" w:hAnsi="Times New Roman"/>
          <w:noProof/>
          <w:sz w:val="16"/>
          <w:szCs w:val="24"/>
        </w:rPr>
      </w:pPr>
      <w:hyperlink w:anchor="_Toc44579308" w:history="1">
        <w:r w:rsidRPr="00E95A80">
          <w:rPr>
            <w:rStyle w:val="ad"/>
            <w:noProof/>
            <w:sz w:val="16"/>
          </w:rPr>
          <w:t>Зарубежный опыт инновационной деятельности</w:t>
        </w:r>
        <w:r w:rsidRPr="00E95A80">
          <w:rPr>
            <w:noProof/>
            <w:webHidden/>
            <w:sz w:val="16"/>
          </w:rPr>
          <w:tab/>
        </w:r>
        <w:r w:rsidRPr="00E95A80">
          <w:rPr>
            <w:noProof/>
            <w:webHidden/>
            <w:sz w:val="16"/>
          </w:rPr>
          <w:fldChar w:fldCharType="begin"/>
        </w:r>
        <w:r w:rsidRPr="00E95A80">
          <w:rPr>
            <w:noProof/>
            <w:webHidden/>
            <w:sz w:val="16"/>
          </w:rPr>
          <w:instrText xml:space="preserve"> PAGEREF _Toc44579308 \h </w:instrText>
        </w:r>
        <w:r w:rsidRPr="00E95A80">
          <w:rPr>
            <w:noProof/>
            <w:sz w:val="16"/>
          </w:rPr>
        </w:r>
        <w:r w:rsidRPr="00E95A80">
          <w:rPr>
            <w:noProof/>
            <w:webHidden/>
            <w:sz w:val="16"/>
          </w:rPr>
          <w:fldChar w:fldCharType="separate"/>
        </w:r>
        <w:r w:rsidRPr="00E95A80">
          <w:rPr>
            <w:noProof/>
            <w:webHidden/>
            <w:sz w:val="16"/>
          </w:rPr>
          <w:t>23</w:t>
        </w:r>
        <w:r w:rsidRPr="00E95A80">
          <w:rPr>
            <w:noProof/>
            <w:webHidden/>
            <w:sz w:val="16"/>
          </w:rPr>
          <w:fldChar w:fldCharType="end"/>
        </w:r>
      </w:hyperlink>
    </w:p>
    <w:p w:rsidR="00E95A80" w:rsidRPr="00E95A80" w:rsidRDefault="00E95A80">
      <w:pPr>
        <w:pStyle w:val="11"/>
        <w:tabs>
          <w:tab w:val="right" w:leader="dot" w:pos="6794"/>
        </w:tabs>
        <w:rPr>
          <w:rFonts w:ascii="Times New Roman" w:hAnsi="Times New Roman"/>
          <w:b w:val="0"/>
          <w:szCs w:val="24"/>
        </w:rPr>
      </w:pPr>
      <w:hyperlink w:anchor="_Toc44579309" w:history="1">
        <w:r w:rsidRPr="00E95A80">
          <w:rPr>
            <w:rStyle w:val="ad"/>
          </w:rPr>
          <w:t>Менеджмент в области науки и инноваций</w:t>
        </w:r>
        <w:r w:rsidRPr="00E95A80">
          <w:rPr>
            <w:webHidden/>
          </w:rPr>
          <w:tab/>
        </w:r>
        <w:r w:rsidRPr="00E95A80">
          <w:rPr>
            <w:webHidden/>
          </w:rPr>
          <w:fldChar w:fldCharType="begin"/>
        </w:r>
        <w:r w:rsidRPr="00E95A80">
          <w:rPr>
            <w:webHidden/>
          </w:rPr>
          <w:instrText xml:space="preserve"> PAGEREF _Toc44579309 \h </w:instrText>
        </w:r>
        <w:r w:rsidRPr="00E95A80">
          <w:rPr>
            <w:webHidden/>
          </w:rPr>
          <w:fldChar w:fldCharType="separate"/>
        </w:r>
        <w:r w:rsidRPr="00E95A80">
          <w:rPr>
            <w:webHidden/>
          </w:rPr>
          <w:t>25</w:t>
        </w:r>
        <w:r w:rsidRPr="00E95A80">
          <w:rPr>
            <w:webHidden/>
          </w:rPr>
          <w:fldChar w:fldCharType="end"/>
        </w:r>
      </w:hyperlink>
    </w:p>
    <w:p w:rsidR="00E95A80" w:rsidRPr="00E95A80" w:rsidRDefault="00E95A80">
      <w:pPr>
        <w:pStyle w:val="11"/>
        <w:tabs>
          <w:tab w:val="right" w:leader="dot" w:pos="6794"/>
        </w:tabs>
        <w:rPr>
          <w:rFonts w:ascii="Times New Roman" w:hAnsi="Times New Roman"/>
          <w:b w:val="0"/>
          <w:szCs w:val="24"/>
        </w:rPr>
      </w:pPr>
      <w:hyperlink w:anchor="_Toc44579310" w:history="1">
        <w:r w:rsidRPr="00E95A80">
          <w:rPr>
            <w:rStyle w:val="ad"/>
          </w:rPr>
          <w:t>Развитие предпринимательской деятельности и конкуренции в области науки и техники</w:t>
        </w:r>
        <w:r w:rsidRPr="00E95A80">
          <w:rPr>
            <w:webHidden/>
          </w:rPr>
          <w:tab/>
        </w:r>
        <w:r w:rsidRPr="00E95A80">
          <w:rPr>
            <w:webHidden/>
          </w:rPr>
          <w:fldChar w:fldCharType="begin"/>
        </w:r>
        <w:r w:rsidRPr="00E95A80">
          <w:rPr>
            <w:webHidden/>
          </w:rPr>
          <w:instrText xml:space="preserve"> PAGEREF _Toc44579310 \h </w:instrText>
        </w:r>
        <w:r w:rsidRPr="00E95A80">
          <w:rPr>
            <w:webHidden/>
          </w:rPr>
          <w:fldChar w:fldCharType="separate"/>
        </w:r>
        <w:r w:rsidRPr="00E95A80">
          <w:rPr>
            <w:webHidden/>
          </w:rPr>
          <w:t>30</w:t>
        </w:r>
        <w:r w:rsidRPr="00E95A80">
          <w:rPr>
            <w:webHidden/>
          </w:rPr>
          <w:fldChar w:fldCharType="end"/>
        </w:r>
      </w:hyperlink>
    </w:p>
    <w:p w:rsidR="00E95A80" w:rsidRPr="00E95A80" w:rsidRDefault="00E95A80">
      <w:pPr>
        <w:pStyle w:val="11"/>
        <w:tabs>
          <w:tab w:val="right" w:leader="dot" w:pos="6794"/>
        </w:tabs>
        <w:rPr>
          <w:rFonts w:ascii="Times New Roman" w:hAnsi="Times New Roman"/>
          <w:b w:val="0"/>
          <w:szCs w:val="24"/>
        </w:rPr>
      </w:pPr>
      <w:hyperlink w:anchor="_Toc44579311" w:history="1">
        <w:r w:rsidRPr="00E95A80">
          <w:rPr>
            <w:rStyle w:val="ad"/>
          </w:rPr>
          <w:t>Маркетинг и коммерциализация научно-технической продукции. Место России на мировых рынках наукоемкой продукции</w:t>
        </w:r>
        <w:r w:rsidRPr="00E95A80">
          <w:rPr>
            <w:webHidden/>
          </w:rPr>
          <w:tab/>
        </w:r>
        <w:r w:rsidRPr="00E95A80">
          <w:rPr>
            <w:webHidden/>
          </w:rPr>
          <w:fldChar w:fldCharType="begin"/>
        </w:r>
        <w:r w:rsidRPr="00E95A80">
          <w:rPr>
            <w:webHidden/>
          </w:rPr>
          <w:instrText xml:space="preserve"> PAGEREF _Toc44579311 \h </w:instrText>
        </w:r>
        <w:r w:rsidRPr="00E95A80">
          <w:rPr>
            <w:webHidden/>
          </w:rPr>
          <w:fldChar w:fldCharType="separate"/>
        </w:r>
        <w:r w:rsidRPr="00E95A80">
          <w:rPr>
            <w:webHidden/>
          </w:rPr>
          <w:t>33</w:t>
        </w:r>
        <w:r w:rsidRPr="00E95A80">
          <w:rPr>
            <w:webHidden/>
          </w:rPr>
          <w:fldChar w:fldCharType="end"/>
        </w:r>
      </w:hyperlink>
    </w:p>
    <w:p w:rsidR="00E95A80" w:rsidRPr="00E95A80" w:rsidRDefault="00E95A80">
      <w:pPr>
        <w:pStyle w:val="11"/>
        <w:tabs>
          <w:tab w:val="right" w:leader="dot" w:pos="6794"/>
        </w:tabs>
        <w:rPr>
          <w:rFonts w:ascii="Times New Roman" w:hAnsi="Times New Roman"/>
          <w:b w:val="0"/>
          <w:szCs w:val="24"/>
        </w:rPr>
      </w:pPr>
      <w:hyperlink w:anchor="_Toc44579312" w:history="1">
        <w:r w:rsidRPr="00E95A80">
          <w:rPr>
            <w:rStyle w:val="ad"/>
          </w:rPr>
          <w:t>Финансовая, инвестиционная и налоговая политика в научно-технической сфере</w:t>
        </w:r>
        <w:r w:rsidRPr="00E95A80">
          <w:rPr>
            <w:webHidden/>
          </w:rPr>
          <w:tab/>
        </w:r>
        <w:r w:rsidRPr="00E95A80">
          <w:rPr>
            <w:webHidden/>
          </w:rPr>
          <w:fldChar w:fldCharType="begin"/>
        </w:r>
        <w:r w:rsidRPr="00E95A80">
          <w:rPr>
            <w:webHidden/>
          </w:rPr>
          <w:instrText xml:space="preserve"> PAGEREF _Toc44579312 \h </w:instrText>
        </w:r>
        <w:r w:rsidRPr="00E95A80">
          <w:rPr>
            <w:webHidden/>
          </w:rPr>
          <w:fldChar w:fldCharType="separate"/>
        </w:r>
        <w:r w:rsidRPr="00E95A80">
          <w:rPr>
            <w:webHidden/>
          </w:rPr>
          <w:t>35</w:t>
        </w:r>
        <w:r w:rsidRPr="00E95A80">
          <w:rPr>
            <w:webHidden/>
          </w:rPr>
          <w:fldChar w:fldCharType="end"/>
        </w:r>
      </w:hyperlink>
    </w:p>
    <w:p w:rsidR="00E95A80" w:rsidRPr="00E95A80" w:rsidRDefault="00E95A80">
      <w:pPr>
        <w:pStyle w:val="11"/>
        <w:tabs>
          <w:tab w:val="right" w:leader="dot" w:pos="6794"/>
        </w:tabs>
        <w:rPr>
          <w:rFonts w:ascii="Times New Roman" w:hAnsi="Times New Roman"/>
          <w:b w:val="0"/>
          <w:szCs w:val="24"/>
        </w:rPr>
      </w:pPr>
      <w:hyperlink w:anchor="_Toc44579313" w:history="1">
        <w:r w:rsidRPr="00E95A80">
          <w:rPr>
            <w:rStyle w:val="ad"/>
          </w:rPr>
          <w:t>Международное научно-техническое сотрудничество</w:t>
        </w:r>
        <w:r w:rsidRPr="00E95A80">
          <w:rPr>
            <w:webHidden/>
          </w:rPr>
          <w:tab/>
        </w:r>
        <w:r w:rsidRPr="00E95A80">
          <w:rPr>
            <w:webHidden/>
          </w:rPr>
          <w:fldChar w:fldCharType="begin"/>
        </w:r>
        <w:r w:rsidRPr="00E95A80">
          <w:rPr>
            <w:webHidden/>
          </w:rPr>
          <w:instrText xml:space="preserve"> PAGEREF _Toc44579313 \h </w:instrText>
        </w:r>
        <w:r w:rsidRPr="00E95A80">
          <w:rPr>
            <w:webHidden/>
          </w:rPr>
          <w:fldChar w:fldCharType="separate"/>
        </w:r>
        <w:r w:rsidRPr="00E95A80">
          <w:rPr>
            <w:webHidden/>
          </w:rPr>
          <w:t>36</w:t>
        </w:r>
        <w:r w:rsidRPr="00E95A80">
          <w:rPr>
            <w:webHidden/>
          </w:rPr>
          <w:fldChar w:fldCharType="end"/>
        </w:r>
      </w:hyperlink>
    </w:p>
    <w:p w:rsidR="00E95A80" w:rsidRPr="00E95A80" w:rsidRDefault="00E95A80">
      <w:pPr>
        <w:pStyle w:val="11"/>
        <w:tabs>
          <w:tab w:val="right" w:leader="dot" w:pos="6794"/>
        </w:tabs>
        <w:rPr>
          <w:rFonts w:ascii="Times New Roman" w:hAnsi="Times New Roman"/>
          <w:b w:val="0"/>
          <w:szCs w:val="24"/>
        </w:rPr>
      </w:pPr>
      <w:hyperlink w:anchor="_Toc44579314" w:history="1">
        <w:r w:rsidRPr="00E95A80">
          <w:rPr>
            <w:rStyle w:val="ad"/>
          </w:rPr>
          <w:t>Правовое обеспечение инновационной деятельности в научно-технической сфере. Защита прав интеллектуальной собственности</w:t>
        </w:r>
        <w:r w:rsidRPr="00E95A80">
          <w:rPr>
            <w:webHidden/>
          </w:rPr>
          <w:tab/>
        </w:r>
        <w:r w:rsidRPr="00E95A80">
          <w:rPr>
            <w:webHidden/>
          </w:rPr>
          <w:fldChar w:fldCharType="begin"/>
        </w:r>
        <w:r w:rsidRPr="00E95A80">
          <w:rPr>
            <w:webHidden/>
          </w:rPr>
          <w:instrText xml:space="preserve"> PAGEREF _Toc44579314 \h </w:instrText>
        </w:r>
        <w:r w:rsidRPr="00E95A80">
          <w:rPr>
            <w:webHidden/>
          </w:rPr>
          <w:fldChar w:fldCharType="separate"/>
        </w:r>
        <w:r w:rsidRPr="00E95A80">
          <w:rPr>
            <w:webHidden/>
          </w:rPr>
          <w:t>38</w:t>
        </w:r>
        <w:r w:rsidRPr="00E95A80">
          <w:rPr>
            <w:webHidden/>
          </w:rPr>
          <w:fldChar w:fldCharType="end"/>
        </w:r>
      </w:hyperlink>
    </w:p>
    <w:p w:rsidR="00E95A80" w:rsidRPr="00E95A80" w:rsidRDefault="00E95A80">
      <w:pPr>
        <w:pStyle w:val="21"/>
        <w:tabs>
          <w:tab w:val="right" w:leader="dot" w:pos="6794"/>
        </w:tabs>
        <w:rPr>
          <w:rFonts w:ascii="Times New Roman" w:hAnsi="Times New Roman"/>
          <w:noProof/>
          <w:sz w:val="16"/>
          <w:szCs w:val="24"/>
        </w:rPr>
      </w:pPr>
      <w:hyperlink w:anchor="_Toc44579315" w:history="1">
        <w:r w:rsidRPr="00E95A80">
          <w:rPr>
            <w:rStyle w:val="ad"/>
            <w:noProof/>
            <w:sz w:val="16"/>
          </w:rPr>
          <w:t>Авторское право</w:t>
        </w:r>
        <w:r w:rsidRPr="00E95A80">
          <w:rPr>
            <w:noProof/>
            <w:webHidden/>
            <w:sz w:val="16"/>
          </w:rPr>
          <w:tab/>
        </w:r>
        <w:r w:rsidRPr="00E95A80">
          <w:rPr>
            <w:noProof/>
            <w:webHidden/>
            <w:sz w:val="16"/>
          </w:rPr>
          <w:fldChar w:fldCharType="begin"/>
        </w:r>
        <w:r w:rsidRPr="00E95A80">
          <w:rPr>
            <w:noProof/>
            <w:webHidden/>
            <w:sz w:val="16"/>
          </w:rPr>
          <w:instrText xml:space="preserve"> PAGEREF _Toc44579315 \h </w:instrText>
        </w:r>
        <w:r w:rsidRPr="00E95A80">
          <w:rPr>
            <w:noProof/>
            <w:sz w:val="16"/>
          </w:rPr>
        </w:r>
        <w:r w:rsidRPr="00E95A80">
          <w:rPr>
            <w:noProof/>
            <w:webHidden/>
            <w:sz w:val="16"/>
          </w:rPr>
          <w:fldChar w:fldCharType="separate"/>
        </w:r>
        <w:r w:rsidRPr="00E95A80">
          <w:rPr>
            <w:noProof/>
            <w:webHidden/>
            <w:sz w:val="16"/>
          </w:rPr>
          <w:t>43</w:t>
        </w:r>
        <w:r w:rsidRPr="00E95A80">
          <w:rPr>
            <w:noProof/>
            <w:webHidden/>
            <w:sz w:val="16"/>
          </w:rPr>
          <w:fldChar w:fldCharType="end"/>
        </w:r>
      </w:hyperlink>
    </w:p>
    <w:p w:rsidR="00E95A80" w:rsidRPr="00E95A80" w:rsidRDefault="00E95A80">
      <w:pPr>
        <w:pStyle w:val="31"/>
        <w:tabs>
          <w:tab w:val="right" w:leader="dot" w:pos="6794"/>
        </w:tabs>
        <w:rPr>
          <w:rFonts w:ascii="Times New Roman" w:hAnsi="Times New Roman"/>
          <w:noProof/>
          <w:sz w:val="16"/>
          <w:szCs w:val="24"/>
        </w:rPr>
      </w:pPr>
      <w:hyperlink w:anchor="_Toc44579316" w:history="1">
        <w:r w:rsidRPr="00E95A80">
          <w:rPr>
            <w:rStyle w:val="ad"/>
            <w:noProof/>
            <w:sz w:val="16"/>
          </w:rPr>
          <w:t>Авторское право в интернет-среде</w:t>
        </w:r>
        <w:r w:rsidRPr="00E95A80">
          <w:rPr>
            <w:noProof/>
            <w:webHidden/>
            <w:sz w:val="16"/>
          </w:rPr>
          <w:tab/>
        </w:r>
        <w:r w:rsidRPr="00E95A80">
          <w:rPr>
            <w:noProof/>
            <w:webHidden/>
            <w:sz w:val="16"/>
          </w:rPr>
          <w:fldChar w:fldCharType="begin"/>
        </w:r>
        <w:r w:rsidRPr="00E95A80">
          <w:rPr>
            <w:noProof/>
            <w:webHidden/>
            <w:sz w:val="16"/>
          </w:rPr>
          <w:instrText xml:space="preserve"> PAGEREF _Toc44579316 \h </w:instrText>
        </w:r>
        <w:r w:rsidRPr="00E95A80">
          <w:rPr>
            <w:noProof/>
            <w:sz w:val="16"/>
          </w:rPr>
        </w:r>
        <w:r w:rsidRPr="00E95A80">
          <w:rPr>
            <w:noProof/>
            <w:webHidden/>
            <w:sz w:val="16"/>
          </w:rPr>
          <w:fldChar w:fldCharType="separate"/>
        </w:r>
        <w:r w:rsidRPr="00E95A80">
          <w:rPr>
            <w:noProof/>
            <w:webHidden/>
            <w:sz w:val="16"/>
          </w:rPr>
          <w:t>45</w:t>
        </w:r>
        <w:r w:rsidRPr="00E95A80">
          <w:rPr>
            <w:noProof/>
            <w:webHidden/>
            <w:sz w:val="16"/>
          </w:rPr>
          <w:fldChar w:fldCharType="end"/>
        </w:r>
      </w:hyperlink>
    </w:p>
    <w:p w:rsidR="00E95A80" w:rsidRPr="00E95A80" w:rsidRDefault="00E95A80">
      <w:pPr>
        <w:pStyle w:val="31"/>
        <w:tabs>
          <w:tab w:val="right" w:leader="dot" w:pos="6794"/>
        </w:tabs>
        <w:rPr>
          <w:rFonts w:ascii="Times New Roman" w:hAnsi="Times New Roman"/>
          <w:noProof/>
          <w:sz w:val="16"/>
          <w:szCs w:val="24"/>
        </w:rPr>
      </w:pPr>
      <w:hyperlink w:anchor="_Toc44579317" w:history="1">
        <w:r w:rsidRPr="00E95A80">
          <w:rPr>
            <w:rStyle w:val="ad"/>
            <w:noProof/>
            <w:sz w:val="16"/>
          </w:rPr>
          <w:t>Автор произведения</w:t>
        </w:r>
        <w:r w:rsidRPr="00E95A80">
          <w:rPr>
            <w:noProof/>
            <w:webHidden/>
            <w:sz w:val="16"/>
          </w:rPr>
          <w:tab/>
        </w:r>
        <w:r w:rsidRPr="00E95A80">
          <w:rPr>
            <w:noProof/>
            <w:webHidden/>
            <w:sz w:val="16"/>
          </w:rPr>
          <w:fldChar w:fldCharType="begin"/>
        </w:r>
        <w:r w:rsidRPr="00E95A80">
          <w:rPr>
            <w:noProof/>
            <w:webHidden/>
            <w:sz w:val="16"/>
          </w:rPr>
          <w:instrText xml:space="preserve"> PAGEREF _Toc44579317 \h </w:instrText>
        </w:r>
        <w:r w:rsidRPr="00E95A80">
          <w:rPr>
            <w:noProof/>
            <w:sz w:val="16"/>
          </w:rPr>
        </w:r>
        <w:r w:rsidRPr="00E95A80">
          <w:rPr>
            <w:noProof/>
            <w:webHidden/>
            <w:sz w:val="16"/>
          </w:rPr>
          <w:fldChar w:fldCharType="separate"/>
        </w:r>
        <w:r w:rsidRPr="00E95A80">
          <w:rPr>
            <w:noProof/>
            <w:webHidden/>
            <w:sz w:val="16"/>
          </w:rPr>
          <w:t>46</w:t>
        </w:r>
        <w:r w:rsidRPr="00E95A80">
          <w:rPr>
            <w:noProof/>
            <w:webHidden/>
            <w:sz w:val="16"/>
          </w:rPr>
          <w:fldChar w:fldCharType="end"/>
        </w:r>
      </w:hyperlink>
    </w:p>
    <w:p w:rsidR="00E95A80" w:rsidRPr="00E95A80" w:rsidRDefault="00E95A80">
      <w:pPr>
        <w:pStyle w:val="21"/>
        <w:tabs>
          <w:tab w:val="right" w:leader="dot" w:pos="6794"/>
        </w:tabs>
        <w:rPr>
          <w:rFonts w:ascii="Times New Roman" w:hAnsi="Times New Roman"/>
          <w:noProof/>
          <w:sz w:val="16"/>
          <w:szCs w:val="24"/>
        </w:rPr>
      </w:pPr>
      <w:hyperlink w:anchor="_Toc44579318" w:history="1">
        <w:r w:rsidRPr="00E95A80">
          <w:rPr>
            <w:rStyle w:val="ad"/>
            <w:noProof/>
            <w:sz w:val="16"/>
          </w:rPr>
          <w:t>Патентное право</w:t>
        </w:r>
        <w:r w:rsidRPr="00E95A80">
          <w:rPr>
            <w:noProof/>
            <w:webHidden/>
            <w:sz w:val="16"/>
          </w:rPr>
          <w:tab/>
        </w:r>
        <w:r w:rsidRPr="00E95A80">
          <w:rPr>
            <w:noProof/>
            <w:webHidden/>
            <w:sz w:val="16"/>
          </w:rPr>
          <w:fldChar w:fldCharType="begin"/>
        </w:r>
        <w:r w:rsidRPr="00E95A80">
          <w:rPr>
            <w:noProof/>
            <w:webHidden/>
            <w:sz w:val="16"/>
          </w:rPr>
          <w:instrText xml:space="preserve"> PAGEREF _Toc44579318 \h </w:instrText>
        </w:r>
        <w:r w:rsidRPr="00E95A80">
          <w:rPr>
            <w:noProof/>
            <w:sz w:val="16"/>
          </w:rPr>
        </w:r>
        <w:r w:rsidRPr="00E95A80">
          <w:rPr>
            <w:noProof/>
            <w:webHidden/>
            <w:sz w:val="16"/>
          </w:rPr>
          <w:fldChar w:fldCharType="separate"/>
        </w:r>
        <w:r w:rsidRPr="00E95A80">
          <w:rPr>
            <w:noProof/>
            <w:webHidden/>
            <w:sz w:val="16"/>
          </w:rPr>
          <w:t>46</w:t>
        </w:r>
        <w:r w:rsidRPr="00E95A80">
          <w:rPr>
            <w:noProof/>
            <w:webHidden/>
            <w:sz w:val="16"/>
          </w:rPr>
          <w:fldChar w:fldCharType="end"/>
        </w:r>
      </w:hyperlink>
    </w:p>
    <w:p w:rsidR="00E95A80" w:rsidRPr="00E95A80" w:rsidRDefault="00E95A80">
      <w:pPr>
        <w:pStyle w:val="31"/>
        <w:tabs>
          <w:tab w:val="right" w:leader="dot" w:pos="6794"/>
        </w:tabs>
        <w:rPr>
          <w:rFonts w:ascii="Times New Roman" w:hAnsi="Times New Roman"/>
          <w:noProof/>
          <w:sz w:val="16"/>
          <w:szCs w:val="24"/>
        </w:rPr>
      </w:pPr>
      <w:hyperlink w:anchor="_Toc44579319" w:history="1">
        <w:r w:rsidRPr="00E95A80">
          <w:rPr>
            <w:rStyle w:val="ad"/>
            <w:noProof/>
            <w:sz w:val="16"/>
          </w:rPr>
          <w:t>Получение патента</w:t>
        </w:r>
        <w:r w:rsidRPr="00E95A80">
          <w:rPr>
            <w:noProof/>
            <w:webHidden/>
            <w:sz w:val="16"/>
          </w:rPr>
          <w:tab/>
        </w:r>
        <w:r w:rsidRPr="00E95A80">
          <w:rPr>
            <w:noProof/>
            <w:webHidden/>
            <w:sz w:val="16"/>
          </w:rPr>
          <w:fldChar w:fldCharType="begin"/>
        </w:r>
        <w:r w:rsidRPr="00E95A80">
          <w:rPr>
            <w:noProof/>
            <w:webHidden/>
            <w:sz w:val="16"/>
          </w:rPr>
          <w:instrText xml:space="preserve"> PAGEREF _Toc44579319 \h </w:instrText>
        </w:r>
        <w:r w:rsidRPr="00E95A80">
          <w:rPr>
            <w:noProof/>
            <w:sz w:val="16"/>
          </w:rPr>
        </w:r>
        <w:r w:rsidRPr="00E95A80">
          <w:rPr>
            <w:noProof/>
            <w:webHidden/>
            <w:sz w:val="16"/>
          </w:rPr>
          <w:fldChar w:fldCharType="separate"/>
        </w:r>
        <w:r w:rsidRPr="00E95A80">
          <w:rPr>
            <w:noProof/>
            <w:webHidden/>
            <w:sz w:val="16"/>
          </w:rPr>
          <w:t>47</w:t>
        </w:r>
        <w:r w:rsidRPr="00E95A80">
          <w:rPr>
            <w:noProof/>
            <w:webHidden/>
            <w:sz w:val="16"/>
          </w:rPr>
          <w:fldChar w:fldCharType="end"/>
        </w:r>
      </w:hyperlink>
    </w:p>
    <w:p w:rsidR="00E95A80" w:rsidRPr="00E95A80" w:rsidRDefault="00E95A80">
      <w:pPr>
        <w:pStyle w:val="41"/>
        <w:tabs>
          <w:tab w:val="right" w:leader="dot" w:pos="6794"/>
        </w:tabs>
        <w:rPr>
          <w:rFonts w:ascii="Times New Roman" w:hAnsi="Times New Roman"/>
          <w:noProof/>
          <w:sz w:val="16"/>
          <w:szCs w:val="24"/>
        </w:rPr>
      </w:pPr>
      <w:hyperlink w:anchor="_Toc44579320" w:history="1">
        <w:r w:rsidRPr="00E95A80">
          <w:rPr>
            <w:rStyle w:val="ad"/>
            <w:noProof/>
            <w:sz w:val="16"/>
          </w:rPr>
          <w:t>Управление интеллектуальной собственностью</w:t>
        </w:r>
        <w:r w:rsidRPr="00E95A80">
          <w:rPr>
            <w:noProof/>
            <w:webHidden/>
            <w:sz w:val="16"/>
          </w:rPr>
          <w:tab/>
        </w:r>
        <w:r w:rsidRPr="00E95A80">
          <w:rPr>
            <w:noProof/>
            <w:webHidden/>
            <w:sz w:val="16"/>
          </w:rPr>
          <w:fldChar w:fldCharType="begin"/>
        </w:r>
        <w:r w:rsidRPr="00E95A80">
          <w:rPr>
            <w:noProof/>
            <w:webHidden/>
            <w:sz w:val="16"/>
          </w:rPr>
          <w:instrText xml:space="preserve"> PAGEREF _Toc44579320 \h </w:instrText>
        </w:r>
        <w:r w:rsidRPr="00E95A80">
          <w:rPr>
            <w:noProof/>
            <w:sz w:val="16"/>
          </w:rPr>
        </w:r>
        <w:r w:rsidRPr="00E95A80">
          <w:rPr>
            <w:noProof/>
            <w:webHidden/>
            <w:sz w:val="16"/>
          </w:rPr>
          <w:fldChar w:fldCharType="separate"/>
        </w:r>
        <w:r w:rsidRPr="00E95A80">
          <w:rPr>
            <w:noProof/>
            <w:webHidden/>
            <w:sz w:val="16"/>
          </w:rPr>
          <w:t>48</w:t>
        </w:r>
        <w:r w:rsidRPr="00E95A80">
          <w:rPr>
            <w:noProof/>
            <w:webHidden/>
            <w:sz w:val="16"/>
          </w:rPr>
          <w:fldChar w:fldCharType="end"/>
        </w:r>
      </w:hyperlink>
    </w:p>
    <w:p w:rsidR="00A14434" w:rsidRPr="00E95A80" w:rsidRDefault="00E95A80">
      <w:pPr>
        <w:rPr>
          <w:rFonts w:ascii="TextBook" w:hAnsi="TextBook"/>
        </w:rPr>
      </w:pPr>
      <w:r w:rsidRPr="00E95A80">
        <w:fldChar w:fldCharType="end"/>
      </w:r>
    </w:p>
    <w:p w:rsidR="00A14434" w:rsidRPr="00E95A80" w:rsidRDefault="00A14434">
      <w:pPr>
        <w:rPr>
          <w:rFonts w:ascii="TextBook" w:hAnsi="TextBook"/>
        </w:rPr>
        <w:sectPr w:rsidR="00A14434" w:rsidRPr="00E95A80" w:rsidSect="00E95A80">
          <w:footerReference w:type="even" r:id="rId7"/>
          <w:footerReference w:type="default" r:id="rId8"/>
          <w:pgSz w:w="8392" w:h="11907" w:code="11"/>
          <w:pgMar w:top="851" w:right="737" w:bottom="1701" w:left="851" w:header="556" w:footer="1134" w:gutter="0"/>
          <w:pgNumType w:start="1"/>
          <w:cols w:space="720"/>
        </w:sectPr>
      </w:pPr>
    </w:p>
    <w:p w:rsidR="00E95A80" w:rsidRPr="00E95A80" w:rsidRDefault="00E95A80" w:rsidP="00E95A80">
      <w:pPr>
        <w:pStyle w:val="1"/>
      </w:pPr>
      <w:bookmarkStart w:id="2" w:name="_Toc44579296"/>
      <w:r w:rsidRPr="00E95A80">
        <w:lastRenderedPageBreak/>
        <w:t>Государственная политика в области науки и инноваций</w:t>
      </w:r>
      <w:bookmarkEnd w:id="2"/>
    </w:p>
    <w:p w:rsidR="00E95A80" w:rsidRPr="00E95A80" w:rsidRDefault="00E95A80" w:rsidP="00E95A80">
      <w:pPr>
        <w:pStyle w:val="12"/>
      </w:pPr>
      <w:r w:rsidRPr="00E95A80">
        <w:rPr>
          <w:b/>
        </w:rPr>
        <w:t>1.</w:t>
      </w:r>
      <w:r w:rsidRPr="00E95A80">
        <w:rPr>
          <w:b/>
          <w:lang w:val="en-US"/>
        </w:rPr>
        <w:t> </w:t>
      </w:r>
      <w:r w:rsidRPr="00E95A80">
        <w:rPr>
          <w:b/>
        </w:rPr>
        <w:t>Ваганов</w:t>
      </w:r>
      <w:r w:rsidRPr="00E95A80">
        <w:rPr>
          <w:b/>
          <w:lang w:val="en-US"/>
        </w:rPr>
        <w:t> </w:t>
      </w:r>
      <w:r w:rsidRPr="00E95A80">
        <w:rPr>
          <w:b/>
        </w:rPr>
        <w:t>А.Г.</w:t>
      </w:r>
      <w:r w:rsidRPr="00E95A80">
        <w:t xml:space="preserve"> Реформа Академии наук: прощание со стратегическим субъектом /</w:t>
      </w:r>
      <w:r>
        <w:rPr>
          <w:lang w:val="en-US"/>
        </w:rPr>
        <w:t> </w:t>
      </w:r>
      <w:r w:rsidRPr="00E95A80">
        <w:t>А. Г. Ваганов //</w:t>
      </w:r>
      <w:r>
        <w:rPr>
          <w:lang w:val="en-US"/>
        </w:rPr>
        <w:t> </w:t>
      </w:r>
      <w:r w:rsidRPr="00E95A80">
        <w:t>Науковедческие исследования : сборник нау</w:t>
      </w:r>
      <w:r w:rsidRPr="00E95A80">
        <w:t>ч</w:t>
      </w:r>
      <w:r w:rsidRPr="00E95A80">
        <w:t>ных трудов /</w:t>
      </w:r>
      <w:r>
        <w:rPr>
          <w:lang w:val="en-US"/>
        </w:rPr>
        <w:t> </w:t>
      </w:r>
      <w:r w:rsidRPr="00E95A80">
        <w:t>Российская академия наук, Институт научной информации по общественным наукам, Центр научно-информационных исследований по науке, образованию и технологиям.</w:t>
      </w:r>
      <w:r>
        <w:rPr>
          <w:lang w:val="en-US"/>
        </w:rPr>
        <w:t> </w:t>
      </w:r>
      <w:r w:rsidRPr="00E95A80">
        <w:t>‒ Москва : ИНИОН, 2019.</w:t>
      </w:r>
      <w:r>
        <w:rPr>
          <w:lang w:val="en-US"/>
        </w:rPr>
        <w:t> </w:t>
      </w:r>
      <w:r w:rsidRPr="00E95A80">
        <w:t>‒ 2019.</w:t>
      </w:r>
      <w:r>
        <w:rPr>
          <w:lang w:val="en-US"/>
        </w:rPr>
        <w:t> </w:t>
      </w:r>
      <w:r w:rsidRPr="00E95A80">
        <w:t xml:space="preserve">‒ </w:t>
      </w:r>
      <w:r>
        <w:rPr>
          <w:lang w:val="en-US"/>
        </w:rPr>
        <w:t>C</w:t>
      </w:r>
      <w:r w:rsidRPr="00E95A80">
        <w:t>. 68‒87.</w:t>
      </w:r>
      <w:r>
        <w:rPr>
          <w:lang w:val="en-US"/>
        </w:rPr>
        <w:t> </w:t>
      </w:r>
      <w:r w:rsidRPr="00E95A80">
        <w:t>‒ Библиогр.: с.</w:t>
      </w:r>
      <w:r>
        <w:rPr>
          <w:lang w:val="en-US"/>
        </w:rPr>
        <w:t> </w:t>
      </w:r>
      <w:r w:rsidRPr="00E95A80">
        <w:t>86‒87 (10</w:t>
      </w:r>
      <w:r>
        <w:rPr>
          <w:lang w:val="en-US"/>
        </w:rPr>
        <w:t> </w:t>
      </w:r>
      <w:r w:rsidRPr="00E95A80">
        <w:t>назв.).</w:t>
      </w:r>
      <w:r>
        <w:rPr>
          <w:lang w:val="en-US"/>
        </w:rPr>
        <w:t> </w:t>
      </w:r>
      <w:r w:rsidRPr="00E95A80">
        <w:t xml:space="preserve">‒ </w:t>
      </w:r>
      <w:hyperlink r:id="rId9"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titleid</w:t>
        </w:r>
        <w:r w:rsidRPr="00E95A80">
          <w:rPr>
            <w:rStyle w:val="ad"/>
          </w:rPr>
          <w:t>=32561</w:t>
        </w:r>
      </w:hyperlink>
      <w:r w:rsidRPr="00E95A80">
        <w:t>.</w:t>
      </w:r>
    </w:p>
    <w:p w:rsidR="00E95A80" w:rsidRPr="00E95A80" w:rsidRDefault="00E95A80" w:rsidP="00E95A80">
      <w:pPr>
        <w:pStyle w:val="a8"/>
      </w:pPr>
      <w:r w:rsidRPr="00E95A80">
        <w:t>Приведена хронология основных этапов реформы академической науки в России (2013‒2019). Предложена реконструкция основных мотивов государственной и политич</w:t>
      </w:r>
      <w:r w:rsidRPr="00E95A80">
        <w:t>е</w:t>
      </w:r>
      <w:r w:rsidRPr="00E95A80">
        <w:t>ской властей России, подтолкнувших их к реформе Академии наук. Сделан вывод, что основная цель реформы была</w:t>
      </w:r>
      <w:r>
        <w:rPr>
          <w:lang w:val="en-US"/>
        </w:rPr>
        <w:t> </w:t>
      </w:r>
      <w:r w:rsidRPr="00E95A80">
        <w:t>‒ лишить Российскую академию наук ее субъектности при формировании программы и проведении фундаментальных исследований. Академия, лишенная своих исследовательских институтов, была превращена в «клуб ученых» с н</w:t>
      </w:r>
      <w:r w:rsidRPr="00E95A80">
        <w:t>е</w:t>
      </w:r>
      <w:r w:rsidRPr="00E95A80">
        <w:t>которыми экспертными функциями. К началу 2019</w:t>
      </w:r>
      <w:r>
        <w:rPr>
          <w:lang w:val="en-US"/>
        </w:rPr>
        <w:t> </w:t>
      </w:r>
      <w:r w:rsidRPr="00E95A80">
        <w:t>г. руководство Российской академии наук уже и формально подтвердило свой новый статус-кво. Однако новой эффективной формы институализации науки в России за пять лет реформы так и не было предложено</w:t>
      </w:r>
    </w:p>
    <w:p w:rsidR="00E95A80" w:rsidRPr="00E95A80" w:rsidRDefault="00E95A80" w:rsidP="00E95A80">
      <w:pPr>
        <w:pStyle w:val="a8"/>
      </w:pPr>
      <w:hyperlink r:id="rId10" w:history="1">
        <w:r w:rsidRPr="00E95A80">
          <w:rPr>
            <w:rStyle w:val="ad"/>
          </w:rPr>
          <w:t>Перейти в каталоги</w:t>
        </w:r>
      </w:hyperlink>
    </w:p>
    <w:p w:rsidR="00E95A80" w:rsidRPr="00E95A80" w:rsidRDefault="00E95A80" w:rsidP="00E95A80">
      <w:pPr>
        <w:pStyle w:val="12"/>
      </w:pPr>
      <w:r w:rsidRPr="00E95A80">
        <w:rPr>
          <w:b/>
        </w:rPr>
        <w:t>2.</w:t>
      </w:r>
      <w:r w:rsidRPr="00E95A80">
        <w:rPr>
          <w:b/>
          <w:lang w:val="en-US"/>
        </w:rPr>
        <w:t> </w:t>
      </w:r>
      <w:r w:rsidRPr="00E95A80">
        <w:rPr>
          <w:b/>
        </w:rPr>
        <w:t>Гусарова</w:t>
      </w:r>
      <w:r w:rsidRPr="00E95A80">
        <w:rPr>
          <w:b/>
          <w:lang w:val="en-US"/>
        </w:rPr>
        <w:t> </w:t>
      </w:r>
      <w:r w:rsidRPr="00E95A80">
        <w:rPr>
          <w:b/>
        </w:rPr>
        <w:t>А.Н.</w:t>
      </w:r>
      <w:r w:rsidRPr="00E95A80">
        <w:t xml:space="preserve"> О проблемах современной модели формирования и реализации государственной инновационной политики России /</w:t>
      </w:r>
      <w:r>
        <w:rPr>
          <w:lang w:val="en-US"/>
        </w:rPr>
        <w:t> </w:t>
      </w:r>
      <w:r w:rsidRPr="00E95A80">
        <w:t>А. Н. Гус</w:t>
      </w:r>
      <w:r w:rsidRPr="00E95A80">
        <w:t>а</w:t>
      </w:r>
      <w:r w:rsidRPr="00E95A80">
        <w:t>рова, Д. Ю. Знаменский //</w:t>
      </w:r>
      <w:r>
        <w:rPr>
          <w:lang w:val="en-US"/>
        </w:rPr>
        <w:t> </w:t>
      </w:r>
      <w:r w:rsidRPr="00E95A80">
        <w:t>Управление.</w:t>
      </w:r>
      <w:r>
        <w:rPr>
          <w:lang w:val="en-US"/>
        </w:rPr>
        <w:t> </w:t>
      </w:r>
      <w:r w:rsidRPr="00E95A80">
        <w:t>‒ 2019.</w:t>
      </w:r>
      <w:r>
        <w:rPr>
          <w:lang w:val="en-US"/>
        </w:rPr>
        <w:t> </w:t>
      </w:r>
      <w:r w:rsidRPr="00E95A80">
        <w:t>‒ Т.</w:t>
      </w:r>
      <w:r>
        <w:rPr>
          <w:lang w:val="en-US"/>
        </w:rPr>
        <w:t> </w:t>
      </w:r>
      <w:r w:rsidRPr="00E95A80">
        <w:t>7, №</w:t>
      </w:r>
      <w:r>
        <w:rPr>
          <w:lang w:val="en-US"/>
        </w:rPr>
        <w:t> </w:t>
      </w:r>
      <w:r w:rsidRPr="00E95A80">
        <w:t>4.</w:t>
      </w:r>
      <w:r>
        <w:rPr>
          <w:lang w:val="en-US"/>
        </w:rPr>
        <w:t> </w:t>
      </w:r>
      <w:r w:rsidRPr="00E95A80">
        <w:t xml:space="preserve">‒ </w:t>
      </w:r>
      <w:r>
        <w:rPr>
          <w:lang w:val="en-US"/>
        </w:rPr>
        <w:t>C</w:t>
      </w:r>
      <w:r w:rsidRPr="00E95A80">
        <w:t>. 149‒154.</w:t>
      </w:r>
      <w:r>
        <w:rPr>
          <w:lang w:val="en-US"/>
        </w:rPr>
        <w:t> </w:t>
      </w:r>
      <w:r w:rsidRPr="00E95A80">
        <w:t>‒ Библиогр.: с.</w:t>
      </w:r>
      <w:r>
        <w:rPr>
          <w:lang w:val="en-US"/>
        </w:rPr>
        <w:t> </w:t>
      </w:r>
      <w:r w:rsidRPr="00E95A80">
        <w:t>153‒154 (7</w:t>
      </w:r>
      <w:r>
        <w:rPr>
          <w:lang w:val="en-US"/>
        </w:rPr>
        <w:t> </w:t>
      </w:r>
      <w:r w:rsidRPr="00E95A80">
        <w:t>назв.).</w:t>
      </w:r>
      <w:r>
        <w:rPr>
          <w:lang w:val="en-US"/>
        </w:rPr>
        <w:t> </w:t>
      </w:r>
      <w:r w:rsidRPr="00E95A80">
        <w:t xml:space="preserve">‒ </w:t>
      </w:r>
      <w:hyperlink r:id="rId11"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upravlenie</w:t>
        </w:r>
        <w:r w:rsidRPr="00E95A80">
          <w:rPr>
            <w:rStyle w:val="ad"/>
          </w:rPr>
          <w:t>.</w:t>
        </w:r>
        <w:r>
          <w:rPr>
            <w:rStyle w:val="ad"/>
            <w:lang w:val="en-US"/>
          </w:rPr>
          <w:t>guu</w:t>
        </w:r>
        <w:r w:rsidRPr="00E95A80">
          <w:rPr>
            <w:rStyle w:val="ad"/>
          </w:rPr>
          <w:t>.</w:t>
        </w:r>
        <w:r>
          <w:rPr>
            <w:rStyle w:val="ad"/>
            <w:lang w:val="en-US"/>
          </w:rPr>
          <w:t>ru</w:t>
        </w:r>
        <w:r w:rsidRPr="00E95A80">
          <w:rPr>
            <w:rStyle w:val="ad"/>
          </w:rPr>
          <w:t>/</w:t>
        </w:r>
        <w:r>
          <w:rPr>
            <w:rStyle w:val="ad"/>
            <w:lang w:val="en-US"/>
          </w:rPr>
          <w:t>jour</w:t>
        </w:r>
        <w:r w:rsidRPr="00E95A80">
          <w:rPr>
            <w:rStyle w:val="ad"/>
          </w:rPr>
          <w:t>/</w:t>
        </w:r>
        <w:r>
          <w:rPr>
            <w:rStyle w:val="ad"/>
            <w:lang w:val="en-US"/>
          </w:rPr>
          <w:t>issue</w:t>
        </w:r>
        <w:r w:rsidRPr="00E95A80">
          <w:rPr>
            <w:rStyle w:val="ad"/>
          </w:rPr>
          <w:t>/</w:t>
        </w:r>
        <w:r>
          <w:rPr>
            <w:rStyle w:val="ad"/>
            <w:lang w:val="en-US"/>
          </w:rPr>
          <w:t>archive</w:t>
        </w:r>
      </w:hyperlink>
      <w:r w:rsidRPr="00E95A80">
        <w:t>.</w:t>
      </w:r>
    </w:p>
    <w:p w:rsidR="00E95A80" w:rsidRPr="00E95A80" w:rsidRDefault="00E95A80" w:rsidP="00E95A80">
      <w:pPr>
        <w:pStyle w:val="a8"/>
      </w:pPr>
      <w:r w:rsidRPr="00E95A80">
        <w:t>Проанализирована государственная инновационная политика современной России. Рассмотрены проблемы существующей модели формирования и реализации госуда</w:t>
      </w:r>
      <w:r w:rsidRPr="00E95A80">
        <w:t>р</w:t>
      </w:r>
      <w:r w:rsidRPr="00E95A80">
        <w:t>ственной инновационной политики. Подчеркнута роль малых и средних предприятий научно-технической и инновационной направленности в исследуемых процессах как наиболее «чувствующих» потребности рынка, фокус внимания смещен на повышение ответстве</w:t>
      </w:r>
      <w:r w:rsidRPr="00E95A80">
        <w:t>н</w:t>
      </w:r>
      <w:r w:rsidRPr="00E95A80">
        <w:t>ности первых лиц регионов за региональное инновационное развитие, а также номинал</w:t>
      </w:r>
      <w:r w:rsidRPr="00E95A80">
        <w:t>ь</w:t>
      </w:r>
      <w:r w:rsidRPr="00E95A80">
        <w:t>ный характер государственного приоритета инновационного развития России. Сделан вывод, что исправить текущее положение дел возможно при изменении правового обеспечения инновационной сферы, субъектного состава участников разработки и реал</w:t>
      </w:r>
      <w:r w:rsidRPr="00E95A80">
        <w:t>и</w:t>
      </w:r>
      <w:r w:rsidRPr="00E95A80">
        <w:t>зации госполитики в сфере инноваций и условий для развития и роста инноваций</w:t>
      </w:r>
    </w:p>
    <w:p w:rsidR="00E95A80" w:rsidRPr="00E95A80" w:rsidRDefault="00E95A80" w:rsidP="00E95A80">
      <w:pPr>
        <w:pStyle w:val="a8"/>
      </w:pPr>
      <w:hyperlink r:id="rId12" w:history="1">
        <w:r w:rsidRPr="00E95A80">
          <w:rPr>
            <w:rStyle w:val="ad"/>
          </w:rPr>
          <w:t>Перейти в каталоги</w:t>
        </w:r>
      </w:hyperlink>
    </w:p>
    <w:p w:rsidR="00E95A80" w:rsidRPr="00E95A80" w:rsidRDefault="00E95A80" w:rsidP="00E95A80">
      <w:pPr>
        <w:pStyle w:val="12"/>
      </w:pPr>
      <w:r w:rsidRPr="00E95A80">
        <w:rPr>
          <w:b/>
        </w:rPr>
        <w:t>3.</w:t>
      </w:r>
      <w:r w:rsidRPr="00E95A80">
        <w:rPr>
          <w:b/>
          <w:lang w:val="en-US"/>
        </w:rPr>
        <w:t> </w:t>
      </w:r>
      <w:r w:rsidRPr="00E95A80">
        <w:rPr>
          <w:b/>
        </w:rPr>
        <w:t>Коннов</w:t>
      </w:r>
      <w:r w:rsidRPr="00E95A80">
        <w:rPr>
          <w:b/>
          <w:lang w:val="en-US"/>
        </w:rPr>
        <w:t> </w:t>
      </w:r>
      <w:r w:rsidRPr="00E95A80">
        <w:rPr>
          <w:b/>
        </w:rPr>
        <w:t>В.И.</w:t>
      </w:r>
      <w:r w:rsidRPr="00E95A80">
        <w:t xml:space="preserve"> Программы научной политики: парадигмальный ан</w:t>
      </w:r>
      <w:r w:rsidRPr="00E95A80">
        <w:t>а</w:t>
      </w:r>
      <w:r w:rsidRPr="00E95A80">
        <w:t>лиз /</w:t>
      </w:r>
      <w:r>
        <w:rPr>
          <w:lang w:val="en-US"/>
        </w:rPr>
        <w:t> </w:t>
      </w:r>
      <w:r w:rsidRPr="00E95A80">
        <w:t>В. И. Коннов //</w:t>
      </w:r>
      <w:r>
        <w:rPr>
          <w:lang w:val="en-US"/>
        </w:rPr>
        <w:t> </w:t>
      </w:r>
      <w:r w:rsidRPr="00E95A80">
        <w:t>Полис. Политические исследования.</w:t>
      </w:r>
      <w:r>
        <w:rPr>
          <w:lang w:val="en-US"/>
        </w:rPr>
        <w:t> </w:t>
      </w:r>
      <w:r w:rsidRPr="00E95A80">
        <w:t>‒ 2020.</w:t>
      </w:r>
      <w:r>
        <w:rPr>
          <w:lang w:val="en-US"/>
        </w:rPr>
        <w:t> </w:t>
      </w:r>
      <w:r w:rsidRPr="00E95A80">
        <w:t>‒ №</w:t>
      </w:r>
      <w:r>
        <w:rPr>
          <w:lang w:val="en-US"/>
        </w:rPr>
        <w:t> </w:t>
      </w:r>
      <w:r w:rsidRPr="00E95A80">
        <w:t>1.</w:t>
      </w:r>
      <w:r>
        <w:rPr>
          <w:lang w:val="en-US"/>
        </w:rPr>
        <w:t> </w:t>
      </w:r>
      <w:r w:rsidRPr="00E95A80">
        <w:t xml:space="preserve">‒ </w:t>
      </w:r>
      <w:r>
        <w:rPr>
          <w:lang w:val="en-US"/>
        </w:rPr>
        <w:t>C</w:t>
      </w:r>
      <w:r w:rsidRPr="00E95A80">
        <w:t>. 9‒21.</w:t>
      </w:r>
      <w:r>
        <w:rPr>
          <w:lang w:val="en-US"/>
        </w:rPr>
        <w:t> </w:t>
      </w:r>
      <w:r w:rsidRPr="00E95A80">
        <w:t>‒ Библиогр. в конце ст.</w:t>
      </w:r>
      <w:r>
        <w:rPr>
          <w:lang w:val="en-US"/>
        </w:rPr>
        <w:t> </w:t>
      </w:r>
      <w:r w:rsidRPr="00E95A80">
        <w:t xml:space="preserve">‒ </w:t>
      </w:r>
      <w:hyperlink r:id="rId13"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isras</w:t>
        </w:r>
        <w:r w:rsidRPr="00E95A80">
          <w:rPr>
            <w:rStyle w:val="ad"/>
          </w:rPr>
          <w:t>.</w:t>
        </w:r>
        <w:r>
          <w:rPr>
            <w:rStyle w:val="ad"/>
            <w:lang w:val="en-US"/>
          </w:rPr>
          <w:t>ru</w:t>
        </w:r>
        <w:r w:rsidRPr="00E95A80">
          <w:rPr>
            <w:rStyle w:val="ad"/>
          </w:rPr>
          <w:t>/</w:t>
        </w:r>
        <w:r>
          <w:rPr>
            <w:rStyle w:val="ad"/>
            <w:lang w:val="en-US"/>
          </w:rPr>
          <w:t>Polis</w:t>
        </w:r>
        <w:r w:rsidRPr="00E95A80">
          <w:rPr>
            <w:rStyle w:val="ad"/>
          </w:rPr>
          <w:t>.</w:t>
        </w:r>
        <w:r>
          <w:rPr>
            <w:rStyle w:val="ad"/>
            <w:lang w:val="en-US"/>
          </w:rPr>
          <w:t>html</w:t>
        </w:r>
      </w:hyperlink>
      <w:r w:rsidRPr="00E95A80">
        <w:t>.</w:t>
      </w:r>
    </w:p>
    <w:p w:rsidR="00E95A80" w:rsidRPr="00E95A80" w:rsidRDefault="00E95A80" w:rsidP="00E95A80">
      <w:pPr>
        <w:pStyle w:val="a8"/>
      </w:pPr>
      <w:r w:rsidRPr="00E95A80">
        <w:t>Проанализированы истоки научной политики и динамика ее изменений в программных документах, принятых российскими органами исполнительной власти за период с 1996 по2016</w:t>
      </w:r>
      <w:r>
        <w:rPr>
          <w:lang w:val="en-US"/>
        </w:rPr>
        <w:t> </w:t>
      </w:r>
      <w:r w:rsidRPr="00E95A80">
        <w:t>гг. Применительно к периоду становления современной научной политики (1940-е</w:t>
      </w:r>
      <w:r>
        <w:rPr>
          <w:lang w:val="en-US"/>
        </w:rPr>
        <w:t> </w:t>
      </w:r>
      <w:r w:rsidRPr="00E95A80">
        <w:t>‒ 1960-е годы) выделены две парадигмы</w:t>
      </w:r>
      <w:r>
        <w:rPr>
          <w:lang w:val="en-US"/>
        </w:rPr>
        <w:t> </w:t>
      </w:r>
      <w:r w:rsidRPr="00E95A80">
        <w:t>‒ “либеральная” и “марксистская”. Отмечено, что документы последнего десятилетия обращаются к новой</w:t>
      </w:r>
      <w:r>
        <w:rPr>
          <w:lang w:val="en-US"/>
        </w:rPr>
        <w:t> </w:t>
      </w:r>
      <w:r w:rsidRPr="00E95A80">
        <w:t>‒ “неолиберальной” пар</w:t>
      </w:r>
      <w:r w:rsidRPr="00E95A80">
        <w:t>а</w:t>
      </w:r>
      <w:r w:rsidRPr="00E95A80">
        <w:t>дигме, построенной на представлении о рыночной организации как об основном механи</w:t>
      </w:r>
      <w:r w:rsidRPr="00E95A80">
        <w:t>з</w:t>
      </w:r>
      <w:r w:rsidRPr="00E95A80">
        <w:t>ме государственного управления, в рамках которой автономия научного сообщества п</w:t>
      </w:r>
      <w:r w:rsidRPr="00E95A80">
        <w:t>о</w:t>
      </w:r>
      <w:r w:rsidRPr="00E95A80">
        <w:t>нимается как его организация по рыночным принципам. В то же время Стратегия научно-технологического развития России 2016</w:t>
      </w:r>
      <w:r>
        <w:rPr>
          <w:lang w:val="en-US"/>
        </w:rPr>
        <w:t> </w:t>
      </w:r>
      <w:r w:rsidRPr="00E95A80">
        <w:t>г. вновь обращается к элементам системной п</w:t>
      </w:r>
      <w:r w:rsidRPr="00E95A80">
        <w:t>а</w:t>
      </w:r>
      <w:r w:rsidRPr="00E95A80">
        <w:t>радигмы, пытаясь объединить контрактную организацию научных исследований, явля</w:t>
      </w:r>
      <w:r w:rsidRPr="00E95A80">
        <w:t>ю</w:t>
      </w:r>
      <w:r w:rsidRPr="00E95A80">
        <w:t xml:space="preserve">щуюся одной из базовых составляющих неолиберального видения, и прямого управления, </w:t>
      </w:r>
      <w:r w:rsidRPr="00E95A80">
        <w:lastRenderedPageBreak/>
        <w:t>лежащего в основе системного подхода. Выявлено внутреннее противоречие, свойстве</w:t>
      </w:r>
      <w:r w:rsidRPr="00E95A80">
        <w:t>н</w:t>
      </w:r>
      <w:r w:rsidRPr="00E95A80">
        <w:t>ное отечественной научной политике, которое затрудняет ее реализацию</w:t>
      </w:r>
    </w:p>
    <w:p w:rsidR="00E95A80" w:rsidRPr="00E95A80" w:rsidRDefault="00E95A80" w:rsidP="00E95A80">
      <w:pPr>
        <w:pStyle w:val="a8"/>
      </w:pPr>
      <w:hyperlink r:id="rId14" w:history="1">
        <w:r w:rsidRPr="00E95A80">
          <w:rPr>
            <w:rStyle w:val="ad"/>
          </w:rPr>
          <w:t>Перейти в каталоги</w:t>
        </w:r>
      </w:hyperlink>
    </w:p>
    <w:p w:rsidR="00E95A80" w:rsidRPr="00E95A80" w:rsidRDefault="00E95A80" w:rsidP="00E95A80">
      <w:pPr>
        <w:pStyle w:val="12"/>
      </w:pPr>
      <w:r w:rsidRPr="00E95A80">
        <w:rPr>
          <w:b/>
        </w:rPr>
        <w:t>4.</w:t>
      </w:r>
      <w:r w:rsidRPr="00E95A80">
        <w:rPr>
          <w:b/>
          <w:lang w:val="en-US"/>
        </w:rPr>
        <w:t> </w:t>
      </w:r>
      <w:r w:rsidRPr="00E95A80">
        <w:rPr>
          <w:b/>
        </w:rPr>
        <w:t>Куприянов</w:t>
      </w:r>
      <w:r w:rsidRPr="00E95A80">
        <w:rPr>
          <w:b/>
          <w:lang w:val="en-US"/>
        </w:rPr>
        <w:t> </w:t>
      </w:r>
      <w:r w:rsidRPr="00E95A80">
        <w:rPr>
          <w:b/>
        </w:rPr>
        <w:t>А.Н.</w:t>
      </w:r>
      <w:r w:rsidRPr="00E95A80">
        <w:t xml:space="preserve"> Сущность концепции "умной специализации" в рамках инновационного развития региона /</w:t>
      </w:r>
      <w:r>
        <w:rPr>
          <w:lang w:val="en-US"/>
        </w:rPr>
        <w:t> </w:t>
      </w:r>
      <w:r w:rsidRPr="00E95A80">
        <w:t>А. Н. Куприянов //</w:t>
      </w:r>
      <w:r>
        <w:rPr>
          <w:lang w:val="en-US"/>
        </w:rPr>
        <w:t> </w:t>
      </w:r>
      <w:r w:rsidRPr="00E95A80">
        <w:t>Экономические и гуманитарные науки.</w:t>
      </w:r>
      <w:r>
        <w:rPr>
          <w:lang w:val="en-US"/>
        </w:rPr>
        <w:t> </w:t>
      </w:r>
      <w:r w:rsidRPr="00E95A80">
        <w:t>‒ 2019.</w:t>
      </w:r>
      <w:r>
        <w:rPr>
          <w:lang w:val="en-US"/>
        </w:rPr>
        <w:t> </w:t>
      </w:r>
      <w:r w:rsidRPr="00E95A80">
        <w:t>‒ №</w:t>
      </w:r>
      <w:r>
        <w:rPr>
          <w:lang w:val="en-US"/>
        </w:rPr>
        <w:t> </w:t>
      </w:r>
      <w:r w:rsidRPr="00E95A80">
        <w:t>6.</w:t>
      </w:r>
      <w:r>
        <w:rPr>
          <w:lang w:val="en-US"/>
        </w:rPr>
        <w:t> </w:t>
      </w:r>
      <w:r w:rsidRPr="00E95A80">
        <w:t xml:space="preserve">‒ </w:t>
      </w:r>
      <w:r>
        <w:rPr>
          <w:lang w:val="en-US"/>
        </w:rPr>
        <w:t>C</w:t>
      </w:r>
      <w:r w:rsidRPr="00E95A80">
        <w:t>. 12‒24.</w:t>
      </w:r>
      <w:r>
        <w:rPr>
          <w:lang w:val="en-US"/>
        </w:rPr>
        <w:t> </w:t>
      </w:r>
      <w:r w:rsidRPr="00E95A80">
        <w:t>‒ Би</w:t>
      </w:r>
      <w:r w:rsidRPr="00E95A80">
        <w:t>б</w:t>
      </w:r>
      <w:r w:rsidRPr="00E95A80">
        <w:t>лиогр.: с.</w:t>
      </w:r>
      <w:r>
        <w:rPr>
          <w:lang w:val="en-US"/>
        </w:rPr>
        <w:t> </w:t>
      </w:r>
      <w:r w:rsidRPr="00E95A80">
        <w:t>22‒23 (9</w:t>
      </w:r>
      <w:r>
        <w:rPr>
          <w:lang w:val="en-US"/>
        </w:rPr>
        <w:t> </w:t>
      </w:r>
      <w:r w:rsidRPr="00E95A80">
        <w:t>назв.).</w:t>
      </w:r>
      <w:r>
        <w:rPr>
          <w:lang w:val="en-US"/>
        </w:rPr>
        <w:t> </w:t>
      </w:r>
      <w:r w:rsidRPr="00E95A80">
        <w:t xml:space="preserve">‒ </w:t>
      </w:r>
      <w:hyperlink r:id="rId15"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oreluniver</w:t>
        </w:r>
        <w:r w:rsidRPr="00E95A80">
          <w:rPr>
            <w:rStyle w:val="ad"/>
          </w:rPr>
          <w:t>.</w:t>
        </w:r>
        <w:r>
          <w:rPr>
            <w:rStyle w:val="ad"/>
            <w:lang w:val="en-US"/>
          </w:rPr>
          <w:t>ru</w:t>
        </w:r>
        <w:r w:rsidRPr="00E95A80">
          <w:rPr>
            <w:rStyle w:val="ad"/>
          </w:rPr>
          <w:t>/</w:t>
        </w:r>
        <w:r>
          <w:rPr>
            <w:rStyle w:val="ad"/>
            <w:lang w:val="en-US"/>
          </w:rPr>
          <w:t>science</w:t>
        </w:r>
        <w:r w:rsidRPr="00E95A80">
          <w:rPr>
            <w:rStyle w:val="ad"/>
          </w:rPr>
          <w:t>/</w:t>
        </w:r>
        <w:r>
          <w:rPr>
            <w:rStyle w:val="ad"/>
            <w:lang w:val="en-US"/>
          </w:rPr>
          <w:t>journal</w:t>
        </w:r>
        <w:r w:rsidRPr="00E95A80">
          <w:rPr>
            <w:rStyle w:val="ad"/>
          </w:rPr>
          <w:t>/</w:t>
        </w:r>
        <w:r>
          <w:rPr>
            <w:rStyle w:val="ad"/>
            <w:lang w:val="en-US"/>
          </w:rPr>
          <w:t>eign</w:t>
        </w:r>
        <w:r w:rsidRPr="00E95A80">
          <w:rPr>
            <w:rStyle w:val="ad"/>
          </w:rPr>
          <w:t>/</w:t>
        </w:r>
        <w:r>
          <w:rPr>
            <w:rStyle w:val="ad"/>
            <w:lang w:val="en-US"/>
          </w:rPr>
          <w:t>archive</w:t>
        </w:r>
      </w:hyperlink>
      <w:r w:rsidRPr="00E95A80">
        <w:t>.</w:t>
      </w:r>
    </w:p>
    <w:p w:rsidR="00E95A80" w:rsidRPr="00E95A80" w:rsidRDefault="00E95A80" w:rsidP="00E95A80">
      <w:pPr>
        <w:pStyle w:val="a8"/>
      </w:pPr>
      <w:r w:rsidRPr="00E95A80">
        <w:t>Рассмотрены основные аспекты использования концепции «умной специализации» в деятельности отечественных и зарубежных компаний, влияние кластерной структуры экономики на специализацию регионов, проблемы формирования региональных эконом</w:t>
      </w:r>
      <w:r w:rsidRPr="00E95A80">
        <w:t>и</w:t>
      </w:r>
      <w:r w:rsidRPr="00E95A80">
        <w:t>ческих стратегий, рассмотрены модели инновационного цикла, модель процесса разр</w:t>
      </w:r>
      <w:r w:rsidRPr="00E95A80">
        <w:t>а</w:t>
      </w:r>
      <w:r w:rsidRPr="00E95A80">
        <w:t>ботки и реализации стратегии инновационного развития региона, условия государстве</w:t>
      </w:r>
      <w:r w:rsidRPr="00E95A80">
        <w:t>н</w:t>
      </w:r>
      <w:r w:rsidRPr="00E95A80">
        <w:t>ной поддержки инновационной системы России</w:t>
      </w:r>
    </w:p>
    <w:p w:rsidR="00E95A80" w:rsidRPr="00E95A80" w:rsidRDefault="00E95A80" w:rsidP="00E95A80">
      <w:pPr>
        <w:pStyle w:val="a8"/>
      </w:pPr>
      <w:hyperlink r:id="rId16" w:history="1">
        <w:r w:rsidRPr="00E95A80">
          <w:rPr>
            <w:rStyle w:val="ad"/>
          </w:rPr>
          <w:t>Перейти в каталоги</w:t>
        </w:r>
      </w:hyperlink>
    </w:p>
    <w:p w:rsidR="00E95A80" w:rsidRPr="00E95A80" w:rsidRDefault="00E95A80" w:rsidP="00E95A80">
      <w:pPr>
        <w:pStyle w:val="12"/>
      </w:pPr>
      <w:r w:rsidRPr="00E95A80">
        <w:rPr>
          <w:b/>
        </w:rPr>
        <w:t>5.</w:t>
      </w:r>
      <w:r w:rsidRPr="00E95A80">
        <w:rPr>
          <w:b/>
          <w:lang w:val="en-US"/>
        </w:rPr>
        <w:t> </w:t>
      </w:r>
      <w:r w:rsidRPr="00E95A80">
        <w:rPr>
          <w:b/>
        </w:rPr>
        <w:t>Мезенцев</w:t>
      </w:r>
      <w:r w:rsidRPr="00E95A80">
        <w:rPr>
          <w:b/>
          <w:lang w:val="en-US"/>
        </w:rPr>
        <w:t> </w:t>
      </w:r>
      <w:r w:rsidRPr="00E95A80">
        <w:rPr>
          <w:b/>
        </w:rPr>
        <w:t>С.Д.</w:t>
      </w:r>
      <w:r w:rsidRPr="00E95A80">
        <w:t xml:space="preserve"> Научно-техническая и инновационная политика России в глобальном мире /</w:t>
      </w:r>
      <w:r>
        <w:rPr>
          <w:lang w:val="en-US"/>
        </w:rPr>
        <w:t> </w:t>
      </w:r>
      <w:r w:rsidRPr="00E95A80">
        <w:t>С. Д. Мезенцев //</w:t>
      </w:r>
      <w:r>
        <w:rPr>
          <w:lang w:val="en-US"/>
        </w:rPr>
        <w:t> </w:t>
      </w:r>
      <w:r w:rsidRPr="00E95A80">
        <w:t>Вестник Забайкальского гос</w:t>
      </w:r>
      <w:r w:rsidRPr="00E95A80">
        <w:t>у</w:t>
      </w:r>
      <w:r w:rsidRPr="00E95A80">
        <w:t>дарственного университета.</w:t>
      </w:r>
      <w:r>
        <w:rPr>
          <w:lang w:val="en-US"/>
        </w:rPr>
        <w:t> </w:t>
      </w:r>
      <w:r w:rsidRPr="00E95A80">
        <w:t>‒ 2019.</w:t>
      </w:r>
      <w:r>
        <w:rPr>
          <w:lang w:val="en-US"/>
        </w:rPr>
        <w:t> </w:t>
      </w:r>
      <w:r w:rsidRPr="00E95A80">
        <w:t>‒ Т.</w:t>
      </w:r>
      <w:r>
        <w:rPr>
          <w:lang w:val="en-US"/>
        </w:rPr>
        <w:t> </w:t>
      </w:r>
      <w:r w:rsidRPr="00E95A80">
        <w:t>25, №</w:t>
      </w:r>
      <w:r>
        <w:rPr>
          <w:lang w:val="en-US"/>
        </w:rPr>
        <w:t> </w:t>
      </w:r>
      <w:r w:rsidRPr="00E95A80">
        <w:t>9.</w:t>
      </w:r>
      <w:r>
        <w:rPr>
          <w:lang w:val="en-US"/>
        </w:rPr>
        <w:t> </w:t>
      </w:r>
      <w:r w:rsidRPr="00E95A80">
        <w:t xml:space="preserve">‒ </w:t>
      </w:r>
      <w:r>
        <w:rPr>
          <w:lang w:val="en-US"/>
        </w:rPr>
        <w:t>C</w:t>
      </w:r>
      <w:r w:rsidRPr="00E95A80">
        <w:t>. 70‒78.</w:t>
      </w:r>
      <w:r>
        <w:rPr>
          <w:lang w:val="en-US"/>
        </w:rPr>
        <w:t> </w:t>
      </w:r>
      <w:r w:rsidRPr="00E95A80">
        <w:t>‒ Библиогр.: с.</w:t>
      </w:r>
      <w:r>
        <w:rPr>
          <w:lang w:val="en-US"/>
        </w:rPr>
        <w:t> </w:t>
      </w:r>
      <w:r w:rsidRPr="00E95A80">
        <w:t>76‒77 (24</w:t>
      </w:r>
      <w:r>
        <w:rPr>
          <w:lang w:val="en-US"/>
        </w:rPr>
        <w:t> </w:t>
      </w:r>
      <w:r w:rsidRPr="00E95A80">
        <w:t>назв.).</w:t>
      </w:r>
      <w:r>
        <w:rPr>
          <w:lang w:val="en-US"/>
        </w:rPr>
        <w:t> </w:t>
      </w:r>
      <w:r w:rsidRPr="00E95A80">
        <w:t xml:space="preserve">‒ </w:t>
      </w:r>
      <w:hyperlink r:id="rId17"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=41503335</w:t>
        </w:r>
      </w:hyperlink>
      <w:r w:rsidRPr="00E95A80">
        <w:t>.</w:t>
      </w:r>
    </w:p>
    <w:p w:rsidR="00E95A80" w:rsidRPr="00E95A80" w:rsidRDefault="00E95A80" w:rsidP="00E95A80">
      <w:pPr>
        <w:pStyle w:val="a8"/>
      </w:pPr>
      <w:r w:rsidRPr="00E95A80">
        <w:t>Изучены официальные документы российского государства, в которых отражается с</w:t>
      </w:r>
      <w:r w:rsidRPr="00E95A80">
        <w:t>о</w:t>
      </w:r>
      <w:r w:rsidRPr="00E95A80">
        <w:t>держание научно-технической и инновационной политики, ставятся задачи развития науки, техники и технологии. Приведены статистические данные по финансированию науки: общий объем, в процентах к ВВП страны, на одного исследователя и ассигнования на гражданскую науку. Сопоставлены расходы на НИОКР в США, Европейском союзе, Китае, Японии и России, доли государства и бизнеса в финансировании НИОКР. Особое внимание уделено инновациям, причинам слаборазвитой инновационной сферы России, сравнению России с инновационными странами мира. В качестве наглядного показателя отставания России в научно-техническом и технологическом развитии приведена това</w:t>
      </w:r>
      <w:r w:rsidRPr="00E95A80">
        <w:t>р</w:t>
      </w:r>
      <w:r w:rsidRPr="00E95A80">
        <w:t>ная структура экспорта, в которой преобладают сырьевые ресурсы: нефть, газ, уголь. В настоящее время Россия может финансировать на должном уровне только отдельные н</w:t>
      </w:r>
      <w:r w:rsidRPr="00E95A80">
        <w:t>а</w:t>
      </w:r>
      <w:r w:rsidRPr="00E95A80">
        <w:t>правления НИОКР и из этого исходить в разработке и реализации стратегии научно-технического и инновационного развития</w:t>
      </w:r>
    </w:p>
    <w:p w:rsidR="00E95A80" w:rsidRPr="00E95A80" w:rsidRDefault="00E95A80" w:rsidP="00E95A80">
      <w:pPr>
        <w:pStyle w:val="a8"/>
      </w:pPr>
      <w:hyperlink r:id="rId18" w:history="1">
        <w:r w:rsidRPr="00E95A80">
          <w:rPr>
            <w:rStyle w:val="ad"/>
          </w:rPr>
          <w:t>Перейти в каталоги</w:t>
        </w:r>
      </w:hyperlink>
    </w:p>
    <w:p w:rsidR="00E95A80" w:rsidRPr="00E95A80" w:rsidRDefault="00E95A80" w:rsidP="00E95A80">
      <w:pPr>
        <w:pStyle w:val="12"/>
      </w:pPr>
      <w:r w:rsidRPr="00E95A80">
        <w:rPr>
          <w:b/>
        </w:rPr>
        <w:t>6.</w:t>
      </w:r>
      <w:r w:rsidRPr="00E95A80">
        <w:rPr>
          <w:b/>
          <w:lang w:val="en-US"/>
        </w:rPr>
        <w:t> </w:t>
      </w:r>
      <w:r w:rsidRPr="00E95A80">
        <w:rPr>
          <w:b/>
        </w:rPr>
        <w:t>Положихина</w:t>
      </w:r>
      <w:r w:rsidRPr="00E95A80">
        <w:rPr>
          <w:b/>
          <w:lang w:val="en-US"/>
        </w:rPr>
        <w:t> </w:t>
      </w:r>
      <w:r w:rsidRPr="00E95A80">
        <w:rPr>
          <w:b/>
        </w:rPr>
        <w:t>М.А.</w:t>
      </w:r>
      <w:r w:rsidRPr="00E95A80">
        <w:t xml:space="preserve"> Неоднозначные итоги реформирования росси</w:t>
      </w:r>
      <w:r w:rsidRPr="00E95A80">
        <w:t>й</w:t>
      </w:r>
      <w:r w:rsidRPr="00E95A80">
        <w:t>ской науки /</w:t>
      </w:r>
      <w:r>
        <w:rPr>
          <w:lang w:val="en-US"/>
        </w:rPr>
        <w:t> </w:t>
      </w:r>
      <w:r w:rsidRPr="00E95A80">
        <w:t>М. А. Положихина //</w:t>
      </w:r>
      <w:r>
        <w:rPr>
          <w:lang w:val="en-US"/>
        </w:rPr>
        <w:t> </w:t>
      </w:r>
      <w:r w:rsidRPr="00E95A80">
        <w:t>Экономические и социальные проблемы России : сборник научных трудов /</w:t>
      </w:r>
      <w:r>
        <w:rPr>
          <w:lang w:val="en-US"/>
        </w:rPr>
        <w:t> </w:t>
      </w:r>
      <w:r w:rsidRPr="00E95A80">
        <w:t>Российская академия наук, Институт научной информации по общественным наукам, [Центр социальных научно-информационных исследований, Отдел экономики] ; редакционная колл</w:t>
      </w:r>
      <w:r w:rsidRPr="00E95A80">
        <w:t>е</w:t>
      </w:r>
      <w:r w:rsidRPr="00E95A80">
        <w:t>гия: М. А. Положихина (председатель) [и др.].</w:t>
      </w:r>
      <w:r>
        <w:rPr>
          <w:lang w:val="en-US"/>
        </w:rPr>
        <w:t> </w:t>
      </w:r>
      <w:r w:rsidRPr="00E95A80">
        <w:t>‒ Москва : ИНИОН, 2019.</w:t>
      </w:r>
      <w:r>
        <w:rPr>
          <w:lang w:val="en-US"/>
        </w:rPr>
        <w:t> </w:t>
      </w:r>
      <w:r w:rsidRPr="00E95A80">
        <w:t>‒ 2 (40) : Наука в новых социально-экономических условиях: глобальный и национальный контексты.</w:t>
      </w:r>
      <w:r>
        <w:rPr>
          <w:lang w:val="en-US"/>
        </w:rPr>
        <w:t> </w:t>
      </w:r>
      <w:r w:rsidRPr="00E95A80">
        <w:t xml:space="preserve">‒ </w:t>
      </w:r>
      <w:r>
        <w:rPr>
          <w:lang w:val="en-US"/>
        </w:rPr>
        <w:t>C</w:t>
      </w:r>
      <w:r w:rsidRPr="00E95A80">
        <w:t>. 100‒138.</w:t>
      </w:r>
      <w:r>
        <w:rPr>
          <w:lang w:val="en-US"/>
        </w:rPr>
        <w:t> </w:t>
      </w:r>
      <w:r w:rsidRPr="00E95A80">
        <w:t>‒ Библиогр.: с.</w:t>
      </w:r>
      <w:r>
        <w:rPr>
          <w:lang w:val="en-US"/>
        </w:rPr>
        <w:t> </w:t>
      </w:r>
      <w:r w:rsidRPr="00E95A80">
        <w:t>134‒138 (48</w:t>
      </w:r>
      <w:r>
        <w:rPr>
          <w:lang w:val="en-US"/>
        </w:rPr>
        <w:t> </w:t>
      </w:r>
      <w:r w:rsidRPr="00E95A80">
        <w:t>назв.)..</w:t>
      </w:r>
    </w:p>
    <w:p w:rsidR="00E95A80" w:rsidRPr="00E95A80" w:rsidRDefault="00E95A80" w:rsidP="00E95A80">
      <w:pPr>
        <w:pStyle w:val="a8"/>
      </w:pPr>
      <w:r w:rsidRPr="00E95A80">
        <w:t>Проанализированы результаты преобразований научного комплекса России в постс</w:t>
      </w:r>
      <w:r w:rsidRPr="00E95A80">
        <w:t>о</w:t>
      </w:r>
      <w:r w:rsidRPr="00E95A80">
        <w:t>ветский период. Особое внимание уделено вопросам финансирования науки, динамики численности научных кадров и их заработной платы</w:t>
      </w:r>
    </w:p>
    <w:p w:rsidR="00E95A80" w:rsidRPr="00E95A80" w:rsidRDefault="00E95A80" w:rsidP="00E95A80">
      <w:pPr>
        <w:pStyle w:val="a8"/>
      </w:pPr>
      <w:hyperlink r:id="rId19" w:history="1">
        <w:r w:rsidRPr="00E95A80">
          <w:rPr>
            <w:rStyle w:val="ad"/>
          </w:rPr>
          <w:t>Перейти в каталоги</w:t>
        </w:r>
      </w:hyperlink>
    </w:p>
    <w:p w:rsidR="00E95A80" w:rsidRPr="00E95A80" w:rsidRDefault="00E95A80" w:rsidP="00E95A80">
      <w:pPr>
        <w:pStyle w:val="12"/>
      </w:pPr>
      <w:r w:rsidRPr="00E95A80">
        <w:rPr>
          <w:b/>
        </w:rPr>
        <w:t>7.</w:t>
      </w:r>
      <w:r w:rsidRPr="00E95A80">
        <w:rPr>
          <w:b/>
          <w:lang w:val="en-US"/>
        </w:rPr>
        <w:t> </w:t>
      </w:r>
      <w:r w:rsidRPr="00E95A80">
        <w:rPr>
          <w:b/>
        </w:rPr>
        <w:t>Положихина</w:t>
      </w:r>
      <w:r w:rsidRPr="00E95A80">
        <w:rPr>
          <w:b/>
          <w:lang w:val="en-US"/>
        </w:rPr>
        <w:t> </w:t>
      </w:r>
      <w:r w:rsidRPr="00E95A80">
        <w:rPr>
          <w:b/>
        </w:rPr>
        <w:t>М.А.</w:t>
      </w:r>
      <w:r w:rsidRPr="00E95A80">
        <w:t xml:space="preserve"> Новые социально-экономические условия нау</w:t>
      </w:r>
      <w:r w:rsidRPr="00E95A80">
        <w:t>ч</w:t>
      </w:r>
      <w:r w:rsidRPr="00E95A80">
        <w:t>ной деятельности /</w:t>
      </w:r>
      <w:r>
        <w:rPr>
          <w:lang w:val="en-US"/>
        </w:rPr>
        <w:t> </w:t>
      </w:r>
      <w:r w:rsidRPr="00E95A80">
        <w:t>М. А. Положихина //</w:t>
      </w:r>
      <w:r>
        <w:rPr>
          <w:lang w:val="en-US"/>
        </w:rPr>
        <w:t> </w:t>
      </w:r>
      <w:r w:rsidRPr="00E95A80">
        <w:t>Экономические и социальные пр</w:t>
      </w:r>
      <w:r w:rsidRPr="00E95A80">
        <w:t>о</w:t>
      </w:r>
      <w:r w:rsidRPr="00E95A80">
        <w:t>блемы России : сборник научных трудов /</w:t>
      </w:r>
      <w:r>
        <w:rPr>
          <w:lang w:val="en-US"/>
        </w:rPr>
        <w:t> </w:t>
      </w:r>
      <w:r w:rsidRPr="00E95A80">
        <w:t>Российская академия наук, И</w:t>
      </w:r>
      <w:r w:rsidRPr="00E95A80">
        <w:t>н</w:t>
      </w:r>
      <w:r w:rsidRPr="00E95A80">
        <w:t>ститут научной информации по общественным наукам, [Центр социальных научно-информационных исследований, Отдел экономики] ; редакционная коллегия: М. А. Положихина (председатель) [и др.].</w:t>
      </w:r>
      <w:r>
        <w:rPr>
          <w:lang w:val="en-US"/>
        </w:rPr>
        <w:t> </w:t>
      </w:r>
      <w:r w:rsidRPr="00E95A80">
        <w:t xml:space="preserve">‒ Москва : ИНИОН, </w:t>
      </w:r>
      <w:r w:rsidRPr="00E95A80">
        <w:lastRenderedPageBreak/>
        <w:t>2019.</w:t>
      </w:r>
      <w:r>
        <w:rPr>
          <w:lang w:val="en-US"/>
        </w:rPr>
        <w:t> </w:t>
      </w:r>
      <w:r w:rsidRPr="00E95A80">
        <w:t>‒ 2 (40) : Наука в новых социально-экономических условиях: глобал</w:t>
      </w:r>
      <w:r w:rsidRPr="00E95A80">
        <w:t>ь</w:t>
      </w:r>
      <w:r w:rsidRPr="00E95A80">
        <w:t>ный и национальный контексты.</w:t>
      </w:r>
      <w:r>
        <w:rPr>
          <w:lang w:val="en-US"/>
        </w:rPr>
        <w:t> </w:t>
      </w:r>
      <w:r w:rsidRPr="00E95A80">
        <w:t xml:space="preserve">‒ </w:t>
      </w:r>
      <w:r>
        <w:rPr>
          <w:lang w:val="en-US"/>
        </w:rPr>
        <w:t>C</w:t>
      </w:r>
      <w:r w:rsidRPr="00E95A80">
        <w:t>. 10‒37.</w:t>
      </w:r>
      <w:r>
        <w:rPr>
          <w:lang w:val="en-US"/>
        </w:rPr>
        <w:t> </w:t>
      </w:r>
      <w:r w:rsidRPr="00E95A80">
        <w:t>‒ Библиогр.: с.</w:t>
      </w:r>
      <w:r>
        <w:rPr>
          <w:lang w:val="en-US"/>
        </w:rPr>
        <w:t> </w:t>
      </w:r>
      <w:r w:rsidRPr="00E95A80">
        <w:t>34‒37 (35</w:t>
      </w:r>
      <w:r>
        <w:rPr>
          <w:lang w:val="en-US"/>
        </w:rPr>
        <w:t> </w:t>
      </w:r>
      <w:r w:rsidRPr="00E95A80">
        <w:t>назв.).</w:t>
      </w:r>
      <w:r>
        <w:rPr>
          <w:lang w:val="en-US"/>
        </w:rPr>
        <w:t> </w:t>
      </w:r>
      <w:r w:rsidRPr="00E95A80">
        <w:t>.</w:t>
      </w:r>
    </w:p>
    <w:p w:rsidR="00E95A80" w:rsidRPr="00E95A80" w:rsidRDefault="00E95A80" w:rsidP="00E95A80">
      <w:pPr>
        <w:pStyle w:val="a8"/>
      </w:pPr>
      <w:r w:rsidRPr="00E95A80">
        <w:t>Рассмотрены современные процессы, влияющие на научную деятельность, а также соответствующие им направления эволюции научной сферы, таки как: глобализация, и</w:t>
      </w:r>
      <w:r w:rsidRPr="00E95A80">
        <w:t>н</w:t>
      </w:r>
      <w:r w:rsidRPr="00E95A80">
        <w:t>формационный взрыв, формирование общества потребления, утилитаризм, удорожание научной деятельности, бюрократизация и формализация управления, возникновение и развитие "быстрой науки", изменение функций научной периодики, распространение гра</w:t>
      </w:r>
      <w:r w:rsidRPr="00E95A80">
        <w:t>н</w:t>
      </w:r>
      <w:r w:rsidRPr="00E95A80">
        <w:t>тово-статейной модели организации научной деятельности, унификация научной де</w:t>
      </w:r>
      <w:r w:rsidRPr="00E95A80">
        <w:t>я</w:t>
      </w:r>
      <w:r w:rsidRPr="00E95A80">
        <w:t>тельности, институт количественной регламентации научной деятельности. Проанализ</w:t>
      </w:r>
      <w:r w:rsidRPr="00E95A80">
        <w:t>и</w:t>
      </w:r>
      <w:r w:rsidRPr="00E95A80">
        <w:t>рованы способы оценки результатов научной деятельности на уровне стран и отдельных ученых. Обозначены дискуссионные направления развития науки и государственной научной политики</w:t>
      </w:r>
    </w:p>
    <w:p w:rsidR="00E95A80" w:rsidRPr="00E95A80" w:rsidRDefault="00E95A80" w:rsidP="00E95A80">
      <w:pPr>
        <w:pStyle w:val="a8"/>
      </w:pPr>
      <w:hyperlink r:id="rId20" w:history="1">
        <w:r w:rsidRPr="00E95A80">
          <w:rPr>
            <w:rStyle w:val="ad"/>
          </w:rPr>
          <w:t>Перейти в каталоги</w:t>
        </w:r>
      </w:hyperlink>
    </w:p>
    <w:p w:rsidR="00E95A80" w:rsidRPr="00E95A80" w:rsidRDefault="00E95A80" w:rsidP="00E95A80">
      <w:pPr>
        <w:pStyle w:val="12"/>
      </w:pPr>
      <w:r w:rsidRPr="00E95A80">
        <w:rPr>
          <w:b/>
        </w:rPr>
        <w:t>8.</w:t>
      </w:r>
      <w:r w:rsidRPr="00E95A80">
        <w:rPr>
          <w:b/>
          <w:lang w:val="en-US"/>
        </w:rPr>
        <w:t> </w:t>
      </w:r>
      <w:r w:rsidRPr="00E95A80">
        <w:rPr>
          <w:b/>
        </w:rPr>
        <w:t>Положихина</w:t>
      </w:r>
      <w:r w:rsidRPr="00E95A80">
        <w:rPr>
          <w:b/>
          <w:lang w:val="en-US"/>
        </w:rPr>
        <w:t> </w:t>
      </w:r>
      <w:r w:rsidRPr="00E95A80">
        <w:rPr>
          <w:b/>
        </w:rPr>
        <w:t>М.А.</w:t>
      </w:r>
      <w:r w:rsidRPr="00E95A80">
        <w:t xml:space="preserve"> Траектория успеха: развитие научно-образовательного комплекса Китая /</w:t>
      </w:r>
      <w:r>
        <w:rPr>
          <w:lang w:val="en-US"/>
        </w:rPr>
        <w:t> </w:t>
      </w:r>
      <w:r w:rsidRPr="00E95A80">
        <w:t>М. А. Положихина //</w:t>
      </w:r>
      <w:r>
        <w:rPr>
          <w:lang w:val="en-US"/>
        </w:rPr>
        <w:t> </w:t>
      </w:r>
      <w:r w:rsidRPr="00E95A80">
        <w:t>Экономические и социальные проблемы России : сборник научных трудов /</w:t>
      </w:r>
      <w:r>
        <w:rPr>
          <w:lang w:val="en-US"/>
        </w:rPr>
        <w:t> </w:t>
      </w:r>
      <w:r w:rsidRPr="00E95A80">
        <w:t>Российская ак</w:t>
      </w:r>
      <w:r w:rsidRPr="00E95A80">
        <w:t>а</w:t>
      </w:r>
      <w:r w:rsidRPr="00E95A80">
        <w:t>демия наук, Институт научной информации по общественным наукам, [Центр социальных научно-информационных исследований, Отдел экон</w:t>
      </w:r>
      <w:r w:rsidRPr="00E95A80">
        <w:t>о</w:t>
      </w:r>
      <w:r w:rsidRPr="00E95A80">
        <w:t>мики] ; редакционная коллегия: М. А. Положихина (председатель) [и др.].</w:t>
      </w:r>
      <w:r>
        <w:rPr>
          <w:lang w:val="en-US"/>
        </w:rPr>
        <w:t> </w:t>
      </w:r>
      <w:r w:rsidRPr="00E95A80">
        <w:t>‒ Москва : ИНИОН, 2019.</w:t>
      </w:r>
      <w:r>
        <w:rPr>
          <w:lang w:val="en-US"/>
        </w:rPr>
        <w:t> </w:t>
      </w:r>
      <w:r w:rsidRPr="00E95A80">
        <w:t>‒ 2 (40) : Наука в новых социально-экономических условиях: глобальный и национальный контексты.</w:t>
      </w:r>
      <w:r>
        <w:rPr>
          <w:lang w:val="en-US"/>
        </w:rPr>
        <w:t> </w:t>
      </w:r>
      <w:r w:rsidRPr="00E95A80">
        <w:t xml:space="preserve">‒ </w:t>
      </w:r>
      <w:r>
        <w:rPr>
          <w:lang w:val="en-US"/>
        </w:rPr>
        <w:t>C</w:t>
      </w:r>
      <w:r w:rsidRPr="00E95A80">
        <w:t>. 76‒99.</w:t>
      </w:r>
      <w:r>
        <w:rPr>
          <w:lang w:val="en-US"/>
        </w:rPr>
        <w:t> </w:t>
      </w:r>
      <w:r w:rsidRPr="00E95A80">
        <w:t>‒ Библиогр.: с.</w:t>
      </w:r>
      <w:r>
        <w:rPr>
          <w:lang w:val="en-US"/>
        </w:rPr>
        <w:t> </w:t>
      </w:r>
      <w:r w:rsidRPr="00E95A80">
        <w:t>97‒99 (18</w:t>
      </w:r>
      <w:r>
        <w:rPr>
          <w:lang w:val="en-US"/>
        </w:rPr>
        <w:t> </w:t>
      </w:r>
      <w:r w:rsidRPr="00E95A80">
        <w:t>назв.).</w:t>
      </w:r>
    </w:p>
    <w:p w:rsidR="00E95A80" w:rsidRPr="00E95A80" w:rsidRDefault="00E95A80" w:rsidP="00E95A80">
      <w:pPr>
        <w:pStyle w:val="a8"/>
      </w:pPr>
      <w:r w:rsidRPr="00E95A80">
        <w:t>Показаны этапы формирования и особенности организации научно-образовательного комплекса Китая, который в настоящее время вырывается в мировые лидеры. Особое внимание уделено специфическим чертам национального научно-образовательного ко</w:t>
      </w:r>
      <w:r w:rsidRPr="00E95A80">
        <w:t>м</w:t>
      </w:r>
      <w:r w:rsidRPr="00E95A80">
        <w:t>плекса, включая оценку научной деятельности</w:t>
      </w:r>
    </w:p>
    <w:p w:rsidR="00E95A80" w:rsidRPr="00E95A80" w:rsidRDefault="00E95A80" w:rsidP="00E95A80">
      <w:pPr>
        <w:pStyle w:val="a8"/>
      </w:pPr>
      <w:hyperlink r:id="rId21" w:history="1">
        <w:r w:rsidRPr="00E95A80">
          <w:rPr>
            <w:rStyle w:val="ad"/>
          </w:rPr>
          <w:t>Перейти в каталоги</w:t>
        </w:r>
      </w:hyperlink>
    </w:p>
    <w:p w:rsidR="00E95A80" w:rsidRPr="00E95A80" w:rsidRDefault="00E95A80" w:rsidP="00E95A80">
      <w:pPr>
        <w:pStyle w:val="12"/>
      </w:pPr>
      <w:r w:rsidRPr="00E95A80">
        <w:rPr>
          <w:b/>
        </w:rPr>
        <w:t>9.</w:t>
      </w:r>
      <w:r w:rsidRPr="00E95A80">
        <w:rPr>
          <w:b/>
          <w:lang w:val="en-US"/>
        </w:rPr>
        <w:t> </w:t>
      </w:r>
      <w:r w:rsidRPr="00E95A80">
        <w:rPr>
          <w:b/>
        </w:rPr>
        <w:t>Смирнов</w:t>
      </w:r>
      <w:r w:rsidRPr="00E95A80">
        <w:rPr>
          <w:b/>
          <w:lang w:val="en-US"/>
        </w:rPr>
        <w:t> </w:t>
      </w:r>
      <w:r w:rsidRPr="00E95A80">
        <w:rPr>
          <w:b/>
        </w:rPr>
        <w:t>В.В.</w:t>
      </w:r>
      <w:r w:rsidRPr="00E95A80">
        <w:t xml:space="preserve"> Проектирование российской национальной иннов</w:t>
      </w:r>
      <w:r w:rsidRPr="00E95A80">
        <w:t>а</w:t>
      </w:r>
      <w:r w:rsidRPr="00E95A80">
        <w:t>ционной системы /</w:t>
      </w:r>
      <w:r>
        <w:rPr>
          <w:lang w:val="en-US"/>
        </w:rPr>
        <w:t> </w:t>
      </w:r>
      <w:r w:rsidRPr="00E95A80">
        <w:t>В. В. Смирнов, А. В. Мулендеева //</w:t>
      </w:r>
      <w:r>
        <w:rPr>
          <w:lang w:val="en-US"/>
        </w:rPr>
        <w:t> </w:t>
      </w:r>
      <w:r w:rsidRPr="00E95A80">
        <w:t>Национальные инт</w:t>
      </w:r>
      <w:r w:rsidRPr="00E95A80">
        <w:t>е</w:t>
      </w:r>
      <w:r w:rsidRPr="00E95A80">
        <w:t>ресы: приоритеты и безопасность.</w:t>
      </w:r>
      <w:r>
        <w:rPr>
          <w:lang w:val="en-US"/>
        </w:rPr>
        <w:t> </w:t>
      </w:r>
      <w:r w:rsidRPr="00E95A80">
        <w:t>‒ 2020.</w:t>
      </w:r>
      <w:r>
        <w:rPr>
          <w:lang w:val="en-US"/>
        </w:rPr>
        <w:t> </w:t>
      </w:r>
      <w:r w:rsidRPr="00E95A80">
        <w:t>‒ Т.</w:t>
      </w:r>
      <w:r>
        <w:rPr>
          <w:lang w:val="en-US"/>
        </w:rPr>
        <w:t> </w:t>
      </w:r>
      <w:r w:rsidRPr="00E95A80">
        <w:t>16, Вып.</w:t>
      </w:r>
      <w:r>
        <w:rPr>
          <w:lang w:val="en-US"/>
        </w:rPr>
        <w:t> </w:t>
      </w:r>
      <w:r w:rsidRPr="00E95A80">
        <w:t>1.</w:t>
      </w:r>
      <w:r>
        <w:rPr>
          <w:lang w:val="en-US"/>
        </w:rPr>
        <w:t> </w:t>
      </w:r>
      <w:r w:rsidRPr="00E95A80">
        <w:t xml:space="preserve">‒ </w:t>
      </w:r>
      <w:r>
        <w:rPr>
          <w:lang w:val="en-US"/>
        </w:rPr>
        <w:t>C</w:t>
      </w:r>
      <w:r w:rsidRPr="00E95A80">
        <w:t>. 111‒131.</w:t>
      </w:r>
      <w:r>
        <w:rPr>
          <w:lang w:val="en-US"/>
        </w:rPr>
        <w:t> </w:t>
      </w:r>
      <w:r w:rsidRPr="00E95A80">
        <w:t>‒ Библиогр.: с.</w:t>
      </w:r>
      <w:r>
        <w:rPr>
          <w:lang w:val="en-US"/>
        </w:rPr>
        <w:t> </w:t>
      </w:r>
      <w:r w:rsidRPr="00E95A80">
        <w:t>127‒128 (21</w:t>
      </w:r>
      <w:r>
        <w:rPr>
          <w:lang w:val="en-US"/>
        </w:rPr>
        <w:t> </w:t>
      </w:r>
      <w:r w:rsidRPr="00E95A80">
        <w:t>назв.).</w:t>
      </w:r>
      <w:r>
        <w:rPr>
          <w:lang w:val="en-US"/>
        </w:rPr>
        <w:t> </w:t>
      </w:r>
      <w:r w:rsidRPr="00E95A80">
        <w:t xml:space="preserve">‒ </w:t>
      </w:r>
      <w:hyperlink r:id="rId22"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www</w:t>
        </w:r>
        <w:r w:rsidRPr="00E95A80">
          <w:rPr>
            <w:rStyle w:val="ad"/>
          </w:rPr>
          <w:t>.</w:t>
        </w:r>
        <w:r>
          <w:rPr>
            <w:rStyle w:val="ad"/>
            <w:lang w:val="en-US"/>
          </w:rPr>
          <w:t>fin</w:t>
        </w:r>
        <w:r w:rsidRPr="00E95A80">
          <w:rPr>
            <w:rStyle w:val="ad"/>
          </w:rPr>
          <w:t>-</w:t>
        </w:r>
        <w:r>
          <w:rPr>
            <w:rStyle w:val="ad"/>
            <w:lang w:val="en-US"/>
          </w:rPr>
          <w:t>izdat</w:t>
        </w:r>
        <w:r w:rsidRPr="00E95A80">
          <w:rPr>
            <w:rStyle w:val="ad"/>
          </w:rPr>
          <w:t>.</w:t>
        </w:r>
        <w:r>
          <w:rPr>
            <w:rStyle w:val="ad"/>
            <w:lang w:val="en-US"/>
          </w:rPr>
          <w:t>ru</w:t>
        </w:r>
        <w:r w:rsidRPr="00E95A80">
          <w:rPr>
            <w:rStyle w:val="ad"/>
          </w:rPr>
          <w:t>/</w:t>
        </w:r>
        <w:r>
          <w:rPr>
            <w:rStyle w:val="ad"/>
            <w:lang w:val="en-US"/>
          </w:rPr>
          <w:t>journal</w:t>
        </w:r>
        <w:r w:rsidRPr="00E95A80">
          <w:rPr>
            <w:rStyle w:val="ad"/>
          </w:rPr>
          <w:t>/</w:t>
        </w:r>
        <w:r>
          <w:rPr>
            <w:rStyle w:val="ad"/>
            <w:lang w:val="en-US"/>
          </w:rPr>
          <w:t>national</w:t>
        </w:r>
        <w:r w:rsidRPr="00E95A80">
          <w:rPr>
            <w:rStyle w:val="ad"/>
          </w:rPr>
          <w:t>/</w:t>
        </w:r>
        <w:r>
          <w:rPr>
            <w:rStyle w:val="ad"/>
            <w:lang w:val="en-US"/>
          </w:rPr>
          <w:t>arch</w:t>
        </w:r>
        <w:r w:rsidRPr="00E95A80">
          <w:rPr>
            <w:rStyle w:val="ad"/>
          </w:rPr>
          <w:t>.</w:t>
        </w:r>
        <w:r>
          <w:rPr>
            <w:rStyle w:val="ad"/>
            <w:lang w:val="en-US"/>
          </w:rPr>
          <w:t>php</w:t>
        </w:r>
      </w:hyperlink>
      <w:r w:rsidRPr="00E95A80">
        <w:t>.</w:t>
      </w:r>
    </w:p>
    <w:p w:rsidR="00E95A80" w:rsidRPr="00E95A80" w:rsidRDefault="00E95A80" w:rsidP="00E95A80">
      <w:pPr>
        <w:pStyle w:val="a8"/>
      </w:pPr>
      <w:r w:rsidRPr="00E95A80">
        <w:t>Рассмотрены причины возможных банкротств отдельных отраслей российской пр</w:t>
      </w:r>
      <w:r w:rsidRPr="00E95A80">
        <w:t>о</w:t>
      </w:r>
      <w:r w:rsidRPr="00E95A80">
        <w:t>мышленности, выделена роль производственных компаний в опережающих экономиках, обоснована необходимость формирования национальной инновационной системы. В процессе проектирования российской национальной инновационной системы выявлены весомые группы факторов, связанные с энергоносителями, интеллектуальными спосо</w:t>
      </w:r>
      <w:r w:rsidRPr="00E95A80">
        <w:t>б</w:t>
      </w:r>
      <w:r w:rsidRPr="00E95A80">
        <w:t>ностями научного сообщества и потенциалом фирм. Показано, что возможности примен</w:t>
      </w:r>
      <w:r w:rsidRPr="00E95A80">
        <w:t>е</w:t>
      </w:r>
      <w:r w:rsidRPr="00E95A80">
        <w:t>ния весомой группы факторов, в совокупности образующих российскую национальную инновационную систему, обусловлены сложившейся в экономике частной сырьевой мон</w:t>
      </w:r>
      <w:r w:rsidRPr="00E95A80">
        <w:t>о</w:t>
      </w:r>
      <w:r w:rsidRPr="00E95A80">
        <w:t>полией и доминирующим государственным сектором. Частная сырьевая монополия и государственный сектор имеют разные целеполагания, корректировка которых возможна в процессе проектирования российской национальной инновационной системы</w:t>
      </w:r>
      <w:r>
        <w:rPr>
          <w:lang w:val="en-US"/>
        </w:rPr>
        <w:t> </w:t>
      </w:r>
      <w:r w:rsidRPr="00E95A80">
        <w:t>‒ на входе и выходе. Сделан вывод о том, что доминирующая роль государственного сектора и ор</w:t>
      </w:r>
      <w:r w:rsidRPr="00E95A80">
        <w:t>и</w:t>
      </w:r>
      <w:r w:rsidRPr="00E95A80">
        <w:t>ентация экономики на оборонно-промышленный комплекс определяют приоритет гос</w:t>
      </w:r>
      <w:r w:rsidRPr="00E95A80">
        <w:t>у</w:t>
      </w:r>
      <w:r w:rsidRPr="00E95A80">
        <w:t>дарственного целеполагания в процессе проектирования российской национальной инн</w:t>
      </w:r>
      <w:r w:rsidRPr="00E95A80">
        <w:t>о</w:t>
      </w:r>
      <w:r w:rsidRPr="00E95A80">
        <w:t>вационной системы</w:t>
      </w:r>
    </w:p>
    <w:p w:rsidR="00E95A80" w:rsidRPr="00E95A80" w:rsidRDefault="00E95A80" w:rsidP="00E95A80">
      <w:pPr>
        <w:pStyle w:val="a8"/>
      </w:pPr>
      <w:hyperlink r:id="rId23" w:history="1">
        <w:r w:rsidRPr="00E95A80">
          <w:rPr>
            <w:rStyle w:val="ad"/>
          </w:rPr>
          <w:t>Перейти в каталоги</w:t>
        </w:r>
      </w:hyperlink>
    </w:p>
    <w:p w:rsidR="00E95A80" w:rsidRPr="00E95A80" w:rsidRDefault="00E95A80" w:rsidP="00E95A80">
      <w:pPr>
        <w:pStyle w:val="ab"/>
      </w:pPr>
      <w:r w:rsidRPr="00E95A80">
        <w:t>См.</w:t>
      </w:r>
      <w:r>
        <w:rPr>
          <w:lang w:val="en-US"/>
        </w:rPr>
        <w:t> </w:t>
      </w:r>
      <w:r w:rsidRPr="00E95A80">
        <w:t>также</w:t>
      </w:r>
      <w:r>
        <w:rPr>
          <w:lang w:val="en-US"/>
        </w:rPr>
        <w:t> </w:t>
      </w:r>
      <w:r w:rsidRPr="00E95A80">
        <w:t>№</w:t>
      </w:r>
      <w:r>
        <w:rPr>
          <w:lang w:val="en-US"/>
        </w:rPr>
        <w:t> </w:t>
      </w:r>
      <w:r w:rsidRPr="00E95A80">
        <w:t>37, 38, 39, 69, 97</w:t>
      </w:r>
    </w:p>
    <w:p w:rsidR="00E95A80" w:rsidRPr="00E95A80" w:rsidRDefault="00E95A80" w:rsidP="00E95A80">
      <w:pPr>
        <w:pStyle w:val="2"/>
      </w:pPr>
      <w:bookmarkStart w:id="3" w:name="_Toc44579297"/>
      <w:r w:rsidRPr="00E95A80">
        <w:lastRenderedPageBreak/>
        <w:t>Современное состояние, приоритеты и перспективы развития научно-технических ресурсов России и механизмы их эффективного использования</w:t>
      </w:r>
      <w:bookmarkEnd w:id="3"/>
    </w:p>
    <w:p w:rsidR="00E95A80" w:rsidRPr="00E95A80" w:rsidRDefault="00E95A80" w:rsidP="00E95A80">
      <w:pPr>
        <w:pStyle w:val="22"/>
      </w:pPr>
      <w:r w:rsidRPr="00E95A80">
        <w:rPr>
          <w:b/>
        </w:rPr>
        <w:t>10.</w:t>
      </w:r>
      <w:r w:rsidRPr="00E95A80">
        <w:rPr>
          <w:b/>
          <w:lang w:val="en-US"/>
        </w:rPr>
        <w:t> </w:t>
      </w:r>
      <w:r w:rsidRPr="00E95A80">
        <w:rPr>
          <w:b/>
        </w:rPr>
        <w:t>Варшавский</w:t>
      </w:r>
      <w:r w:rsidRPr="00E95A80">
        <w:rPr>
          <w:b/>
          <w:lang w:val="en-US"/>
        </w:rPr>
        <w:t> </w:t>
      </w:r>
      <w:r w:rsidRPr="00E95A80">
        <w:rPr>
          <w:b/>
        </w:rPr>
        <w:t>А.Е.</w:t>
      </w:r>
      <w:r w:rsidRPr="00E95A80">
        <w:t xml:space="preserve"> О качестве подготовки стратегических докуме</w:t>
      </w:r>
      <w:r w:rsidRPr="00E95A80">
        <w:t>н</w:t>
      </w:r>
      <w:r w:rsidRPr="00E95A80">
        <w:t>тов, посвященных проблемам инновационного развития /</w:t>
      </w:r>
      <w:r>
        <w:rPr>
          <w:lang w:val="en-US"/>
        </w:rPr>
        <w:t> </w:t>
      </w:r>
      <w:r w:rsidRPr="00E95A80">
        <w:t>А. Е. Варшавский //</w:t>
      </w:r>
      <w:r>
        <w:rPr>
          <w:lang w:val="en-US"/>
        </w:rPr>
        <w:t> </w:t>
      </w:r>
      <w:r w:rsidRPr="00E95A80">
        <w:t>Математика. Компьютер. Образование /</w:t>
      </w:r>
      <w:r>
        <w:rPr>
          <w:lang w:val="en-US"/>
        </w:rPr>
        <w:t> ed</w:t>
      </w:r>
      <w:r w:rsidRPr="00E95A80">
        <w:t>. Г. Ю. Ризниченко.</w:t>
      </w:r>
      <w:r>
        <w:rPr>
          <w:lang w:val="en-US"/>
        </w:rPr>
        <w:t> </w:t>
      </w:r>
      <w:r w:rsidRPr="00E95A80">
        <w:t>‒ Москва ; Ижевск : Ижевский институт компьютерных исследований, 2019.</w:t>
      </w:r>
      <w:r>
        <w:rPr>
          <w:lang w:val="en-US"/>
        </w:rPr>
        <w:t> </w:t>
      </w:r>
      <w:r w:rsidRPr="00E95A80">
        <w:t>‒ Вып.</w:t>
      </w:r>
      <w:r>
        <w:rPr>
          <w:lang w:val="en-US"/>
        </w:rPr>
        <w:t> </w:t>
      </w:r>
      <w:r w:rsidRPr="00E95A80">
        <w:t>26 : Анализ и моделирование экономических и социальных процессов.</w:t>
      </w:r>
      <w:r>
        <w:rPr>
          <w:lang w:val="en-US"/>
        </w:rPr>
        <w:t> </w:t>
      </w:r>
      <w:r w:rsidRPr="00E95A80">
        <w:t xml:space="preserve">‒ </w:t>
      </w:r>
      <w:r>
        <w:rPr>
          <w:lang w:val="en-US"/>
        </w:rPr>
        <w:t>C</w:t>
      </w:r>
      <w:r w:rsidRPr="00E95A80">
        <w:t>. 24‒38.</w:t>
      </w:r>
      <w:r>
        <w:rPr>
          <w:lang w:val="en-US"/>
        </w:rPr>
        <w:t> </w:t>
      </w:r>
      <w:r w:rsidRPr="00E95A80">
        <w:t>‒ Библиогр.: с.</w:t>
      </w:r>
      <w:r>
        <w:rPr>
          <w:lang w:val="en-US"/>
        </w:rPr>
        <w:t> </w:t>
      </w:r>
      <w:r w:rsidRPr="00E95A80">
        <w:t>37‒38 (16</w:t>
      </w:r>
      <w:r>
        <w:rPr>
          <w:lang w:val="en-US"/>
        </w:rPr>
        <w:t> </w:t>
      </w:r>
      <w:r w:rsidRPr="00E95A80">
        <w:t>назв.).</w:t>
      </w:r>
    </w:p>
    <w:p w:rsidR="00E95A80" w:rsidRPr="00E95A80" w:rsidRDefault="00E95A80" w:rsidP="00E95A80">
      <w:pPr>
        <w:pStyle w:val="a8"/>
      </w:pPr>
      <w:r w:rsidRPr="00E95A80">
        <w:t>Рассмотрены недостатки и проблемы повышения качества подготовки стратегических документов, посвященных проблемам инновационного развития, цифровизации, разр</w:t>
      </w:r>
      <w:r w:rsidRPr="00E95A80">
        <w:t>а</w:t>
      </w:r>
      <w:r w:rsidRPr="00E95A80">
        <w:t>ботке прогнозов научно-технологического развития, вопросам реализации технологич</w:t>
      </w:r>
      <w:r w:rsidRPr="00E95A80">
        <w:t>е</w:t>
      </w:r>
      <w:r w:rsidRPr="00E95A80">
        <w:t>ской революции. Отдельное внимание уделено разработке методики оценки влияния на развитие высокотехнологичных отраслей промышленности результатов реализации нау</w:t>
      </w:r>
      <w:r w:rsidRPr="00E95A80">
        <w:t>ч</w:t>
      </w:r>
      <w:r w:rsidRPr="00E95A80">
        <w:t>но-технических проектов и программ. Выделены принципы разработки методических д</w:t>
      </w:r>
      <w:r w:rsidRPr="00E95A80">
        <w:t>о</w:t>
      </w:r>
      <w:r w:rsidRPr="00E95A80">
        <w:t>кументов</w:t>
      </w:r>
    </w:p>
    <w:p w:rsidR="00E95A80" w:rsidRPr="00E95A80" w:rsidRDefault="00E95A80" w:rsidP="00E95A80">
      <w:pPr>
        <w:pStyle w:val="a8"/>
      </w:pPr>
      <w:hyperlink r:id="rId24" w:history="1">
        <w:r w:rsidRPr="00E95A80">
          <w:rPr>
            <w:rStyle w:val="ad"/>
          </w:rPr>
          <w:t>Перейти в каталоги</w:t>
        </w:r>
      </w:hyperlink>
    </w:p>
    <w:p w:rsidR="00E95A80" w:rsidRPr="00E95A80" w:rsidRDefault="00E95A80" w:rsidP="00E95A80">
      <w:pPr>
        <w:pStyle w:val="22"/>
      </w:pPr>
      <w:r w:rsidRPr="00E95A80">
        <w:rPr>
          <w:b/>
        </w:rPr>
        <w:t>11.</w:t>
      </w:r>
      <w:r w:rsidRPr="00E95A80">
        <w:rPr>
          <w:b/>
          <w:lang w:val="en-US"/>
        </w:rPr>
        <w:t> </w:t>
      </w:r>
      <w:r w:rsidRPr="00E95A80">
        <w:rPr>
          <w:b/>
        </w:rPr>
        <w:t>Гармашова</w:t>
      </w:r>
      <w:r w:rsidRPr="00E95A80">
        <w:rPr>
          <w:b/>
          <w:lang w:val="en-US"/>
        </w:rPr>
        <w:t> </w:t>
      </w:r>
      <w:r w:rsidRPr="00E95A80">
        <w:rPr>
          <w:b/>
        </w:rPr>
        <w:t>Е.П.</w:t>
      </w:r>
      <w:r w:rsidRPr="00E95A80">
        <w:t xml:space="preserve"> Региональный аспект государственного регулир</w:t>
      </w:r>
      <w:r w:rsidRPr="00E95A80">
        <w:t>о</w:t>
      </w:r>
      <w:r w:rsidRPr="00E95A80">
        <w:t>вания инновационных процессов /</w:t>
      </w:r>
      <w:r>
        <w:rPr>
          <w:lang w:val="en-US"/>
        </w:rPr>
        <w:t> </w:t>
      </w:r>
      <w:r w:rsidRPr="00E95A80">
        <w:t>Е. П. Гармашова, А. М. Дребот //</w:t>
      </w:r>
      <w:r>
        <w:rPr>
          <w:lang w:val="en-US"/>
        </w:rPr>
        <w:t> </w:t>
      </w:r>
      <w:r w:rsidRPr="00E95A80">
        <w:t>"Актуальные проблемы и перспективы развития экономики", всеросси</w:t>
      </w:r>
      <w:r w:rsidRPr="00E95A80">
        <w:t>й</w:t>
      </w:r>
      <w:r w:rsidRPr="00E95A80">
        <w:t xml:space="preserve">ская с международным участием научно-практическая конференция. </w:t>
      </w:r>
      <w:r>
        <w:rPr>
          <w:lang w:val="en-US"/>
        </w:rPr>
        <w:t>XVIII</w:t>
      </w:r>
      <w:r w:rsidRPr="00E95A80">
        <w:t xml:space="preserve"> Всероссийская с международным участием научно-практическая конф</w:t>
      </w:r>
      <w:r w:rsidRPr="00E95A80">
        <w:t>е</w:t>
      </w:r>
      <w:r w:rsidRPr="00E95A80">
        <w:t>ренция "Актуальные проблемы и перспективы развития экономики", 24‒26 октября 2019 года.</w:t>
      </w:r>
      <w:r>
        <w:rPr>
          <w:lang w:val="en-US"/>
        </w:rPr>
        <w:t> </w:t>
      </w:r>
      <w:r w:rsidRPr="00E95A80">
        <w:t>‒ Симферополь ; Гурзуф : Зуева</w:t>
      </w:r>
      <w:r>
        <w:rPr>
          <w:lang w:val="en-US"/>
        </w:rPr>
        <w:t> </w:t>
      </w:r>
      <w:r w:rsidRPr="00E95A80">
        <w:t>Т. В., 2019.</w:t>
      </w:r>
      <w:r>
        <w:rPr>
          <w:lang w:val="en-US"/>
        </w:rPr>
        <w:t> </w:t>
      </w:r>
      <w:r w:rsidRPr="00E95A80">
        <w:t xml:space="preserve">‒ </w:t>
      </w:r>
      <w:r>
        <w:rPr>
          <w:lang w:val="en-US"/>
        </w:rPr>
        <w:t>C</w:t>
      </w:r>
      <w:r w:rsidRPr="00E95A80">
        <w:t>. 120‒122.</w:t>
      </w:r>
      <w:r>
        <w:rPr>
          <w:lang w:val="en-US"/>
        </w:rPr>
        <w:t> </w:t>
      </w:r>
      <w:r w:rsidRPr="00E95A80">
        <w:t>‒ Библиогр.: с.</w:t>
      </w:r>
      <w:r>
        <w:rPr>
          <w:lang w:val="en-US"/>
        </w:rPr>
        <w:t> </w:t>
      </w:r>
      <w:r w:rsidRPr="00E95A80">
        <w:t>122 (7</w:t>
      </w:r>
      <w:r>
        <w:rPr>
          <w:lang w:val="en-US"/>
        </w:rPr>
        <w:t> </w:t>
      </w:r>
      <w:r w:rsidRPr="00E95A80">
        <w:t>назв.).</w:t>
      </w:r>
    </w:p>
    <w:p w:rsidR="00E95A80" w:rsidRPr="00E95A80" w:rsidRDefault="00E95A80" w:rsidP="00E95A80">
      <w:pPr>
        <w:pStyle w:val="a8"/>
      </w:pPr>
      <w:r w:rsidRPr="00E95A80">
        <w:t>Рассморены основные требования к региональной инновационной политике и мех</w:t>
      </w:r>
      <w:r w:rsidRPr="00E95A80">
        <w:t>а</w:t>
      </w:r>
      <w:r w:rsidRPr="00E95A80">
        <w:t>низмам государственного управления инновационным развитием региона. Отмечено п</w:t>
      </w:r>
      <w:r w:rsidRPr="00E95A80">
        <w:t>о</w:t>
      </w:r>
      <w:r w:rsidRPr="00E95A80">
        <w:t>ложительное влияние снижения ключевой ставки центробанка на инновационную акти</w:t>
      </w:r>
      <w:r w:rsidRPr="00E95A80">
        <w:t>в</w:t>
      </w:r>
      <w:r w:rsidRPr="00E95A80">
        <w:t>ность в регионе. Приведены данные за 2019</w:t>
      </w:r>
      <w:r>
        <w:rPr>
          <w:lang w:val="en-US"/>
        </w:rPr>
        <w:t> </w:t>
      </w:r>
      <w:r w:rsidRPr="00E95A80">
        <w:t>г. по процентным ставкам и рейтингу стран в глобальном индексе инноваций. Показаны существенные отличия кредитных возможн</w:t>
      </w:r>
      <w:r w:rsidRPr="00E95A80">
        <w:t>о</w:t>
      </w:r>
      <w:r w:rsidRPr="00E95A80">
        <w:t>стей в России и в развитых странах</w:t>
      </w:r>
    </w:p>
    <w:p w:rsidR="00E95A80" w:rsidRPr="00E95A80" w:rsidRDefault="00E95A80" w:rsidP="00E95A80">
      <w:pPr>
        <w:pStyle w:val="a8"/>
      </w:pPr>
      <w:hyperlink r:id="rId25" w:history="1">
        <w:r w:rsidRPr="00E95A80">
          <w:rPr>
            <w:rStyle w:val="ad"/>
          </w:rPr>
          <w:t>Перейти в каталоги</w:t>
        </w:r>
      </w:hyperlink>
    </w:p>
    <w:p w:rsidR="00E95A80" w:rsidRPr="00E95A80" w:rsidRDefault="00E95A80" w:rsidP="00E95A80">
      <w:pPr>
        <w:pStyle w:val="22"/>
      </w:pPr>
      <w:r w:rsidRPr="00E95A80">
        <w:rPr>
          <w:b/>
        </w:rPr>
        <w:t>12.</w:t>
      </w:r>
      <w:r w:rsidRPr="00E95A80">
        <w:rPr>
          <w:b/>
          <w:lang w:val="en-US"/>
        </w:rPr>
        <w:t> </w:t>
      </w:r>
      <w:r w:rsidRPr="00E95A80">
        <w:rPr>
          <w:b/>
        </w:rPr>
        <w:t>Демшин</w:t>
      </w:r>
      <w:r w:rsidRPr="00E95A80">
        <w:rPr>
          <w:b/>
          <w:lang w:val="en-US"/>
        </w:rPr>
        <w:t> </w:t>
      </w:r>
      <w:r w:rsidRPr="00E95A80">
        <w:rPr>
          <w:b/>
        </w:rPr>
        <w:t>С.В.</w:t>
      </w:r>
      <w:r w:rsidRPr="00E95A80">
        <w:t xml:space="preserve"> Методический подход по повышению эффективности комплексных научных исследований по обоснованию программ инновац</w:t>
      </w:r>
      <w:r w:rsidRPr="00E95A80">
        <w:t>и</w:t>
      </w:r>
      <w:r w:rsidRPr="00E95A80">
        <w:t>онного развития и модернизации экономики Российской Федерации /</w:t>
      </w:r>
      <w:r>
        <w:rPr>
          <w:lang w:val="en-US"/>
        </w:rPr>
        <w:t> </w:t>
      </w:r>
      <w:r w:rsidRPr="00E95A80">
        <w:t>С. В. Демшин, А. В. Макитрин, С. В. Стукалин //</w:t>
      </w:r>
      <w:r>
        <w:rPr>
          <w:lang w:val="en-US"/>
        </w:rPr>
        <w:t> </w:t>
      </w:r>
      <w:r w:rsidRPr="00E95A80">
        <w:t>Финансовая экономика.</w:t>
      </w:r>
      <w:r>
        <w:rPr>
          <w:lang w:val="en-US"/>
        </w:rPr>
        <w:t> </w:t>
      </w:r>
      <w:r w:rsidRPr="00E95A80">
        <w:t>‒ 2019.</w:t>
      </w:r>
      <w:r>
        <w:rPr>
          <w:lang w:val="en-US"/>
        </w:rPr>
        <w:t> </w:t>
      </w:r>
      <w:r w:rsidRPr="00E95A80">
        <w:t>‒ №</w:t>
      </w:r>
      <w:r>
        <w:rPr>
          <w:lang w:val="en-US"/>
        </w:rPr>
        <w:t> </w:t>
      </w:r>
      <w:r w:rsidRPr="00E95A80">
        <w:t>4.</w:t>
      </w:r>
      <w:r>
        <w:rPr>
          <w:lang w:val="en-US"/>
        </w:rPr>
        <w:t> </w:t>
      </w:r>
      <w:r w:rsidRPr="00E95A80">
        <w:t xml:space="preserve">‒ </w:t>
      </w:r>
      <w:r>
        <w:rPr>
          <w:lang w:val="en-US"/>
        </w:rPr>
        <w:t>C</w:t>
      </w:r>
      <w:r w:rsidRPr="00E95A80">
        <w:t>. 1121‒1124.</w:t>
      </w:r>
      <w:r>
        <w:rPr>
          <w:lang w:val="en-US"/>
        </w:rPr>
        <w:t> </w:t>
      </w:r>
      <w:r w:rsidRPr="00E95A80">
        <w:t>‒ Библиогр.: с.</w:t>
      </w:r>
      <w:r>
        <w:rPr>
          <w:lang w:val="en-US"/>
        </w:rPr>
        <w:t> </w:t>
      </w:r>
      <w:r w:rsidRPr="00E95A80">
        <w:t>1124 (5</w:t>
      </w:r>
      <w:r>
        <w:rPr>
          <w:lang w:val="en-US"/>
        </w:rPr>
        <w:t> </w:t>
      </w:r>
      <w:r w:rsidRPr="00E95A80">
        <w:t>назв.).</w:t>
      </w:r>
    </w:p>
    <w:p w:rsidR="00E95A80" w:rsidRPr="00E95A80" w:rsidRDefault="00E95A80" w:rsidP="00E95A80">
      <w:pPr>
        <w:pStyle w:val="a8"/>
      </w:pPr>
      <w:r w:rsidRPr="00E95A80">
        <w:t>Рассмотрена актуальность повышения эффективности программ инновационного развития и модернизации экономики за счет включения в состав отдельных работ ко</w:t>
      </w:r>
      <w:r w:rsidRPr="00E95A80">
        <w:t>м</w:t>
      </w:r>
      <w:r w:rsidRPr="00E95A80">
        <w:t>плексов крупных научных задач, которые должны рассматриваться в тесной взаимосвязи для учета всех аспектов достижения цели и проведения исследований с системных поз</w:t>
      </w:r>
      <w:r w:rsidRPr="00E95A80">
        <w:t>и</w:t>
      </w:r>
      <w:r w:rsidRPr="00E95A80">
        <w:t>ций. Показана актуальность привлечения ведущих организаций промышленности, РАН и высшей школы к их решению. Приведен методический подход, позволяющий рационально распределять потенциальные организации-исполнители по направлениям научных иссл</w:t>
      </w:r>
      <w:r w:rsidRPr="00E95A80">
        <w:t>е</w:t>
      </w:r>
      <w:r w:rsidRPr="00E95A80">
        <w:t>дований с учетом максимизации суммарного ожидаемого эффекта</w:t>
      </w:r>
    </w:p>
    <w:p w:rsidR="00E95A80" w:rsidRPr="00E95A80" w:rsidRDefault="00E95A80" w:rsidP="00E95A80">
      <w:pPr>
        <w:pStyle w:val="a8"/>
      </w:pPr>
      <w:hyperlink r:id="rId26" w:history="1">
        <w:r w:rsidRPr="00E95A80">
          <w:rPr>
            <w:rStyle w:val="ad"/>
          </w:rPr>
          <w:t>Перейти в каталоги</w:t>
        </w:r>
      </w:hyperlink>
    </w:p>
    <w:p w:rsidR="00E95A80" w:rsidRPr="00E95A80" w:rsidRDefault="00E95A80" w:rsidP="00E95A80">
      <w:pPr>
        <w:pStyle w:val="22"/>
      </w:pPr>
      <w:r w:rsidRPr="00E95A80">
        <w:rPr>
          <w:b/>
        </w:rPr>
        <w:t>13.</w:t>
      </w:r>
      <w:r w:rsidRPr="00E95A80">
        <w:rPr>
          <w:b/>
          <w:lang w:val="en-US"/>
        </w:rPr>
        <w:t> </w:t>
      </w:r>
      <w:r w:rsidRPr="00E95A80">
        <w:rPr>
          <w:b/>
        </w:rPr>
        <w:t>Красовская</w:t>
      </w:r>
      <w:r w:rsidRPr="00E95A80">
        <w:rPr>
          <w:b/>
          <w:lang w:val="en-US"/>
        </w:rPr>
        <w:t> </w:t>
      </w:r>
      <w:r w:rsidRPr="00E95A80">
        <w:rPr>
          <w:b/>
        </w:rPr>
        <w:t>И.П.</w:t>
      </w:r>
      <w:r w:rsidRPr="00E95A80">
        <w:t xml:space="preserve"> Научно-практические основы оценки экономич</w:t>
      </w:r>
      <w:r w:rsidRPr="00E95A80">
        <w:t>е</w:t>
      </w:r>
      <w:r w:rsidRPr="00E95A80">
        <w:t>ской эффективности инноваций в промышленности: теория, приоритеты, инструментарий /</w:t>
      </w:r>
      <w:r>
        <w:rPr>
          <w:lang w:val="en-US"/>
        </w:rPr>
        <w:t> </w:t>
      </w:r>
      <w:r w:rsidRPr="00E95A80">
        <w:t>И. П. Красовская, Е. Р. Счисляева, Ф. А. Шамрай //</w:t>
      </w:r>
      <w:r>
        <w:rPr>
          <w:lang w:val="en-US"/>
        </w:rPr>
        <w:t> </w:t>
      </w:r>
      <w:r w:rsidRPr="00E95A80">
        <w:t xml:space="preserve">Неделя </w:t>
      </w:r>
      <w:r w:rsidRPr="00E95A80">
        <w:lastRenderedPageBreak/>
        <w:t>науки СПбГМТУ-2019 : сборник докладов всероссийского фестиваля науки "</w:t>
      </w:r>
      <w:r>
        <w:rPr>
          <w:lang w:val="en-US"/>
        </w:rPr>
        <w:t>Nauka</w:t>
      </w:r>
      <w:r w:rsidRPr="00E95A80">
        <w:t xml:space="preserve"> 0+", 28‒30 октября.</w:t>
      </w:r>
      <w:r>
        <w:rPr>
          <w:lang w:val="en-US"/>
        </w:rPr>
        <w:t> </w:t>
      </w:r>
      <w:r w:rsidRPr="00E95A80">
        <w:t>‒ Санкт-Петербург : Издательство СПбГМТУ, 2019.</w:t>
      </w:r>
      <w:r>
        <w:rPr>
          <w:lang w:val="en-US"/>
        </w:rPr>
        <w:t> </w:t>
      </w:r>
      <w:r w:rsidRPr="00E95A80">
        <w:t>‒ Т.</w:t>
      </w:r>
      <w:r>
        <w:rPr>
          <w:lang w:val="en-US"/>
        </w:rPr>
        <w:t> </w:t>
      </w:r>
      <w:r w:rsidRPr="00E95A80">
        <w:t>1.</w:t>
      </w:r>
      <w:r>
        <w:rPr>
          <w:lang w:val="en-US"/>
        </w:rPr>
        <w:t> </w:t>
      </w:r>
      <w:r w:rsidRPr="00E95A80">
        <w:t xml:space="preserve">‒ </w:t>
      </w:r>
      <w:r>
        <w:rPr>
          <w:lang w:val="en-US"/>
        </w:rPr>
        <w:t>C</w:t>
      </w:r>
      <w:r w:rsidRPr="00E95A80">
        <w:t>. 418‒423.</w:t>
      </w:r>
      <w:r>
        <w:rPr>
          <w:lang w:val="en-US"/>
        </w:rPr>
        <w:t> </w:t>
      </w:r>
      <w:r w:rsidRPr="00E95A80">
        <w:t>‒ Библиогр.: с.</w:t>
      </w:r>
      <w:r>
        <w:rPr>
          <w:lang w:val="en-US"/>
        </w:rPr>
        <w:t> </w:t>
      </w:r>
      <w:r w:rsidRPr="00E95A80">
        <w:t>423 (3</w:t>
      </w:r>
      <w:r>
        <w:rPr>
          <w:lang w:val="en-US"/>
        </w:rPr>
        <w:t> </w:t>
      </w:r>
      <w:r w:rsidRPr="00E95A80">
        <w:t>назв.).</w:t>
      </w:r>
    </w:p>
    <w:p w:rsidR="00E95A80" w:rsidRPr="00E95A80" w:rsidRDefault="00E95A80" w:rsidP="00E95A80">
      <w:pPr>
        <w:pStyle w:val="a8"/>
      </w:pPr>
      <w:r w:rsidRPr="00E95A80">
        <w:t>Изучены теоретические и практико-прикладные аспекты расчета и анализа эффе</w:t>
      </w:r>
      <w:r w:rsidRPr="00E95A80">
        <w:t>к</w:t>
      </w:r>
      <w:r w:rsidRPr="00E95A80">
        <w:t>тивности мероприятий в промышленности, их экономические и социальные приоритеты. Исследован инструментарий определения абсолютной и относительной эффективности научно-технических инноваций в промышленности</w:t>
      </w:r>
    </w:p>
    <w:p w:rsidR="00E95A80" w:rsidRPr="00E95A80" w:rsidRDefault="00E95A80" w:rsidP="00E95A80">
      <w:pPr>
        <w:pStyle w:val="a8"/>
      </w:pPr>
      <w:hyperlink r:id="rId27" w:history="1">
        <w:r w:rsidRPr="00E95A80">
          <w:rPr>
            <w:rStyle w:val="ad"/>
          </w:rPr>
          <w:t>Перейти в каталоги</w:t>
        </w:r>
      </w:hyperlink>
    </w:p>
    <w:p w:rsidR="00E95A80" w:rsidRPr="00E95A80" w:rsidRDefault="00E95A80" w:rsidP="00E95A80">
      <w:pPr>
        <w:pStyle w:val="22"/>
      </w:pPr>
      <w:r w:rsidRPr="00E95A80">
        <w:rPr>
          <w:b/>
        </w:rPr>
        <w:t>14.</w:t>
      </w:r>
      <w:r w:rsidRPr="00E95A80">
        <w:rPr>
          <w:b/>
          <w:lang w:val="en-US"/>
        </w:rPr>
        <w:t> </w:t>
      </w:r>
      <w:r w:rsidRPr="00E95A80">
        <w:rPr>
          <w:b/>
        </w:rPr>
        <w:t>Миндели</w:t>
      </w:r>
      <w:r w:rsidRPr="00E95A80">
        <w:rPr>
          <w:b/>
          <w:lang w:val="en-US"/>
        </w:rPr>
        <w:t> </w:t>
      </w:r>
      <w:r w:rsidRPr="00E95A80">
        <w:rPr>
          <w:b/>
        </w:rPr>
        <w:t>Л. Э.</w:t>
      </w:r>
      <w:r w:rsidRPr="00E95A80">
        <w:t xml:space="preserve"> Научные достижения[-основа] повышения качества жизни /</w:t>
      </w:r>
      <w:r>
        <w:rPr>
          <w:lang w:val="en-US"/>
        </w:rPr>
        <w:t> </w:t>
      </w:r>
      <w:r w:rsidRPr="00E95A80">
        <w:t>Л. Э. Миндели, Н. И. Пашинцева ; Институт проблем развития науки РАН.</w:t>
      </w:r>
      <w:r>
        <w:rPr>
          <w:lang w:val="en-US"/>
        </w:rPr>
        <w:t> </w:t>
      </w:r>
      <w:r w:rsidRPr="00E95A80">
        <w:t>‒ Москва : ИПРАН, 2019.</w:t>
      </w:r>
      <w:r>
        <w:rPr>
          <w:lang w:val="en-US"/>
        </w:rPr>
        <w:t> </w:t>
      </w:r>
      <w:r w:rsidRPr="00E95A80">
        <w:t>‒ 130, [1]</w:t>
      </w:r>
      <w:r>
        <w:rPr>
          <w:lang w:val="en-US"/>
        </w:rPr>
        <w:t> </w:t>
      </w:r>
      <w:r w:rsidRPr="00E95A80">
        <w:t>с.</w:t>
      </w:r>
      <w:r>
        <w:rPr>
          <w:lang w:val="en-US"/>
        </w:rPr>
        <w:t> </w:t>
      </w:r>
      <w:r w:rsidRPr="00E95A80">
        <w:t>‒ Библиогр.: с.</w:t>
      </w:r>
      <w:r>
        <w:rPr>
          <w:lang w:val="en-US"/>
        </w:rPr>
        <w:t> </w:t>
      </w:r>
      <w:r w:rsidRPr="00E95A80">
        <w:t>86‒88 (20</w:t>
      </w:r>
      <w:r>
        <w:rPr>
          <w:lang w:val="en-US"/>
        </w:rPr>
        <w:t> </w:t>
      </w:r>
      <w:r w:rsidRPr="00E95A80">
        <w:t>назв.).</w:t>
      </w:r>
    </w:p>
    <w:p w:rsidR="00E95A80" w:rsidRPr="00E95A80" w:rsidRDefault="00E95A80" w:rsidP="00E95A80">
      <w:pPr>
        <w:pStyle w:val="a8"/>
      </w:pPr>
      <w:r w:rsidRPr="00E95A80">
        <w:t>Освещены вопросы подготовки научных кадров, что является ключевым условием п</w:t>
      </w:r>
      <w:r w:rsidRPr="00E95A80">
        <w:t>о</w:t>
      </w:r>
      <w:r w:rsidRPr="00E95A80">
        <w:t>вышения качества жизни и в том числе достижения ожидаемого эффекта в области здр</w:t>
      </w:r>
      <w:r w:rsidRPr="00E95A80">
        <w:t>а</w:t>
      </w:r>
      <w:r w:rsidRPr="00E95A80">
        <w:t>воохранения. Рассмотрены современные проблемы, факторы и приоритеты прогресса в социальной сфере, являющейся основой повышения качества жизни человека в совр</w:t>
      </w:r>
      <w:r w:rsidRPr="00E95A80">
        <w:t>е</w:t>
      </w:r>
      <w:r w:rsidRPr="00E95A80">
        <w:t>менном обществе. Приведены примеры разработок в области инновационных технологий, обеспечивающих повышение качества жизни</w:t>
      </w:r>
    </w:p>
    <w:p w:rsidR="00E95A80" w:rsidRPr="00E95A80" w:rsidRDefault="00E95A80" w:rsidP="00E95A80">
      <w:pPr>
        <w:pStyle w:val="a8"/>
      </w:pPr>
      <w:hyperlink r:id="rId28" w:history="1">
        <w:r w:rsidRPr="00E95A80">
          <w:rPr>
            <w:rStyle w:val="ad"/>
          </w:rPr>
          <w:t>Перейти в каталоги</w:t>
        </w:r>
      </w:hyperlink>
    </w:p>
    <w:p w:rsidR="00E95A80" w:rsidRPr="00E95A80" w:rsidRDefault="00E95A80" w:rsidP="00E95A80">
      <w:pPr>
        <w:pStyle w:val="22"/>
      </w:pPr>
      <w:r w:rsidRPr="00E95A80">
        <w:rPr>
          <w:b/>
        </w:rPr>
        <w:t>15.</w:t>
      </w:r>
      <w:r w:rsidRPr="00E95A80">
        <w:rPr>
          <w:b/>
          <w:lang w:val="en-US"/>
        </w:rPr>
        <w:t> </w:t>
      </w:r>
      <w:r w:rsidRPr="00E95A80">
        <w:rPr>
          <w:b/>
        </w:rPr>
        <w:t>Самоволева</w:t>
      </w:r>
      <w:r w:rsidRPr="00E95A80">
        <w:rPr>
          <w:b/>
          <w:lang w:val="en-US"/>
        </w:rPr>
        <w:t> </w:t>
      </w:r>
      <w:r w:rsidRPr="00E95A80">
        <w:rPr>
          <w:b/>
        </w:rPr>
        <w:t>С.А.</w:t>
      </w:r>
      <w:r w:rsidRPr="00E95A80">
        <w:t xml:space="preserve"> Абсорбция технологических знаний как фактор инновационного развития /</w:t>
      </w:r>
      <w:r>
        <w:rPr>
          <w:lang w:val="en-US"/>
        </w:rPr>
        <w:t> </w:t>
      </w:r>
      <w:r w:rsidRPr="00E95A80">
        <w:t>С. А. Самоволева //</w:t>
      </w:r>
      <w:r>
        <w:rPr>
          <w:lang w:val="en-US"/>
        </w:rPr>
        <w:t> </w:t>
      </w:r>
      <w:r w:rsidRPr="00E95A80">
        <w:t>Вопросы экономики.</w:t>
      </w:r>
      <w:r>
        <w:rPr>
          <w:lang w:val="en-US"/>
        </w:rPr>
        <w:t> </w:t>
      </w:r>
      <w:r w:rsidRPr="00E95A80">
        <w:t>‒ 2019.</w:t>
      </w:r>
      <w:r>
        <w:rPr>
          <w:lang w:val="en-US"/>
        </w:rPr>
        <w:t> </w:t>
      </w:r>
      <w:r w:rsidRPr="00E95A80">
        <w:t>‒ №</w:t>
      </w:r>
      <w:r>
        <w:rPr>
          <w:lang w:val="en-US"/>
        </w:rPr>
        <w:t> </w:t>
      </w:r>
      <w:r w:rsidRPr="00E95A80">
        <w:t>11.</w:t>
      </w:r>
      <w:r>
        <w:rPr>
          <w:lang w:val="en-US"/>
        </w:rPr>
        <w:t> </w:t>
      </w:r>
      <w:r w:rsidRPr="00E95A80">
        <w:t xml:space="preserve">‒ </w:t>
      </w:r>
      <w:r>
        <w:rPr>
          <w:lang w:val="en-US"/>
        </w:rPr>
        <w:t>C</w:t>
      </w:r>
      <w:r w:rsidRPr="00E95A80">
        <w:t>. 150‒158.</w:t>
      </w:r>
      <w:r>
        <w:rPr>
          <w:lang w:val="en-US"/>
        </w:rPr>
        <w:t> </w:t>
      </w:r>
      <w:r w:rsidRPr="00E95A80">
        <w:t>‒ Библиогр. в конце ст.</w:t>
      </w:r>
      <w:r>
        <w:rPr>
          <w:lang w:val="en-US"/>
        </w:rPr>
        <w:t> </w:t>
      </w:r>
      <w:r w:rsidRPr="00E95A80">
        <w:t xml:space="preserve">‒ </w:t>
      </w:r>
      <w:hyperlink r:id="rId29"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=41165984</w:t>
        </w:r>
      </w:hyperlink>
      <w:r w:rsidRPr="00E95A80">
        <w:t>.</w:t>
      </w:r>
    </w:p>
    <w:p w:rsidR="00E95A80" w:rsidRPr="00E95A80" w:rsidRDefault="00E95A80" w:rsidP="00E95A80">
      <w:pPr>
        <w:pStyle w:val="a8"/>
      </w:pPr>
      <w:r w:rsidRPr="00E95A80">
        <w:t>Показаны возможности применения концепции абсорбционной способности для ан</w:t>
      </w:r>
      <w:r w:rsidRPr="00E95A80">
        <w:t>а</w:t>
      </w:r>
      <w:r w:rsidRPr="00E95A80">
        <w:t>лиза трансфера технологических знаний. Одним из узких мест концепции является дом</w:t>
      </w:r>
      <w:r w:rsidRPr="00E95A80">
        <w:t>и</w:t>
      </w:r>
      <w:r w:rsidRPr="00E95A80">
        <w:t>нирующая в ней гипотеза о гомогенности знаний как ресурса для инноваций. Вместе с тем использование неоднородных внешних знаний лежит в основе формирования различных моделей инновационного поведения фирм и определяет разнообразие инструментов и</w:t>
      </w:r>
      <w:r w:rsidRPr="00E95A80">
        <w:t>н</w:t>
      </w:r>
      <w:r w:rsidRPr="00E95A80">
        <w:t>новационной политики. Предложена типология абсорбционной способности, учитыва</w:t>
      </w:r>
      <w:r w:rsidRPr="00E95A80">
        <w:t>ю</w:t>
      </w:r>
      <w:r w:rsidRPr="00E95A80">
        <w:t>щая неоднородность знаний и позволяющая находить точки роста и узкие места процесса абсорбции знаний. На ее основе проанализирована абсорбция зарубежных технологий российскими инновационно активными организациями, сформулирован ряд мер иннов</w:t>
      </w:r>
      <w:r w:rsidRPr="00E95A80">
        <w:t>а</w:t>
      </w:r>
      <w:r w:rsidRPr="00E95A80">
        <w:t>ционной политики</w:t>
      </w:r>
    </w:p>
    <w:p w:rsidR="00E95A80" w:rsidRPr="00E95A80" w:rsidRDefault="00E95A80" w:rsidP="00E95A80">
      <w:pPr>
        <w:pStyle w:val="a8"/>
      </w:pPr>
      <w:hyperlink r:id="rId30" w:history="1">
        <w:r w:rsidRPr="00E95A80">
          <w:rPr>
            <w:rStyle w:val="ad"/>
          </w:rPr>
          <w:t>Перейти в каталоги</w:t>
        </w:r>
      </w:hyperlink>
    </w:p>
    <w:p w:rsidR="00E95A80" w:rsidRPr="00E95A80" w:rsidRDefault="00E95A80" w:rsidP="00E95A80">
      <w:pPr>
        <w:pStyle w:val="1"/>
      </w:pPr>
      <w:bookmarkStart w:id="4" w:name="_Toc44579298"/>
      <w:r w:rsidRPr="00E95A80">
        <w:t>Научный потенциал</w:t>
      </w:r>
      <w:bookmarkEnd w:id="4"/>
    </w:p>
    <w:p w:rsidR="00E95A80" w:rsidRPr="00E95A80" w:rsidRDefault="00E95A80" w:rsidP="00E95A80">
      <w:pPr>
        <w:pStyle w:val="22"/>
      </w:pPr>
      <w:r w:rsidRPr="00E95A80">
        <w:rPr>
          <w:b/>
        </w:rPr>
        <w:t>16.</w:t>
      </w:r>
      <w:r w:rsidRPr="00E95A80">
        <w:rPr>
          <w:b/>
          <w:lang w:val="en-US"/>
        </w:rPr>
        <w:t> </w:t>
      </w:r>
      <w:r w:rsidRPr="00E95A80">
        <w:rPr>
          <w:b/>
        </w:rPr>
        <w:t>Гагаринская</w:t>
      </w:r>
      <w:r w:rsidRPr="00E95A80">
        <w:rPr>
          <w:b/>
          <w:lang w:val="en-US"/>
        </w:rPr>
        <w:t> </w:t>
      </w:r>
      <w:r w:rsidRPr="00E95A80">
        <w:rPr>
          <w:b/>
        </w:rPr>
        <w:t>Г.П.</w:t>
      </w:r>
      <w:r w:rsidRPr="00E95A80">
        <w:t xml:space="preserve"> Вклад высшего образования в технологические инновации и экономический рост России /</w:t>
      </w:r>
      <w:r>
        <w:rPr>
          <w:lang w:val="en-US"/>
        </w:rPr>
        <w:t> </w:t>
      </w:r>
      <w:r w:rsidRPr="00E95A80">
        <w:t>Г. П. Гагаринская, И. В. Лагута //</w:t>
      </w:r>
      <w:r>
        <w:rPr>
          <w:lang w:val="en-US"/>
        </w:rPr>
        <w:t> </w:t>
      </w:r>
      <w:r w:rsidRPr="00E95A80">
        <w:t>Финансовая экономика.</w:t>
      </w:r>
      <w:r>
        <w:rPr>
          <w:lang w:val="en-US"/>
        </w:rPr>
        <w:t> </w:t>
      </w:r>
      <w:r w:rsidRPr="00E95A80">
        <w:t>‒ 2019.</w:t>
      </w:r>
      <w:r>
        <w:rPr>
          <w:lang w:val="en-US"/>
        </w:rPr>
        <w:t> </w:t>
      </w:r>
      <w:r w:rsidRPr="00E95A80">
        <w:t>‒ №</w:t>
      </w:r>
      <w:r>
        <w:rPr>
          <w:lang w:val="en-US"/>
        </w:rPr>
        <w:t> </w:t>
      </w:r>
      <w:r w:rsidRPr="00E95A80">
        <w:t>10.</w:t>
      </w:r>
      <w:r>
        <w:rPr>
          <w:lang w:val="en-US"/>
        </w:rPr>
        <w:t> </w:t>
      </w:r>
      <w:r w:rsidRPr="00E95A80">
        <w:t xml:space="preserve">‒ </w:t>
      </w:r>
      <w:r>
        <w:rPr>
          <w:lang w:val="en-US"/>
        </w:rPr>
        <w:t>C</w:t>
      </w:r>
      <w:r w:rsidRPr="00E95A80">
        <w:t>. 370‒372.</w:t>
      </w:r>
      <w:r>
        <w:rPr>
          <w:lang w:val="en-US"/>
        </w:rPr>
        <w:t> </w:t>
      </w:r>
      <w:r w:rsidRPr="00E95A80">
        <w:t>‒ Библиогр.: с.</w:t>
      </w:r>
      <w:r>
        <w:rPr>
          <w:lang w:val="en-US"/>
        </w:rPr>
        <w:t> </w:t>
      </w:r>
      <w:r w:rsidRPr="00E95A80">
        <w:t>372 (6</w:t>
      </w:r>
      <w:r>
        <w:rPr>
          <w:lang w:val="en-US"/>
        </w:rPr>
        <w:t> </w:t>
      </w:r>
      <w:r w:rsidRPr="00E95A80">
        <w:t>назв.).</w:t>
      </w:r>
    </w:p>
    <w:p w:rsidR="00E95A80" w:rsidRPr="00E95A80" w:rsidRDefault="00E95A80" w:rsidP="00E95A80">
      <w:pPr>
        <w:pStyle w:val="a8"/>
      </w:pPr>
      <w:r w:rsidRPr="00E95A80">
        <w:t>Рассмотрен вклад высшего образования в технологические инновации и экономич</w:t>
      </w:r>
      <w:r w:rsidRPr="00E95A80">
        <w:t>е</w:t>
      </w:r>
      <w:r w:rsidRPr="00E95A80">
        <w:t>ский рост в России. Приведены примеры из зарубежного опыта высших учебных завед</w:t>
      </w:r>
      <w:r w:rsidRPr="00E95A80">
        <w:t>е</w:t>
      </w:r>
      <w:r w:rsidRPr="00E95A80">
        <w:t>ний Европы, США и Китая. Сделан вывод о влиянии научной активности преподавателей вузов на технологические инновации страны</w:t>
      </w:r>
    </w:p>
    <w:p w:rsidR="00E95A80" w:rsidRPr="00E95A80" w:rsidRDefault="00E95A80" w:rsidP="00E95A80">
      <w:pPr>
        <w:pStyle w:val="a8"/>
      </w:pPr>
      <w:hyperlink r:id="rId31" w:history="1">
        <w:r w:rsidRPr="00E95A80">
          <w:rPr>
            <w:rStyle w:val="ad"/>
          </w:rPr>
          <w:t>Перейти в каталоги</w:t>
        </w:r>
      </w:hyperlink>
    </w:p>
    <w:p w:rsidR="00E95A80" w:rsidRPr="00E95A80" w:rsidRDefault="00E95A80" w:rsidP="00E95A80">
      <w:pPr>
        <w:pStyle w:val="22"/>
      </w:pPr>
      <w:r w:rsidRPr="00E95A80">
        <w:rPr>
          <w:b/>
        </w:rPr>
        <w:t>17.</w:t>
      </w:r>
      <w:r w:rsidRPr="00E95A80">
        <w:rPr>
          <w:b/>
          <w:lang w:val="en-US"/>
        </w:rPr>
        <w:t> </w:t>
      </w:r>
      <w:r w:rsidRPr="00E95A80">
        <w:rPr>
          <w:b/>
        </w:rPr>
        <w:t>Космарский</w:t>
      </w:r>
      <w:r w:rsidRPr="00E95A80">
        <w:rPr>
          <w:b/>
          <w:lang w:val="en-US"/>
        </w:rPr>
        <w:t> </w:t>
      </w:r>
      <w:r w:rsidRPr="00E95A80">
        <w:rPr>
          <w:b/>
        </w:rPr>
        <w:t>А.А.</w:t>
      </w:r>
      <w:r w:rsidRPr="00E95A80">
        <w:t xml:space="preserve"> Блокчейн для науки: революционные возможн</w:t>
      </w:r>
      <w:r w:rsidRPr="00E95A80">
        <w:t>о</w:t>
      </w:r>
      <w:r w:rsidRPr="00E95A80">
        <w:t>сти, перспективы внедрения, потенциальные проблемы /</w:t>
      </w:r>
      <w:r>
        <w:rPr>
          <w:lang w:val="en-US"/>
        </w:rPr>
        <w:t> </w:t>
      </w:r>
      <w:r w:rsidRPr="00E95A80">
        <w:t>А. А. Космарский //</w:t>
      </w:r>
      <w:r>
        <w:rPr>
          <w:lang w:val="en-US"/>
        </w:rPr>
        <w:t> </w:t>
      </w:r>
      <w:r w:rsidRPr="00E95A80">
        <w:t>Мониторинг общественного мнения. Экономические и социальные пер</w:t>
      </w:r>
      <w:r w:rsidRPr="00E95A80">
        <w:t>е</w:t>
      </w:r>
      <w:r w:rsidRPr="00E95A80">
        <w:t>мены : альманах-2019 [журнала] /</w:t>
      </w:r>
      <w:r>
        <w:rPr>
          <w:lang w:val="en-US"/>
        </w:rPr>
        <w:t> </w:t>
      </w:r>
      <w:r w:rsidRPr="00E95A80">
        <w:t>Всероссийский центр изучения общ</w:t>
      </w:r>
      <w:r w:rsidRPr="00E95A80">
        <w:t>е</w:t>
      </w:r>
      <w:r w:rsidRPr="00E95A80">
        <w:t>ственного мнения.</w:t>
      </w:r>
      <w:r>
        <w:rPr>
          <w:lang w:val="en-US"/>
        </w:rPr>
        <w:t> </w:t>
      </w:r>
      <w:r w:rsidRPr="00E95A80">
        <w:t>‒ Москва : ВЦИОМ, 2019.</w:t>
      </w:r>
      <w:r>
        <w:rPr>
          <w:lang w:val="en-US"/>
        </w:rPr>
        <w:t> </w:t>
      </w:r>
      <w:r w:rsidRPr="00E95A80">
        <w:t xml:space="preserve">‒ </w:t>
      </w:r>
      <w:r>
        <w:rPr>
          <w:lang w:val="en-US"/>
        </w:rPr>
        <w:t>C</w:t>
      </w:r>
      <w:r w:rsidRPr="00E95A80">
        <w:t>. 89‒110.</w:t>
      </w:r>
      <w:r>
        <w:rPr>
          <w:lang w:val="en-US"/>
        </w:rPr>
        <w:t> </w:t>
      </w:r>
      <w:r w:rsidRPr="00E95A80">
        <w:t>‒ Библиогр. в ко</w:t>
      </w:r>
      <w:r w:rsidRPr="00E95A80">
        <w:t>н</w:t>
      </w:r>
      <w:r w:rsidRPr="00E95A80">
        <w:t>це ст.</w:t>
      </w:r>
    </w:p>
    <w:p w:rsidR="00E95A80" w:rsidRPr="00E95A80" w:rsidRDefault="00E95A80" w:rsidP="00E95A80">
      <w:pPr>
        <w:pStyle w:val="a8"/>
      </w:pPr>
      <w:r w:rsidRPr="00E95A80">
        <w:lastRenderedPageBreak/>
        <w:t>Рассмотрены перспективы применения технологии блокчейна (распределенного р</w:t>
      </w:r>
      <w:r w:rsidRPr="00E95A80">
        <w:t>е</w:t>
      </w:r>
      <w:r w:rsidRPr="00E95A80">
        <w:t>естра) в сфере науки. Объясняется, чем ключевые свойства технологии (децентрализ</w:t>
      </w:r>
      <w:r w:rsidRPr="00E95A80">
        <w:t>а</w:t>
      </w:r>
      <w:r w:rsidRPr="00E95A80">
        <w:t>ция, гарантия неизменности данных, доверие среди не доверяющих друг другу субъектов) могут быть полезны в организации науки. Рассказано о том, насколько реально работа</w:t>
      </w:r>
      <w:r w:rsidRPr="00E95A80">
        <w:t>ю</w:t>
      </w:r>
      <w:r w:rsidRPr="00E95A80">
        <w:t>щие проекты в Европе, США и России смогли воплотить обещания новой технологии. Описаны четыре области наиболее активного применения блокчейна: работа с перви</w:t>
      </w:r>
      <w:r w:rsidRPr="00E95A80">
        <w:t>ч</w:t>
      </w:r>
      <w:r w:rsidRPr="00E95A80">
        <w:t>ными данными и выход из кризиса воспроизводимости исследований; оптимизация изд</w:t>
      </w:r>
      <w:r w:rsidRPr="00E95A80">
        <w:t>а</w:t>
      </w:r>
      <w:r w:rsidRPr="00E95A80">
        <w:t>тельских процессов и рецензирования; снижение пристрастности, коррумпированности и бюрократизма в экспертизе и финансировании науки; выстраивание более комплексной, гибкой и «низовой» наукометрии. Проанализированы проблемы интеграции блокчейна в повседневные практики ученых: конфликт между демократическим потенциалом новой технологии и ее использованием в новых инструментах отчетности и контроля над иссл</w:t>
      </w:r>
      <w:r w:rsidRPr="00E95A80">
        <w:t>е</w:t>
      </w:r>
      <w:r w:rsidRPr="00E95A80">
        <w:t>дователями; опасность исключительно денежной мотивации для ученых (токенизация); плюсы и минусы анархической, коммерческой и государственной «блокчейнизации» науки</w:t>
      </w:r>
    </w:p>
    <w:p w:rsidR="00E95A80" w:rsidRPr="00E95A80" w:rsidRDefault="00E95A80" w:rsidP="00E95A80">
      <w:pPr>
        <w:pStyle w:val="a8"/>
      </w:pPr>
      <w:hyperlink r:id="rId32" w:history="1">
        <w:r w:rsidRPr="00E95A80">
          <w:rPr>
            <w:rStyle w:val="ad"/>
          </w:rPr>
          <w:t>Перейти в каталоги</w:t>
        </w:r>
      </w:hyperlink>
    </w:p>
    <w:p w:rsidR="00E95A80" w:rsidRPr="00E95A80" w:rsidRDefault="00E95A80" w:rsidP="00E95A80">
      <w:pPr>
        <w:pStyle w:val="22"/>
      </w:pPr>
      <w:r w:rsidRPr="00E95A80">
        <w:rPr>
          <w:b/>
        </w:rPr>
        <w:t>18.</w:t>
      </w:r>
      <w:r w:rsidRPr="00E95A80">
        <w:rPr>
          <w:b/>
          <w:lang w:val="en-US"/>
        </w:rPr>
        <w:t> </w:t>
      </w:r>
      <w:r w:rsidRPr="00E95A80">
        <w:rPr>
          <w:b/>
        </w:rPr>
        <w:t>Краудсорсинг</w:t>
      </w:r>
      <w:r w:rsidRPr="00E95A80">
        <w:t xml:space="preserve"> как метод научных исследований /</w:t>
      </w:r>
      <w:r>
        <w:rPr>
          <w:lang w:val="en-US"/>
        </w:rPr>
        <w:t> </w:t>
      </w:r>
      <w:r w:rsidRPr="00E95A80">
        <w:t>А. А. Русанова, И. В. Гуменников, Ф. Касати, В. П. Горев //</w:t>
      </w:r>
      <w:r>
        <w:rPr>
          <w:lang w:val="en-US"/>
        </w:rPr>
        <w:t> </w:t>
      </w:r>
      <w:r w:rsidRPr="00E95A80">
        <w:t>Казанский социально-гуманитарный вестник.</w:t>
      </w:r>
      <w:r>
        <w:rPr>
          <w:lang w:val="en-US"/>
        </w:rPr>
        <w:t> </w:t>
      </w:r>
      <w:r w:rsidRPr="00E95A80">
        <w:t>‒ 2019.</w:t>
      </w:r>
      <w:r>
        <w:rPr>
          <w:lang w:val="en-US"/>
        </w:rPr>
        <w:t> </w:t>
      </w:r>
      <w:r w:rsidRPr="00E95A80">
        <w:t>‒ №</w:t>
      </w:r>
      <w:r>
        <w:rPr>
          <w:lang w:val="en-US"/>
        </w:rPr>
        <w:t> </w:t>
      </w:r>
      <w:r w:rsidRPr="00E95A80">
        <w:t>6.</w:t>
      </w:r>
      <w:r>
        <w:rPr>
          <w:lang w:val="en-US"/>
        </w:rPr>
        <w:t> </w:t>
      </w:r>
      <w:r w:rsidRPr="00E95A80">
        <w:t xml:space="preserve">‒ </w:t>
      </w:r>
      <w:r>
        <w:rPr>
          <w:lang w:val="en-US"/>
        </w:rPr>
        <w:t>C</w:t>
      </w:r>
      <w:r w:rsidRPr="00E95A80">
        <w:t>. 56‒61.</w:t>
      </w:r>
      <w:r>
        <w:rPr>
          <w:lang w:val="en-US"/>
        </w:rPr>
        <w:t> </w:t>
      </w:r>
      <w:r w:rsidRPr="00E95A80">
        <w:t>‒ Библиогр.: с.</w:t>
      </w:r>
      <w:r>
        <w:rPr>
          <w:lang w:val="en-US"/>
        </w:rPr>
        <w:t> </w:t>
      </w:r>
      <w:r w:rsidRPr="00E95A80">
        <w:t>59 (19</w:t>
      </w:r>
      <w:r>
        <w:rPr>
          <w:lang w:val="en-US"/>
        </w:rPr>
        <w:t> </w:t>
      </w:r>
      <w:r w:rsidRPr="00E95A80">
        <w:t>назв.).</w:t>
      </w:r>
      <w:r>
        <w:rPr>
          <w:lang w:val="en-US"/>
        </w:rPr>
        <w:t> </w:t>
      </w:r>
      <w:r w:rsidRPr="00E95A80">
        <w:t xml:space="preserve">‒ </w:t>
      </w:r>
      <w:hyperlink r:id="rId33"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=41721235</w:t>
        </w:r>
      </w:hyperlink>
      <w:r w:rsidRPr="00E95A80">
        <w:t>.</w:t>
      </w:r>
    </w:p>
    <w:p w:rsidR="00E95A80" w:rsidRPr="00E95A80" w:rsidRDefault="00E95A80" w:rsidP="00E95A80">
      <w:pPr>
        <w:pStyle w:val="a8"/>
      </w:pPr>
      <w:r w:rsidRPr="00E95A80">
        <w:t xml:space="preserve">Рассмотрен краудсорсинг как метод в области анализа больших объемов данных на примере исследований научной литературы (использованы реферативные базы данных </w:t>
      </w:r>
      <w:r>
        <w:rPr>
          <w:lang w:val="en-US"/>
        </w:rPr>
        <w:t>Scopus</w:t>
      </w:r>
      <w:r w:rsidRPr="00E95A80">
        <w:t xml:space="preserve"> и </w:t>
      </w:r>
      <w:r>
        <w:rPr>
          <w:lang w:val="en-US"/>
        </w:rPr>
        <w:t>Web</w:t>
      </w:r>
      <w:r w:rsidRPr="00E95A80">
        <w:t xml:space="preserve"> </w:t>
      </w:r>
      <w:r>
        <w:rPr>
          <w:lang w:val="en-US"/>
        </w:rPr>
        <w:t>of</w:t>
      </w:r>
      <w:r w:rsidRPr="00E95A80">
        <w:t xml:space="preserve"> </w:t>
      </w:r>
      <w:r>
        <w:rPr>
          <w:lang w:val="en-US"/>
        </w:rPr>
        <w:t>Science</w:t>
      </w:r>
      <w:r w:rsidRPr="00E95A80">
        <w:t>). Выявлена недостаточная проработка базовых принципов, по</w:t>
      </w:r>
      <w:r w:rsidRPr="00E95A80">
        <w:t>з</w:t>
      </w:r>
      <w:r w:rsidRPr="00E95A80">
        <w:t>воляющих проводить верификацию и стабилизировать результаты исследований, пол</w:t>
      </w:r>
      <w:r w:rsidRPr="00E95A80">
        <w:t>у</w:t>
      </w:r>
      <w:r w:rsidRPr="00E95A80">
        <w:t>ченных с помощью краудсорсинга. В то же время системность применения подобного метода в зарубежных экономических, социологических и иных исследованиях демонстр</w:t>
      </w:r>
      <w:r w:rsidRPr="00E95A80">
        <w:t>и</w:t>
      </w:r>
      <w:r w:rsidRPr="00E95A80">
        <w:t>рует заинтересованность научного сообщества в разработке подобного междисциплина</w:t>
      </w:r>
      <w:r w:rsidRPr="00E95A80">
        <w:t>р</w:t>
      </w:r>
      <w:r w:rsidRPr="00E95A80">
        <w:t>ного подхода, позволяющего минимизировать затраты по проектной и иной деятельности. Отмечено, что практическое применение краудсорсинга как метода работы с колич</w:t>
      </w:r>
      <w:r w:rsidRPr="00E95A80">
        <w:t>е</w:t>
      </w:r>
      <w:r w:rsidRPr="00E95A80">
        <w:t>ственными и качественными данными может быть реализован при условии выработки у</w:t>
      </w:r>
      <w:r w:rsidRPr="00E95A80">
        <w:t>с</w:t>
      </w:r>
      <w:r w:rsidRPr="00E95A80">
        <w:t>тойчивой схемы верификации получаемых данных</w:t>
      </w:r>
    </w:p>
    <w:p w:rsidR="00E95A80" w:rsidRPr="00E95A80" w:rsidRDefault="00E95A80" w:rsidP="00E95A80">
      <w:pPr>
        <w:pStyle w:val="a8"/>
      </w:pPr>
      <w:hyperlink r:id="rId34" w:history="1">
        <w:r w:rsidRPr="00E95A80">
          <w:rPr>
            <w:rStyle w:val="ad"/>
          </w:rPr>
          <w:t>Перейти в каталоги</w:t>
        </w:r>
      </w:hyperlink>
    </w:p>
    <w:p w:rsidR="00E95A80" w:rsidRPr="00E95A80" w:rsidRDefault="00E95A80" w:rsidP="00E95A80">
      <w:pPr>
        <w:pStyle w:val="22"/>
      </w:pPr>
      <w:r w:rsidRPr="00E95A80">
        <w:rPr>
          <w:b/>
        </w:rPr>
        <w:t>19.</w:t>
      </w:r>
      <w:r w:rsidRPr="00E95A80">
        <w:rPr>
          <w:b/>
          <w:lang w:val="en-US"/>
        </w:rPr>
        <w:t> </w:t>
      </w:r>
      <w:r w:rsidRPr="00E95A80">
        <w:rPr>
          <w:b/>
        </w:rPr>
        <w:t>Наука,</w:t>
      </w:r>
      <w:r w:rsidRPr="00E95A80">
        <w:t xml:space="preserve"> технологии и инновации России, 2019 : краткий статистич</w:t>
      </w:r>
      <w:r w:rsidRPr="00E95A80">
        <w:t>е</w:t>
      </w:r>
      <w:r w:rsidRPr="00E95A80">
        <w:t>ский сборник /</w:t>
      </w:r>
      <w:r>
        <w:rPr>
          <w:lang w:val="en-US"/>
        </w:rPr>
        <w:t> </w:t>
      </w:r>
      <w:r w:rsidRPr="00E95A80">
        <w:t>Институт проблем развития науки Российской академии наук ; В. П. Заварухин [и др.].</w:t>
      </w:r>
      <w:r>
        <w:rPr>
          <w:lang w:val="en-US"/>
        </w:rPr>
        <w:t> </w:t>
      </w:r>
      <w:r w:rsidRPr="00E95A80">
        <w:t>‒ Москва : ИПРАН, 2019.</w:t>
      </w:r>
      <w:r>
        <w:rPr>
          <w:lang w:val="en-US"/>
        </w:rPr>
        <w:t> </w:t>
      </w:r>
      <w:r w:rsidRPr="00E95A80">
        <w:t>‒ 122, [1]</w:t>
      </w:r>
      <w:r>
        <w:rPr>
          <w:lang w:val="en-US"/>
        </w:rPr>
        <w:t> </w:t>
      </w:r>
      <w:r w:rsidRPr="00E95A80">
        <w:t>с.</w:t>
      </w:r>
    </w:p>
    <w:p w:rsidR="00E95A80" w:rsidRPr="00E95A80" w:rsidRDefault="00E95A80" w:rsidP="00E95A80">
      <w:pPr>
        <w:pStyle w:val="a8"/>
      </w:pPr>
      <w:r w:rsidRPr="00E95A80">
        <w:t>Представлены актуальные статистические данные, характеризующие состояние и развитие научного потенциала и инновационной деятельности страны. Даны сведения о патентах, создании и использовании технологий, а также библиометрические показатели. Включены международные сопоставления научного потенциала и публикационной акти</w:t>
      </w:r>
      <w:r w:rsidRPr="00E95A80">
        <w:t>в</w:t>
      </w:r>
      <w:r w:rsidRPr="00E95A80">
        <w:t xml:space="preserve">ности России с зарубежными странами. Использованы материалы Росстата, Роспатента, Минфина России, ВОИС и ОЭСР, базы данных </w:t>
      </w:r>
      <w:r>
        <w:rPr>
          <w:lang w:val="en-US"/>
        </w:rPr>
        <w:t>Web</w:t>
      </w:r>
      <w:r w:rsidRPr="00E95A80">
        <w:t xml:space="preserve"> </w:t>
      </w:r>
      <w:r>
        <w:rPr>
          <w:lang w:val="en-US"/>
        </w:rPr>
        <w:t>of</w:t>
      </w:r>
      <w:r w:rsidRPr="00E95A80">
        <w:t xml:space="preserve"> </w:t>
      </w:r>
      <w:r>
        <w:rPr>
          <w:lang w:val="en-US"/>
        </w:rPr>
        <w:t>Science</w:t>
      </w:r>
      <w:r w:rsidRPr="00E95A80">
        <w:t xml:space="preserve"> и </w:t>
      </w:r>
      <w:r>
        <w:rPr>
          <w:lang w:val="en-US"/>
        </w:rPr>
        <w:t>Scopus</w:t>
      </w:r>
    </w:p>
    <w:p w:rsidR="00E95A80" w:rsidRPr="00E95A80" w:rsidRDefault="00E95A80" w:rsidP="00E95A80">
      <w:pPr>
        <w:pStyle w:val="a8"/>
      </w:pPr>
      <w:hyperlink r:id="rId35" w:history="1">
        <w:r w:rsidRPr="00E95A80">
          <w:rPr>
            <w:rStyle w:val="ad"/>
          </w:rPr>
          <w:t>Перейти в каталоги</w:t>
        </w:r>
      </w:hyperlink>
    </w:p>
    <w:p w:rsidR="00E95A80" w:rsidRPr="00E95A80" w:rsidRDefault="00E95A80" w:rsidP="00E95A80">
      <w:pPr>
        <w:pStyle w:val="22"/>
      </w:pPr>
      <w:r w:rsidRPr="00E95A80">
        <w:rPr>
          <w:b/>
        </w:rPr>
        <w:t>20.</w:t>
      </w:r>
      <w:r w:rsidRPr="00E95A80">
        <w:rPr>
          <w:b/>
          <w:lang w:val="en-US"/>
        </w:rPr>
        <w:t> </w:t>
      </w:r>
      <w:r w:rsidRPr="00E95A80">
        <w:rPr>
          <w:b/>
        </w:rPr>
        <w:t>Пястолов</w:t>
      </w:r>
      <w:r w:rsidRPr="00E95A80">
        <w:rPr>
          <w:b/>
          <w:lang w:val="en-US"/>
        </w:rPr>
        <w:t> </w:t>
      </w:r>
      <w:r w:rsidRPr="00E95A80">
        <w:rPr>
          <w:b/>
        </w:rPr>
        <w:t>С. М.</w:t>
      </w:r>
      <w:r w:rsidRPr="00E95A80">
        <w:t xml:space="preserve"> Исследование институциональной динамики в научной сфере: подходы и методы : аналитический обзор /</w:t>
      </w:r>
      <w:r>
        <w:rPr>
          <w:lang w:val="en-US"/>
        </w:rPr>
        <w:t> </w:t>
      </w:r>
      <w:r w:rsidRPr="00E95A80">
        <w:t>С. М. Пястолов ; Российская академия наук, Институт научной информации по обществе</w:t>
      </w:r>
      <w:r w:rsidRPr="00E95A80">
        <w:t>н</w:t>
      </w:r>
      <w:r w:rsidRPr="00E95A80">
        <w:t>ным наукам.</w:t>
      </w:r>
      <w:r>
        <w:rPr>
          <w:lang w:val="en-US"/>
        </w:rPr>
        <w:t> </w:t>
      </w:r>
      <w:r w:rsidRPr="00E95A80">
        <w:t>‒ Москва : ИНИОН, 2019 (Саратов).</w:t>
      </w:r>
      <w:r>
        <w:rPr>
          <w:lang w:val="en-US"/>
        </w:rPr>
        <w:t> </w:t>
      </w:r>
      <w:r w:rsidRPr="00E95A80">
        <w:t>‒ 87</w:t>
      </w:r>
      <w:r>
        <w:rPr>
          <w:lang w:val="en-US"/>
        </w:rPr>
        <w:t> </w:t>
      </w:r>
      <w:r w:rsidRPr="00E95A80">
        <w:t>с.</w:t>
      </w:r>
      <w:r>
        <w:rPr>
          <w:lang w:val="en-US"/>
        </w:rPr>
        <w:t> </w:t>
      </w:r>
      <w:r w:rsidRPr="00E95A80">
        <w:t>‒ (Методологич</w:t>
      </w:r>
      <w:r w:rsidRPr="00E95A80">
        <w:t>е</w:t>
      </w:r>
      <w:r w:rsidRPr="00E95A80">
        <w:t>ские проблемы развития науки и техники).</w:t>
      </w:r>
      <w:r>
        <w:rPr>
          <w:lang w:val="en-US"/>
        </w:rPr>
        <w:t> </w:t>
      </w:r>
      <w:r w:rsidRPr="00E95A80">
        <w:t>‒ Библиогр.: с.</w:t>
      </w:r>
      <w:r>
        <w:rPr>
          <w:lang w:val="en-US"/>
        </w:rPr>
        <w:t> </w:t>
      </w:r>
      <w:r w:rsidRPr="00E95A80">
        <w:t>82‒87 (85</w:t>
      </w:r>
      <w:r>
        <w:rPr>
          <w:lang w:val="en-US"/>
        </w:rPr>
        <w:t> </w:t>
      </w:r>
      <w:r w:rsidRPr="00E95A80">
        <w:t>назв.).</w:t>
      </w:r>
    </w:p>
    <w:p w:rsidR="00E95A80" w:rsidRPr="00E95A80" w:rsidRDefault="00E95A80" w:rsidP="00E95A80">
      <w:pPr>
        <w:pStyle w:val="a8"/>
      </w:pPr>
      <w:r w:rsidRPr="00E95A80">
        <w:t>Представлены современные подходы в иформационных исследованиях сферы науки и технологий. Приведены примеры применения эволюционного и институционального подходов в развитии теоретических моделей управления наукой</w:t>
      </w:r>
    </w:p>
    <w:p w:rsidR="00E95A80" w:rsidRPr="00E95A80" w:rsidRDefault="00E95A80" w:rsidP="00E95A80">
      <w:pPr>
        <w:pStyle w:val="a8"/>
      </w:pPr>
      <w:hyperlink r:id="rId36" w:history="1">
        <w:r w:rsidRPr="00E95A80">
          <w:rPr>
            <w:rStyle w:val="ad"/>
          </w:rPr>
          <w:t>Перейти в каталоги</w:t>
        </w:r>
      </w:hyperlink>
    </w:p>
    <w:p w:rsidR="00E95A80" w:rsidRPr="00E95A80" w:rsidRDefault="00E95A80" w:rsidP="00E95A80">
      <w:pPr>
        <w:pStyle w:val="22"/>
      </w:pPr>
      <w:r w:rsidRPr="00E95A80">
        <w:rPr>
          <w:b/>
        </w:rPr>
        <w:t>21.</w:t>
      </w:r>
      <w:r w:rsidRPr="00E95A80">
        <w:rPr>
          <w:b/>
          <w:lang w:val="en-US"/>
        </w:rPr>
        <w:t> </w:t>
      </w:r>
      <w:r w:rsidRPr="00E95A80">
        <w:rPr>
          <w:b/>
        </w:rPr>
        <w:t>Фоломеев</w:t>
      </w:r>
      <w:r w:rsidRPr="00E95A80">
        <w:rPr>
          <w:b/>
          <w:lang w:val="en-US"/>
        </w:rPr>
        <w:t> </w:t>
      </w:r>
      <w:r w:rsidRPr="00E95A80">
        <w:rPr>
          <w:b/>
        </w:rPr>
        <w:t>Ю.Н.</w:t>
      </w:r>
      <w:r w:rsidRPr="00E95A80">
        <w:t xml:space="preserve"> Проблемы характеризации научно-исследовательской деятельности /</w:t>
      </w:r>
      <w:r>
        <w:rPr>
          <w:lang w:val="en-US"/>
        </w:rPr>
        <w:t> </w:t>
      </w:r>
      <w:r w:rsidRPr="00E95A80">
        <w:t>Ю. Н. Фоломеев //</w:t>
      </w:r>
      <w:r>
        <w:rPr>
          <w:lang w:val="en-US"/>
        </w:rPr>
        <w:t> </w:t>
      </w:r>
      <w:r w:rsidRPr="00E95A80">
        <w:t>Человеческий кап</w:t>
      </w:r>
      <w:r w:rsidRPr="00E95A80">
        <w:t>и</w:t>
      </w:r>
      <w:r w:rsidRPr="00E95A80">
        <w:lastRenderedPageBreak/>
        <w:t>тал.</w:t>
      </w:r>
      <w:r>
        <w:rPr>
          <w:lang w:val="en-US"/>
        </w:rPr>
        <w:t> </w:t>
      </w:r>
      <w:r w:rsidRPr="00E95A80">
        <w:t>‒ 2019.</w:t>
      </w:r>
      <w:r>
        <w:rPr>
          <w:lang w:val="en-US"/>
        </w:rPr>
        <w:t> </w:t>
      </w:r>
      <w:r w:rsidRPr="00E95A80">
        <w:t>‒ №</w:t>
      </w:r>
      <w:r>
        <w:rPr>
          <w:lang w:val="en-US"/>
        </w:rPr>
        <w:t> </w:t>
      </w:r>
      <w:r w:rsidRPr="00E95A80">
        <w:t>12.</w:t>
      </w:r>
      <w:r>
        <w:rPr>
          <w:lang w:val="en-US"/>
        </w:rPr>
        <w:t> </w:t>
      </w:r>
      <w:r w:rsidRPr="00E95A80">
        <w:t xml:space="preserve">‒ </w:t>
      </w:r>
      <w:r>
        <w:rPr>
          <w:lang w:val="en-US"/>
        </w:rPr>
        <w:t>C</w:t>
      </w:r>
      <w:r w:rsidRPr="00E95A80">
        <w:t>. 88‒98.</w:t>
      </w:r>
      <w:r>
        <w:rPr>
          <w:lang w:val="en-US"/>
        </w:rPr>
        <w:t> </w:t>
      </w:r>
      <w:r w:rsidRPr="00E95A80">
        <w:t>‒ Библиогр.: с.</w:t>
      </w:r>
      <w:r>
        <w:rPr>
          <w:lang w:val="en-US"/>
        </w:rPr>
        <w:t> </w:t>
      </w:r>
      <w:r w:rsidRPr="00E95A80">
        <w:t>97 (8</w:t>
      </w:r>
      <w:r>
        <w:rPr>
          <w:lang w:val="en-US"/>
        </w:rPr>
        <w:t> </w:t>
      </w:r>
      <w:r w:rsidRPr="00E95A80">
        <w:t>назв.).</w:t>
      </w:r>
      <w:r>
        <w:rPr>
          <w:lang w:val="en-US"/>
        </w:rPr>
        <w:t> </w:t>
      </w:r>
      <w:r w:rsidRPr="00E95A80">
        <w:t xml:space="preserve">‒ </w:t>
      </w:r>
      <w:hyperlink r:id="rId37"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=35664518</w:t>
        </w:r>
      </w:hyperlink>
      <w:r w:rsidRPr="00E95A80">
        <w:t>.</w:t>
      </w:r>
    </w:p>
    <w:p w:rsidR="00E95A80" w:rsidRPr="00E95A80" w:rsidRDefault="00E95A80" w:rsidP="00E95A80">
      <w:pPr>
        <w:pStyle w:val="a8"/>
      </w:pPr>
      <w:r w:rsidRPr="00E95A80">
        <w:t>Показана актуальность разработки и применения концептуально новых подходов, м</w:t>
      </w:r>
      <w:r w:rsidRPr="00E95A80">
        <w:t>е</w:t>
      </w:r>
      <w:r w:rsidRPr="00E95A80">
        <w:t>тодик и процедур для проведения всестороннего оценивания научно исследовательской деятельности, повышения достоверности получаемых значений измеряемых показателей в целях определения мер по наращиванию человеческого капитала и повышению эффе</w:t>
      </w:r>
      <w:r w:rsidRPr="00E95A80">
        <w:t>к</w:t>
      </w:r>
      <w:r w:rsidRPr="00E95A80">
        <w:t>тивности реализации интеллектуального ресурса научных коллективов. Акцент сделан на обсуждении различий во взглядах на содержание основных понятий в данной предметной области, в вопросах о том, какие характеристики и оценки могут привлекаться для отр</w:t>
      </w:r>
      <w:r w:rsidRPr="00E95A80">
        <w:t>а</w:t>
      </w:r>
      <w:r w:rsidRPr="00E95A80">
        <w:t>жения фактического (текущего) состояния научно-исследовательской деятельности</w:t>
      </w:r>
    </w:p>
    <w:p w:rsidR="00E95A80" w:rsidRPr="00E95A80" w:rsidRDefault="00E95A80" w:rsidP="00E95A80">
      <w:pPr>
        <w:pStyle w:val="a8"/>
      </w:pPr>
      <w:hyperlink r:id="rId38" w:history="1">
        <w:r w:rsidRPr="00E95A80">
          <w:rPr>
            <w:rStyle w:val="ad"/>
          </w:rPr>
          <w:t>Перейти в каталоги</w:t>
        </w:r>
      </w:hyperlink>
    </w:p>
    <w:p w:rsidR="00E95A80" w:rsidRPr="00E95A80" w:rsidRDefault="00E95A80" w:rsidP="00E95A80">
      <w:pPr>
        <w:pStyle w:val="22"/>
      </w:pPr>
      <w:r w:rsidRPr="00E95A80">
        <w:rPr>
          <w:b/>
        </w:rPr>
        <w:t>22.</w:t>
      </w:r>
      <w:r w:rsidRPr="00E95A80">
        <w:rPr>
          <w:b/>
          <w:lang w:val="en-US"/>
        </w:rPr>
        <w:t> </w:t>
      </w:r>
      <w:r w:rsidRPr="00E95A80">
        <w:rPr>
          <w:b/>
        </w:rPr>
        <w:t>Чарушин</w:t>
      </w:r>
      <w:r w:rsidRPr="00E95A80">
        <w:rPr>
          <w:b/>
          <w:lang w:val="en-US"/>
        </w:rPr>
        <w:t> </w:t>
      </w:r>
      <w:r w:rsidRPr="00E95A80">
        <w:rPr>
          <w:b/>
        </w:rPr>
        <w:t>В.Н.</w:t>
      </w:r>
      <w:r w:rsidRPr="00E95A80">
        <w:t xml:space="preserve"> Научно-исследовательский потенциал Уральского отделения РАН как стратегический фактор развития регионов /</w:t>
      </w:r>
      <w:r>
        <w:rPr>
          <w:lang w:val="en-US"/>
        </w:rPr>
        <w:t> </w:t>
      </w:r>
      <w:r w:rsidRPr="00E95A80">
        <w:t>В. Н. Чар</w:t>
      </w:r>
      <w:r w:rsidRPr="00E95A80">
        <w:t>у</w:t>
      </w:r>
      <w:r w:rsidRPr="00E95A80">
        <w:t>шин, Ю. Г. Лаврикова, В. В. Акбердина //</w:t>
      </w:r>
      <w:r>
        <w:rPr>
          <w:lang w:val="en-US"/>
        </w:rPr>
        <w:t> </w:t>
      </w:r>
      <w:r w:rsidRPr="00E95A80">
        <w:t>Экономические и социальные п</w:t>
      </w:r>
      <w:r w:rsidRPr="00E95A80">
        <w:t>е</w:t>
      </w:r>
      <w:r w:rsidRPr="00E95A80">
        <w:t>ремены: факты, тенденции, прогноз.</w:t>
      </w:r>
      <w:r>
        <w:rPr>
          <w:lang w:val="en-US"/>
        </w:rPr>
        <w:t> </w:t>
      </w:r>
      <w:r w:rsidRPr="00E95A80">
        <w:t>‒ 2019.</w:t>
      </w:r>
      <w:r>
        <w:rPr>
          <w:lang w:val="en-US"/>
        </w:rPr>
        <w:t> </w:t>
      </w:r>
      <w:r w:rsidRPr="00E95A80">
        <w:t>‒ Т.</w:t>
      </w:r>
      <w:r>
        <w:rPr>
          <w:lang w:val="en-US"/>
        </w:rPr>
        <w:t> </w:t>
      </w:r>
      <w:r w:rsidRPr="00E95A80">
        <w:t>12, №</w:t>
      </w:r>
      <w:r>
        <w:rPr>
          <w:lang w:val="en-US"/>
        </w:rPr>
        <w:t> </w:t>
      </w:r>
      <w:r w:rsidRPr="00E95A80">
        <w:t>6.</w:t>
      </w:r>
      <w:r>
        <w:rPr>
          <w:lang w:val="en-US"/>
        </w:rPr>
        <w:t> </w:t>
      </w:r>
      <w:r w:rsidRPr="00E95A80">
        <w:t xml:space="preserve">‒ </w:t>
      </w:r>
      <w:r>
        <w:rPr>
          <w:lang w:val="en-US"/>
        </w:rPr>
        <w:t>C</w:t>
      </w:r>
      <w:r w:rsidRPr="00E95A80">
        <w:t>. 51‒73.</w:t>
      </w:r>
      <w:r>
        <w:rPr>
          <w:lang w:val="en-US"/>
        </w:rPr>
        <w:t> </w:t>
      </w:r>
      <w:r w:rsidRPr="00E95A80">
        <w:t>‒ Би</w:t>
      </w:r>
      <w:r w:rsidRPr="00E95A80">
        <w:t>б</w:t>
      </w:r>
      <w:r w:rsidRPr="00E95A80">
        <w:t>лиогр.: с.</w:t>
      </w:r>
      <w:r>
        <w:rPr>
          <w:lang w:val="en-US"/>
        </w:rPr>
        <w:t> </w:t>
      </w:r>
      <w:r w:rsidRPr="00E95A80">
        <w:t>70‒72 (32</w:t>
      </w:r>
      <w:r>
        <w:rPr>
          <w:lang w:val="en-US"/>
        </w:rPr>
        <w:t> </w:t>
      </w:r>
      <w:r w:rsidRPr="00E95A80">
        <w:t>назв.).</w:t>
      </w:r>
      <w:r>
        <w:rPr>
          <w:lang w:val="en-US"/>
        </w:rPr>
        <w:t> </w:t>
      </w:r>
      <w:r w:rsidRPr="00E95A80">
        <w:t xml:space="preserve">‒ </w:t>
      </w:r>
      <w:hyperlink r:id="rId39"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titleid</w:t>
        </w:r>
        <w:r w:rsidRPr="00E95A80">
          <w:rPr>
            <w:rStyle w:val="ad"/>
          </w:rPr>
          <w:t>=27866</w:t>
        </w:r>
      </w:hyperlink>
      <w:r w:rsidRPr="00E95A80">
        <w:t>.</w:t>
      </w:r>
    </w:p>
    <w:p w:rsidR="00E95A80" w:rsidRPr="00E95A80" w:rsidRDefault="00E95A80" w:rsidP="00E95A80">
      <w:pPr>
        <w:pStyle w:val="a8"/>
      </w:pPr>
      <w:r w:rsidRPr="00E95A80">
        <w:t>Показано, что приоритетные направления развития научных исследований должны соответствовать не только глобальной и национальной научной повестке, но и решать задачи инновационного развития регионов, на территории которых расположены научные центры. Приведен анализ регионов, на территории которых расположены научные инст</w:t>
      </w:r>
      <w:r w:rsidRPr="00E95A80">
        <w:t>и</w:t>
      </w:r>
      <w:r w:rsidRPr="00E95A80">
        <w:t>туты и центры Уральского отделения РАН, проведена типология данных регионов, выд</w:t>
      </w:r>
      <w:r w:rsidRPr="00E95A80">
        <w:t>е</w:t>
      </w:r>
      <w:r w:rsidRPr="00E95A80">
        <w:t>ляющая регионы-инноваторы, регионы-последователи и догоняющие регионы, для кажд</w:t>
      </w:r>
      <w:r w:rsidRPr="00E95A80">
        <w:t>о</w:t>
      </w:r>
      <w:r w:rsidRPr="00E95A80">
        <w:t>го региона выделены приоритеты инновационно-технологического развития и сопоставл</w:t>
      </w:r>
      <w:r w:rsidRPr="00E95A80">
        <w:t>е</w:t>
      </w:r>
      <w:r w:rsidRPr="00E95A80">
        <w:t>ны с приоритетами развития Уральского отделения РАН. Выдвинут тезис о том, что ва</w:t>
      </w:r>
      <w:r w:rsidRPr="00E95A80">
        <w:t>ж</w:t>
      </w:r>
      <w:r w:rsidRPr="00E95A80">
        <w:t>нейшим условием для генерации знаний и создания прорывных технологий помимо ко</w:t>
      </w:r>
      <w:r w:rsidRPr="00E95A80">
        <w:t>н</w:t>
      </w:r>
      <w:r w:rsidRPr="00E95A80">
        <w:t>центрации исследователей является высокая концентрация инвестиционных ресурсов в сфере науки. На примере Уральского отделения РАН приведены данные о потребности в инвестициях на развитие научных организаций и сценарии их развития</w:t>
      </w:r>
    </w:p>
    <w:p w:rsidR="00E95A80" w:rsidRPr="00E95A80" w:rsidRDefault="00E95A80" w:rsidP="00E95A80">
      <w:pPr>
        <w:pStyle w:val="a8"/>
      </w:pPr>
      <w:hyperlink r:id="rId40" w:history="1">
        <w:r w:rsidRPr="00E95A80">
          <w:rPr>
            <w:rStyle w:val="ad"/>
          </w:rPr>
          <w:t>Перейти в каталоги</w:t>
        </w:r>
      </w:hyperlink>
    </w:p>
    <w:p w:rsidR="00E95A80" w:rsidRPr="00E95A80" w:rsidRDefault="00E95A80" w:rsidP="00E95A80">
      <w:pPr>
        <w:pStyle w:val="ab"/>
      </w:pPr>
      <w:r w:rsidRPr="00E95A80">
        <w:t>См.</w:t>
      </w:r>
      <w:r>
        <w:rPr>
          <w:lang w:val="en-US"/>
        </w:rPr>
        <w:t> </w:t>
      </w:r>
      <w:r w:rsidRPr="00E95A80">
        <w:t>также</w:t>
      </w:r>
      <w:r>
        <w:rPr>
          <w:lang w:val="en-US"/>
        </w:rPr>
        <w:t> </w:t>
      </w:r>
      <w:r w:rsidRPr="00E95A80">
        <w:t>№</w:t>
      </w:r>
      <w:r>
        <w:rPr>
          <w:lang w:val="en-US"/>
        </w:rPr>
        <w:t> </w:t>
      </w:r>
      <w:r w:rsidRPr="00E95A80">
        <w:t>7, 170</w:t>
      </w:r>
    </w:p>
    <w:p w:rsidR="00E95A80" w:rsidRPr="00E95A80" w:rsidRDefault="00E95A80" w:rsidP="00E95A80">
      <w:pPr>
        <w:pStyle w:val="2"/>
      </w:pPr>
      <w:bookmarkStart w:id="5" w:name="_Toc44579299"/>
      <w:r w:rsidRPr="00E95A80">
        <w:t>Развитие секторов научной деятельности (академическая наука, наука в вузе, отраслевая наука, малый исследовательский сектор)</w:t>
      </w:r>
      <w:bookmarkEnd w:id="5"/>
    </w:p>
    <w:p w:rsidR="00E95A80" w:rsidRPr="00E95A80" w:rsidRDefault="00E95A80" w:rsidP="00E95A80">
      <w:pPr>
        <w:pStyle w:val="22"/>
      </w:pPr>
      <w:r w:rsidRPr="00E95A80">
        <w:rPr>
          <w:b/>
        </w:rPr>
        <w:t>23.</w:t>
      </w:r>
      <w:r w:rsidRPr="00E95A80">
        <w:rPr>
          <w:b/>
          <w:lang w:val="en-US"/>
        </w:rPr>
        <w:t> </w:t>
      </w:r>
      <w:r w:rsidRPr="00E95A80">
        <w:rPr>
          <w:b/>
        </w:rPr>
        <w:t>Бовкун</w:t>
      </w:r>
      <w:r w:rsidRPr="00E95A80">
        <w:rPr>
          <w:b/>
          <w:lang w:val="en-US"/>
        </w:rPr>
        <w:t> </w:t>
      </w:r>
      <w:r w:rsidRPr="00E95A80">
        <w:rPr>
          <w:b/>
        </w:rPr>
        <w:t>Н.В.</w:t>
      </w:r>
      <w:r w:rsidRPr="00E95A80">
        <w:t xml:space="preserve"> Оценка участия российской молодежи в образовании и науке /</w:t>
      </w:r>
      <w:r>
        <w:rPr>
          <w:lang w:val="en-US"/>
        </w:rPr>
        <w:t> </w:t>
      </w:r>
      <w:r w:rsidRPr="00E95A80">
        <w:t>Н. В. Бовкун //</w:t>
      </w:r>
      <w:r>
        <w:rPr>
          <w:lang w:val="en-US"/>
        </w:rPr>
        <w:t> </w:t>
      </w:r>
      <w:r w:rsidRPr="00E95A80">
        <w:t xml:space="preserve">"Профессиональное образование, наука и инновации в </w:t>
      </w:r>
      <w:r>
        <w:rPr>
          <w:lang w:val="en-US"/>
        </w:rPr>
        <w:t>XXI</w:t>
      </w:r>
      <w:r w:rsidRPr="00E95A80">
        <w:t xml:space="preserve"> веке", Санкт-Петербургский конгресс. </w:t>
      </w:r>
      <w:r>
        <w:rPr>
          <w:lang w:val="en-US"/>
        </w:rPr>
        <w:t>XIII</w:t>
      </w:r>
      <w:r w:rsidRPr="00E95A80">
        <w:t xml:space="preserve"> Санкт-Петербургский ко</w:t>
      </w:r>
      <w:r w:rsidRPr="00E95A80">
        <w:t>н</w:t>
      </w:r>
      <w:r w:rsidRPr="00E95A80">
        <w:t xml:space="preserve">гресс "Профессиональное образование, наука и инновации в </w:t>
      </w:r>
      <w:r>
        <w:rPr>
          <w:lang w:val="en-US"/>
        </w:rPr>
        <w:t>XXI</w:t>
      </w:r>
      <w:r w:rsidRPr="00E95A80">
        <w:t xml:space="preserve"> веке", 20‒22 ноября 2019</w:t>
      </w:r>
      <w:r>
        <w:rPr>
          <w:lang w:val="en-US"/>
        </w:rPr>
        <w:t> </w:t>
      </w:r>
      <w:r w:rsidRPr="00E95A80">
        <w:t>г. : сборник трудов.</w:t>
      </w:r>
      <w:r>
        <w:rPr>
          <w:lang w:val="en-US"/>
        </w:rPr>
        <w:t> </w:t>
      </w:r>
      <w:r w:rsidRPr="00E95A80">
        <w:t>‒ Санкт-Петербург : Санкт-Петербургский горный университет, 2019.</w:t>
      </w:r>
      <w:r>
        <w:rPr>
          <w:lang w:val="en-US"/>
        </w:rPr>
        <w:t> </w:t>
      </w:r>
      <w:r w:rsidRPr="00E95A80">
        <w:t xml:space="preserve">‒ </w:t>
      </w:r>
      <w:r>
        <w:rPr>
          <w:lang w:val="en-US"/>
        </w:rPr>
        <w:t>C</w:t>
      </w:r>
      <w:r w:rsidRPr="00E95A80">
        <w:t>. 19‒21.</w:t>
      </w:r>
      <w:r>
        <w:rPr>
          <w:lang w:val="en-US"/>
        </w:rPr>
        <w:t> </w:t>
      </w:r>
      <w:r w:rsidRPr="00E95A80">
        <w:t>‒ Библиогр.: с.</w:t>
      </w:r>
      <w:r>
        <w:rPr>
          <w:lang w:val="en-US"/>
        </w:rPr>
        <w:t> </w:t>
      </w:r>
      <w:r w:rsidRPr="00E95A80">
        <w:t>21 (4</w:t>
      </w:r>
      <w:r>
        <w:rPr>
          <w:lang w:val="en-US"/>
        </w:rPr>
        <w:t> </w:t>
      </w:r>
      <w:r w:rsidRPr="00E95A80">
        <w:t>назв.).</w:t>
      </w:r>
    </w:p>
    <w:p w:rsidR="00E95A80" w:rsidRPr="00E95A80" w:rsidRDefault="00E95A80" w:rsidP="00E95A80">
      <w:pPr>
        <w:pStyle w:val="a8"/>
      </w:pPr>
      <w:r w:rsidRPr="00E95A80">
        <w:t>Оценено участие российской молодежи в образовании и науке. Выявлены основные тенденции изменения возрастных групп, участвующих в научных исследованиях. Сфо</w:t>
      </w:r>
      <w:r w:rsidRPr="00E95A80">
        <w:t>р</w:t>
      </w:r>
      <w:r w:rsidRPr="00E95A80">
        <w:t>мулированы проблемы вовлеченности студентов в процесс образования и продолжения ими научной деятельности</w:t>
      </w:r>
    </w:p>
    <w:p w:rsidR="00E95A80" w:rsidRPr="00E95A80" w:rsidRDefault="00E95A80" w:rsidP="00E95A80">
      <w:pPr>
        <w:pStyle w:val="a8"/>
      </w:pPr>
      <w:hyperlink r:id="rId41" w:history="1">
        <w:r w:rsidRPr="00E95A80">
          <w:rPr>
            <w:rStyle w:val="ad"/>
          </w:rPr>
          <w:t>Перейти в каталоги</w:t>
        </w:r>
      </w:hyperlink>
    </w:p>
    <w:p w:rsidR="00E95A80" w:rsidRPr="00E95A80" w:rsidRDefault="00E95A80" w:rsidP="00E95A80">
      <w:pPr>
        <w:pStyle w:val="22"/>
      </w:pPr>
      <w:r w:rsidRPr="00E95A80">
        <w:rPr>
          <w:b/>
        </w:rPr>
        <w:t>24.</w:t>
      </w:r>
      <w:r w:rsidRPr="00E95A80">
        <w:rPr>
          <w:b/>
          <w:lang w:val="en-US"/>
        </w:rPr>
        <w:t> </w:t>
      </w:r>
      <w:r w:rsidRPr="00E95A80">
        <w:rPr>
          <w:b/>
        </w:rPr>
        <w:t>Борисова</w:t>
      </w:r>
      <w:r w:rsidRPr="00E95A80">
        <w:rPr>
          <w:b/>
          <w:lang w:val="en-US"/>
        </w:rPr>
        <w:t> </w:t>
      </w:r>
      <w:r w:rsidRPr="00E95A80">
        <w:rPr>
          <w:b/>
        </w:rPr>
        <w:t>Л.Г.</w:t>
      </w:r>
      <w:r w:rsidRPr="00E95A80">
        <w:t xml:space="preserve"> Основные причины фундаментализации и интегр</w:t>
      </w:r>
      <w:r w:rsidRPr="00E95A80">
        <w:t>а</w:t>
      </w:r>
      <w:r w:rsidRPr="00E95A80">
        <w:t>ции технического образования с наукой и производством /</w:t>
      </w:r>
      <w:r>
        <w:rPr>
          <w:lang w:val="en-US"/>
        </w:rPr>
        <w:t> </w:t>
      </w:r>
      <w:r w:rsidRPr="00E95A80">
        <w:t>Л. Г. Борисова //</w:t>
      </w:r>
      <w:r>
        <w:rPr>
          <w:lang w:val="en-US"/>
        </w:rPr>
        <w:t> </w:t>
      </w:r>
      <w:r w:rsidRPr="00E95A80">
        <w:t xml:space="preserve">"Профессиональное образование, наука и инновации в </w:t>
      </w:r>
      <w:r>
        <w:rPr>
          <w:lang w:val="en-US"/>
        </w:rPr>
        <w:t>XXI</w:t>
      </w:r>
      <w:r w:rsidRPr="00E95A80">
        <w:t xml:space="preserve"> веке", Санкт-Петербургский конгресс. </w:t>
      </w:r>
      <w:r>
        <w:rPr>
          <w:lang w:val="en-US"/>
        </w:rPr>
        <w:t>XIII</w:t>
      </w:r>
      <w:r w:rsidRPr="00E95A80">
        <w:t xml:space="preserve"> Санкт-Петербургский конгресс "Професси</w:t>
      </w:r>
      <w:r w:rsidRPr="00E95A80">
        <w:t>о</w:t>
      </w:r>
      <w:r w:rsidRPr="00E95A80">
        <w:lastRenderedPageBreak/>
        <w:t xml:space="preserve">нальное образование, наука и инновации в </w:t>
      </w:r>
      <w:r>
        <w:rPr>
          <w:lang w:val="en-US"/>
        </w:rPr>
        <w:t>XXI</w:t>
      </w:r>
      <w:r w:rsidRPr="00E95A80">
        <w:t xml:space="preserve"> веке", 20‒22 ноября 2019</w:t>
      </w:r>
      <w:r>
        <w:rPr>
          <w:lang w:val="en-US"/>
        </w:rPr>
        <w:t> </w:t>
      </w:r>
      <w:r w:rsidRPr="00E95A80">
        <w:t>г. : сборник трудов.</w:t>
      </w:r>
      <w:r>
        <w:rPr>
          <w:lang w:val="en-US"/>
        </w:rPr>
        <w:t> </w:t>
      </w:r>
      <w:r w:rsidRPr="00E95A80">
        <w:t>‒ Санкт-Петербург : Санкт-Петербургский горный универс</w:t>
      </w:r>
      <w:r w:rsidRPr="00E95A80">
        <w:t>и</w:t>
      </w:r>
      <w:r w:rsidRPr="00E95A80">
        <w:t>тет, 2019.</w:t>
      </w:r>
      <w:r>
        <w:rPr>
          <w:lang w:val="en-US"/>
        </w:rPr>
        <w:t> </w:t>
      </w:r>
      <w:r w:rsidRPr="00E95A80">
        <w:t xml:space="preserve">‒ </w:t>
      </w:r>
      <w:r>
        <w:rPr>
          <w:lang w:val="en-US"/>
        </w:rPr>
        <w:t>C</w:t>
      </w:r>
      <w:r w:rsidRPr="00E95A80">
        <w:t>. 22‒23.</w:t>
      </w:r>
      <w:r>
        <w:rPr>
          <w:lang w:val="en-US"/>
        </w:rPr>
        <w:t> </w:t>
      </w:r>
      <w:r w:rsidRPr="00E95A80">
        <w:t>‒ Библиогр.: с.</w:t>
      </w:r>
      <w:r>
        <w:rPr>
          <w:lang w:val="en-US"/>
        </w:rPr>
        <w:t> </w:t>
      </w:r>
      <w:r w:rsidRPr="00E95A80">
        <w:t>23 (3</w:t>
      </w:r>
      <w:r>
        <w:rPr>
          <w:lang w:val="en-US"/>
        </w:rPr>
        <w:t> </w:t>
      </w:r>
      <w:r w:rsidRPr="00E95A80">
        <w:t>назв.).</w:t>
      </w:r>
    </w:p>
    <w:p w:rsidR="00E95A80" w:rsidRPr="00E95A80" w:rsidRDefault="00E95A80" w:rsidP="00E95A80">
      <w:pPr>
        <w:pStyle w:val="a8"/>
      </w:pPr>
      <w:r w:rsidRPr="00E95A80">
        <w:t>Уточнены требования к современному инженеру. Отмечено, что модель специалиста должна отражать сферу его профессиональной деятельности, в которой он функционир</w:t>
      </w:r>
      <w:r w:rsidRPr="00E95A80">
        <w:t>у</w:t>
      </w:r>
      <w:r w:rsidRPr="00E95A80">
        <w:t>ет, и сферу вуза, в которой он формируется как личность и профессионал</w:t>
      </w:r>
    </w:p>
    <w:p w:rsidR="00E95A80" w:rsidRPr="00E95A80" w:rsidRDefault="00E95A80" w:rsidP="00E95A80">
      <w:pPr>
        <w:pStyle w:val="a8"/>
      </w:pPr>
      <w:hyperlink r:id="rId42" w:history="1">
        <w:r w:rsidRPr="00E95A80">
          <w:rPr>
            <w:rStyle w:val="ad"/>
          </w:rPr>
          <w:t>Перейти в каталоги</w:t>
        </w:r>
      </w:hyperlink>
    </w:p>
    <w:p w:rsidR="00E95A80" w:rsidRPr="00E95A80" w:rsidRDefault="00E95A80" w:rsidP="00E95A80">
      <w:pPr>
        <w:pStyle w:val="22"/>
      </w:pPr>
      <w:r w:rsidRPr="00E95A80">
        <w:rPr>
          <w:b/>
        </w:rPr>
        <w:t>25.</w:t>
      </w:r>
      <w:r w:rsidRPr="00E95A80">
        <w:rPr>
          <w:b/>
          <w:lang w:val="en-US"/>
        </w:rPr>
        <w:t> </w:t>
      </w:r>
      <w:r w:rsidRPr="00E95A80">
        <w:rPr>
          <w:b/>
        </w:rPr>
        <w:t>Донцова</w:t>
      </w:r>
      <w:r w:rsidRPr="00E95A80">
        <w:rPr>
          <w:b/>
          <w:lang w:val="en-US"/>
        </w:rPr>
        <w:t> </w:t>
      </w:r>
      <w:r w:rsidRPr="00E95A80">
        <w:rPr>
          <w:b/>
        </w:rPr>
        <w:t>О.И.</w:t>
      </w:r>
      <w:r w:rsidRPr="00E95A80">
        <w:t xml:space="preserve"> Проблемы взаимодействия академического, вузо</w:t>
      </w:r>
      <w:r w:rsidRPr="00E95A80">
        <w:t>в</w:t>
      </w:r>
      <w:r w:rsidRPr="00E95A80">
        <w:t>ского и предпринимательского секторов науки /</w:t>
      </w:r>
      <w:r>
        <w:rPr>
          <w:lang w:val="en-US"/>
        </w:rPr>
        <w:t> </w:t>
      </w:r>
      <w:r w:rsidRPr="00E95A80">
        <w:t>О. И. Донцова //</w:t>
      </w:r>
      <w:r>
        <w:rPr>
          <w:lang w:val="en-US"/>
        </w:rPr>
        <w:t> </w:t>
      </w:r>
      <w:r w:rsidRPr="00E95A80">
        <w:t>Креативная экономика.</w:t>
      </w:r>
      <w:r>
        <w:rPr>
          <w:lang w:val="en-US"/>
        </w:rPr>
        <w:t> </w:t>
      </w:r>
      <w:r w:rsidRPr="00E95A80">
        <w:t>‒ 2019.</w:t>
      </w:r>
      <w:r>
        <w:rPr>
          <w:lang w:val="en-US"/>
        </w:rPr>
        <w:t> </w:t>
      </w:r>
      <w:r w:rsidRPr="00E95A80">
        <w:t>‒ Т.</w:t>
      </w:r>
      <w:r>
        <w:rPr>
          <w:lang w:val="en-US"/>
        </w:rPr>
        <w:t> </w:t>
      </w:r>
      <w:r w:rsidRPr="00E95A80">
        <w:t>13, №</w:t>
      </w:r>
      <w:r>
        <w:rPr>
          <w:lang w:val="en-US"/>
        </w:rPr>
        <w:t> </w:t>
      </w:r>
      <w:r w:rsidRPr="00E95A80">
        <w:t>10.</w:t>
      </w:r>
      <w:r>
        <w:rPr>
          <w:lang w:val="en-US"/>
        </w:rPr>
        <w:t> </w:t>
      </w:r>
      <w:r w:rsidRPr="00E95A80">
        <w:t xml:space="preserve">‒ </w:t>
      </w:r>
      <w:r>
        <w:rPr>
          <w:lang w:val="en-US"/>
        </w:rPr>
        <w:t>C</w:t>
      </w:r>
      <w:r w:rsidRPr="00E95A80">
        <w:t>. 1905‒1918.</w:t>
      </w:r>
      <w:r>
        <w:rPr>
          <w:lang w:val="en-US"/>
        </w:rPr>
        <w:t> </w:t>
      </w:r>
      <w:r w:rsidRPr="00E95A80">
        <w:t>‒ Библиогр.: с.</w:t>
      </w:r>
      <w:r>
        <w:rPr>
          <w:lang w:val="en-US"/>
        </w:rPr>
        <w:t> </w:t>
      </w:r>
      <w:r w:rsidRPr="00E95A80">
        <w:t>1915‒1916 (16</w:t>
      </w:r>
      <w:r>
        <w:rPr>
          <w:lang w:val="en-US"/>
        </w:rPr>
        <w:t> </w:t>
      </w:r>
      <w:r w:rsidRPr="00E95A80">
        <w:t>назв.).</w:t>
      </w:r>
      <w:r>
        <w:rPr>
          <w:lang w:val="en-US"/>
        </w:rPr>
        <w:t> </w:t>
      </w:r>
      <w:r w:rsidRPr="00E95A80">
        <w:t xml:space="preserve">‒ </w:t>
      </w:r>
      <w:hyperlink r:id="rId43"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=41311080</w:t>
        </w:r>
      </w:hyperlink>
      <w:r w:rsidRPr="00E95A80">
        <w:t>.</w:t>
      </w:r>
    </w:p>
    <w:p w:rsidR="00E95A80" w:rsidRPr="00E95A80" w:rsidRDefault="00E95A80" w:rsidP="00E95A80">
      <w:pPr>
        <w:pStyle w:val="a8"/>
      </w:pPr>
      <w:r w:rsidRPr="00E95A80">
        <w:t>Как показывает зарубежный опыт формирования высокотехнологических отраслей промышленности, критически важным является формирование механизма взаимоде</w:t>
      </w:r>
      <w:r w:rsidRPr="00E95A80">
        <w:t>й</w:t>
      </w:r>
      <w:r w:rsidRPr="00E95A80">
        <w:t>ствия академического и вузовского секторов науки как с коммерциализирующими научные разработки предпринимателями, так и с крупным бизнесом, который выводит инновац</w:t>
      </w:r>
      <w:r w:rsidRPr="00E95A80">
        <w:t>и</w:t>
      </w:r>
      <w:r w:rsidRPr="00E95A80">
        <w:t>онный продукты на массовый рынок. Взаимодействие представленного академическим и вузовским сообществом научного сектора с коммерческими организациями, внедряющими инновационные технологии на рынок. Предложено направить на координирование направлений фундаментальных исследований в востребованных на рынке отраслях науки и техники</w:t>
      </w:r>
    </w:p>
    <w:p w:rsidR="00E95A80" w:rsidRPr="00E95A80" w:rsidRDefault="00E95A80" w:rsidP="00E95A80">
      <w:pPr>
        <w:pStyle w:val="a8"/>
      </w:pPr>
      <w:hyperlink r:id="rId44" w:history="1">
        <w:r w:rsidRPr="00E95A80">
          <w:rPr>
            <w:rStyle w:val="ad"/>
          </w:rPr>
          <w:t>Перейти в каталоги</w:t>
        </w:r>
      </w:hyperlink>
    </w:p>
    <w:p w:rsidR="00E95A80" w:rsidRPr="00E95A80" w:rsidRDefault="00E95A80" w:rsidP="00E95A80">
      <w:pPr>
        <w:pStyle w:val="22"/>
      </w:pPr>
      <w:r w:rsidRPr="00E95A80">
        <w:rPr>
          <w:b/>
        </w:rPr>
        <w:t>26.</w:t>
      </w:r>
      <w:r w:rsidRPr="00E95A80">
        <w:rPr>
          <w:b/>
          <w:lang w:val="en-US"/>
        </w:rPr>
        <w:t> </w:t>
      </w:r>
      <w:r w:rsidRPr="00E95A80">
        <w:rPr>
          <w:b/>
        </w:rPr>
        <w:t>Миролюбова</w:t>
      </w:r>
      <w:r w:rsidRPr="00E95A80">
        <w:rPr>
          <w:b/>
          <w:lang w:val="en-US"/>
        </w:rPr>
        <w:t> </w:t>
      </w:r>
      <w:r w:rsidRPr="00E95A80">
        <w:rPr>
          <w:b/>
        </w:rPr>
        <w:t>А.А.</w:t>
      </w:r>
      <w:r w:rsidRPr="00E95A80">
        <w:t xml:space="preserve"> Научно-исследовательская деятельность вузов: сравнительный анализ и оценка результатов /</w:t>
      </w:r>
      <w:r>
        <w:rPr>
          <w:lang w:val="en-US"/>
        </w:rPr>
        <w:t> </w:t>
      </w:r>
      <w:r w:rsidRPr="00E95A80">
        <w:t>А. А. Миролюбова, О. Л. Кс</w:t>
      </w:r>
      <w:r w:rsidRPr="00E95A80">
        <w:t>е</w:t>
      </w:r>
      <w:r w:rsidRPr="00E95A80">
        <w:t>нофонтова //</w:t>
      </w:r>
      <w:r>
        <w:rPr>
          <w:lang w:val="en-US"/>
        </w:rPr>
        <w:t> </w:t>
      </w:r>
      <w:r w:rsidRPr="00E95A80">
        <w:t>Известия высших учебных заведений. Серия: Экономика, ф</w:t>
      </w:r>
      <w:r w:rsidRPr="00E95A80">
        <w:t>и</w:t>
      </w:r>
      <w:r w:rsidRPr="00E95A80">
        <w:t>нансы и управление производством.</w:t>
      </w:r>
      <w:r>
        <w:rPr>
          <w:lang w:val="en-US"/>
        </w:rPr>
        <w:t> </w:t>
      </w:r>
      <w:r w:rsidRPr="00E95A80">
        <w:t>‒ 2019.</w:t>
      </w:r>
      <w:r>
        <w:rPr>
          <w:lang w:val="en-US"/>
        </w:rPr>
        <w:t> </w:t>
      </w:r>
      <w:r w:rsidRPr="00E95A80">
        <w:t>‒ №</w:t>
      </w:r>
      <w:r>
        <w:rPr>
          <w:lang w:val="en-US"/>
        </w:rPr>
        <w:t> </w:t>
      </w:r>
      <w:r w:rsidRPr="00E95A80">
        <w:t>4.</w:t>
      </w:r>
      <w:r>
        <w:rPr>
          <w:lang w:val="en-US"/>
        </w:rPr>
        <w:t> </w:t>
      </w:r>
      <w:r w:rsidRPr="00E95A80">
        <w:t xml:space="preserve">‒ </w:t>
      </w:r>
      <w:r>
        <w:rPr>
          <w:lang w:val="en-US"/>
        </w:rPr>
        <w:t>C</w:t>
      </w:r>
      <w:r w:rsidRPr="00E95A80">
        <w:t>. 131‒138.</w:t>
      </w:r>
      <w:r>
        <w:rPr>
          <w:lang w:val="en-US"/>
        </w:rPr>
        <w:t> </w:t>
      </w:r>
      <w:r w:rsidRPr="00E95A80">
        <w:t>‒ Би</w:t>
      </w:r>
      <w:r w:rsidRPr="00E95A80">
        <w:t>б</w:t>
      </w:r>
      <w:r w:rsidRPr="00E95A80">
        <w:t>лиогр.: с.</w:t>
      </w:r>
      <w:r>
        <w:rPr>
          <w:lang w:val="en-US"/>
        </w:rPr>
        <w:t> </w:t>
      </w:r>
      <w:r w:rsidRPr="00E95A80">
        <w:t>138 (3</w:t>
      </w:r>
      <w:r>
        <w:rPr>
          <w:lang w:val="en-US"/>
        </w:rPr>
        <w:t> </w:t>
      </w:r>
      <w:r w:rsidRPr="00E95A80">
        <w:t>назв.).</w:t>
      </w:r>
      <w:r>
        <w:rPr>
          <w:lang w:val="en-US"/>
        </w:rPr>
        <w:t> </w:t>
      </w:r>
      <w:r w:rsidRPr="00E95A80">
        <w:t xml:space="preserve">‒ </w:t>
      </w:r>
      <w:hyperlink r:id="rId45"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=41527351</w:t>
        </w:r>
      </w:hyperlink>
      <w:r w:rsidRPr="00E95A80">
        <w:t>.</w:t>
      </w:r>
    </w:p>
    <w:p w:rsidR="00E95A80" w:rsidRPr="00E95A80" w:rsidRDefault="00E95A80" w:rsidP="00E95A80">
      <w:pPr>
        <w:pStyle w:val="a8"/>
      </w:pPr>
      <w:r w:rsidRPr="00E95A80">
        <w:t>Проведен сравнительный анализ результатов научно-исследовательской деятельн</w:t>
      </w:r>
      <w:r w:rsidRPr="00E95A80">
        <w:t>о</w:t>
      </w:r>
      <w:r w:rsidRPr="00E95A80">
        <w:t>сти двух региональных вузов в период реформирования системы образования. Предл</w:t>
      </w:r>
      <w:r w:rsidRPr="00E95A80">
        <w:t>о</w:t>
      </w:r>
      <w:r w:rsidRPr="00E95A80">
        <w:t>жена методика оценки эффективности научно-исследовательской деятельности образ</w:t>
      </w:r>
      <w:r w:rsidRPr="00E95A80">
        <w:t>о</w:t>
      </w:r>
      <w:r w:rsidRPr="00E95A80">
        <w:t>вательных учреждений на основе эконометрического анализа. Для каждого вуза построен комплекс моделей, позволяющий установить факторы, значимо воздействующие на а</w:t>
      </w:r>
      <w:r w:rsidRPr="00E95A80">
        <w:t>к</w:t>
      </w:r>
      <w:r w:rsidRPr="00E95A80">
        <w:t>тивность научно-исследовательской деятельности и ее эффективность</w:t>
      </w:r>
    </w:p>
    <w:p w:rsidR="00E95A80" w:rsidRPr="00E95A80" w:rsidRDefault="00E95A80" w:rsidP="00E95A80">
      <w:pPr>
        <w:pStyle w:val="a8"/>
      </w:pPr>
      <w:hyperlink r:id="rId46" w:history="1">
        <w:r w:rsidRPr="00E95A80">
          <w:rPr>
            <w:rStyle w:val="ad"/>
          </w:rPr>
          <w:t>Перейти в каталоги</w:t>
        </w:r>
      </w:hyperlink>
    </w:p>
    <w:p w:rsidR="00E95A80" w:rsidRPr="00E95A80" w:rsidRDefault="00E95A80" w:rsidP="00E95A80">
      <w:pPr>
        <w:pStyle w:val="22"/>
      </w:pPr>
      <w:r w:rsidRPr="00E95A80">
        <w:rPr>
          <w:b/>
        </w:rPr>
        <w:t>27.</w:t>
      </w:r>
      <w:r w:rsidRPr="00E95A80">
        <w:rPr>
          <w:b/>
          <w:lang w:val="en-US"/>
        </w:rPr>
        <w:t> </w:t>
      </w:r>
      <w:r w:rsidRPr="00E95A80">
        <w:rPr>
          <w:b/>
        </w:rPr>
        <w:t>Морозова</w:t>
      </w:r>
      <w:r w:rsidRPr="00E95A80">
        <w:rPr>
          <w:b/>
          <w:lang w:val="en-US"/>
        </w:rPr>
        <w:t> </w:t>
      </w:r>
      <w:r w:rsidRPr="00E95A80">
        <w:rPr>
          <w:b/>
        </w:rPr>
        <w:t>А.В.</w:t>
      </w:r>
      <w:r w:rsidRPr="00E95A80">
        <w:t xml:space="preserve"> Инновационная экосистема университетов: подходы зарубежных исследователей /</w:t>
      </w:r>
      <w:r>
        <w:rPr>
          <w:lang w:val="en-US"/>
        </w:rPr>
        <w:t> </w:t>
      </w:r>
      <w:r w:rsidRPr="00E95A80">
        <w:t>А. В. Морозова //</w:t>
      </w:r>
      <w:r>
        <w:rPr>
          <w:lang w:val="en-US"/>
        </w:rPr>
        <w:t> </w:t>
      </w:r>
      <w:r w:rsidRPr="00E95A80">
        <w:t>Проблемы теории и практ</w:t>
      </w:r>
      <w:r w:rsidRPr="00E95A80">
        <w:t>и</w:t>
      </w:r>
      <w:r w:rsidRPr="00E95A80">
        <w:t>ки управления.</w:t>
      </w:r>
      <w:r>
        <w:rPr>
          <w:lang w:val="en-US"/>
        </w:rPr>
        <w:t> </w:t>
      </w:r>
      <w:r w:rsidRPr="00E95A80">
        <w:t>‒ 2019.</w:t>
      </w:r>
      <w:r>
        <w:rPr>
          <w:lang w:val="en-US"/>
        </w:rPr>
        <w:t> </w:t>
      </w:r>
      <w:r w:rsidRPr="00E95A80">
        <w:t>‒ №</w:t>
      </w:r>
      <w:r>
        <w:rPr>
          <w:lang w:val="en-US"/>
        </w:rPr>
        <w:t> </w:t>
      </w:r>
      <w:r w:rsidRPr="00E95A80">
        <w:t>10.</w:t>
      </w:r>
      <w:r>
        <w:rPr>
          <w:lang w:val="en-US"/>
        </w:rPr>
        <w:t> </w:t>
      </w:r>
      <w:r w:rsidRPr="00E95A80">
        <w:t xml:space="preserve">‒ </w:t>
      </w:r>
      <w:r>
        <w:rPr>
          <w:lang w:val="en-US"/>
        </w:rPr>
        <w:t>C</w:t>
      </w:r>
      <w:r w:rsidRPr="00E95A80">
        <w:t>. 62‒67.</w:t>
      </w:r>
      <w:r>
        <w:rPr>
          <w:lang w:val="en-US"/>
        </w:rPr>
        <w:t> </w:t>
      </w:r>
      <w:r w:rsidRPr="00E95A80">
        <w:t>‒ Библиогр.: с.</w:t>
      </w:r>
      <w:r>
        <w:rPr>
          <w:lang w:val="en-US"/>
        </w:rPr>
        <w:t> </w:t>
      </w:r>
      <w:r w:rsidRPr="00E95A80">
        <w:t>67 (14</w:t>
      </w:r>
      <w:r>
        <w:rPr>
          <w:lang w:val="en-US"/>
        </w:rPr>
        <w:t> </w:t>
      </w:r>
      <w:r w:rsidRPr="00E95A80">
        <w:t>назв.).</w:t>
      </w:r>
      <w:r>
        <w:rPr>
          <w:lang w:val="en-US"/>
        </w:rPr>
        <w:t> </w:t>
      </w:r>
      <w:r w:rsidRPr="00E95A80">
        <w:t xml:space="preserve">‒ </w:t>
      </w:r>
      <w:hyperlink r:id="rId47"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=41722676</w:t>
        </w:r>
      </w:hyperlink>
      <w:r w:rsidRPr="00E95A80">
        <w:t>.</w:t>
      </w:r>
    </w:p>
    <w:p w:rsidR="00E95A80" w:rsidRPr="00E95A80" w:rsidRDefault="00E95A80" w:rsidP="00E95A80">
      <w:pPr>
        <w:pStyle w:val="a8"/>
      </w:pPr>
      <w:r w:rsidRPr="00E95A80">
        <w:t>Рассмотрены понятие и содержание термина "инновационная экосистема", его стру</w:t>
      </w:r>
      <w:r w:rsidRPr="00E95A80">
        <w:t>к</w:t>
      </w:r>
      <w:r w:rsidRPr="00E95A80">
        <w:t xml:space="preserve">тура, а также особые черты. Представлена сравнительная характеристика методологии исследования инновационных экосистем. В результате анализа литературы за период с 2017 по 2019 год в наукометрической базе </w:t>
      </w:r>
      <w:r>
        <w:rPr>
          <w:lang w:val="en-US"/>
        </w:rPr>
        <w:t>Scopus</w:t>
      </w:r>
      <w:r w:rsidRPr="00E95A80">
        <w:t xml:space="preserve"> выявлены определенные закономерн</w:t>
      </w:r>
      <w:r w:rsidRPr="00E95A80">
        <w:t>о</w:t>
      </w:r>
      <w:r w:rsidRPr="00E95A80">
        <w:t>сти. Статьи можно разделить на 2 большие группы: первая группа научно-исследовательских публикаций рассматривала теоретические аспекты понятия, а вт</w:t>
      </w:r>
      <w:r w:rsidRPr="00E95A80">
        <w:t>о</w:t>
      </w:r>
      <w:r w:rsidRPr="00E95A80">
        <w:t>рая</w:t>
      </w:r>
      <w:r>
        <w:rPr>
          <w:lang w:val="en-US"/>
        </w:rPr>
        <w:t> </w:t>
      </w:r>
      <w:r w:rsidRPr="00E95A80">
        <w:t>‒ конкретных акторов системы и их взаимодействие внутри экосистемы. Централ</w:t>
      </w:r>
      <w:r w:rsidRPr="00E95A80">
        <w:t>ь</w:t>
      </w:r>
      <w:r w:rsidRPr="00E95A80">
        <w:t>ным понятием во всех научных работах стала тема важности установления связей, кооп</w:t>
      </w:r>
      <w:r w:rsidRPr="00E95A80">
        <w:t>е</w:t>
      </w:r>
      <w:r w:rsidRPr="00E95A80">
        <w:t>рации между субъектами инновационной экосистемы. Разнообразие используемых мет</w:t>
      </w:r>
      <w:r w:rsidRPr="00E95A80">
        <w:t>о</w:t>
      </w:r>
      <w:r w:rsidRPr="00E95A80">
        <w:t>дов зарубежными авторами говорит об отсутствии единой исчерпывающей методологии при проведении анализа по тематике инновационной экосистемы</w:t>
      </w:r>
    </w:p>
    <w:p w:rsidR="00E95A80" w:rsidRPr="00E95A80" w:rsidRDefault="00E95A80" w:rsidP="00E95A80">
      <w:pPr>
        <w:pStyle w:val="a8"/>
      </w:pPr>
      <w:hyperlink r:id="rId48" w:history="1">
        <w:r w:rsidRPr="00E95A80">
          <w:rPr>
            <w:rStyle w:val="ad"/>
          </w:rPr>
          <w:t>Перейти в каталоги</w:t>
        </w:r>
      </w:hyperlink>
    </w:p>
    <w:p w:rsidR="00E95A80" w:rsidRPr="00E95A80" w:rsidRDefault="00E95A80" w:rsidP="00E95A80">
      <w:pPr>
        <w:pStyle w:val="22"/>
      </w:pPr>
      <w:r w:rsidRPr="00E95A80">
        <w:rPr>
          <w:b/>
        </w:rPr>
        <w:t>28.</w:t>
      </w:r>
      <w:r w:rsidRPr="00E95A80">
        <w:rPr>
          <w:b/>
          <w:lang w:val="en-US"/>
        </w:rPr>
        <w:t> </w:t>
      </w:r>
      <w:r w:rsidRPr="00E95A80">
        <w:rPr>
          <w:b/>
        </w:rPr>
        <w:t>Назарова</w:t>
      </w:r>
      <w:r w:rsidRPr="00E95A80">
        <w:rPr>
          <w:b/>
          <w:lang w:val="en-US"/>
        </w:rPr>
        <w:t> </w:t>
      </w:r>
      <w:r w:rsidRPr="00E95A80">
        <w:rPr>
          <w:b/>
        </w:rPr>
        <w:t>Н.А.</w:t>
      </w:r>
      <w:r w:rsidRPr="00E95A80">
        <w:t xml:space="preserve"> Развитие института лидерства в научно-технических секторах и фундаментальных исследованиях современной России /</w:t>
      </w:r>
      <w:r>
        <w:rPr>
          <w:lang w:val="en-US"/>
        </w:rPr>
        <w:t> </w:t>
      </w:r>
      <w:r w:rsidRPr="00E95A80">
        <w:t xml:space="preserve">Н. А. </w:t>
      </w:r>
      <w:r w:rsidRPr="00E95A80">
        <w:lastRenderedPageBreak/>
        <w:t>Назарова, С. А. Антонович //</w:t>
      </w:r>
      <w:r>
        <w:rPr>
          <w:lang w:val="en-US"/>
        </w:rPr>
        <w:t> </w:t>
      </w:r>
      <w:r w:rsidRPr="00E95A80">
        <w:t>Гуманитарные науки. Вестник Финансового университета.</w:t>
      </w:r>
      <w:r>
        <w:rPr>
          <w:lang w:val="en-US"/>
        </w:rPr>
        <w:t> </w:t>
      </w:r>
      <w:r w:rsidRPr="00E95A80">
        <w:t>‒ 2019.</w:t>
      </w:r>
      <w:r>
        <w:rPr>
          <w:lang w:val="en-US"/>
        </w:rPr>
        <w:t> </w:t>
      </w:r>
      <w:r w:rsidRPr="00E95A80">
        <w:t>‒ Т.</w:t>
      </w:r>
      <w:r>
        <w:rPr>
          <w:lang w:val="en-US"/>
        </w:rPr>
        <w:t> </w:t>
      </w:r>
      <w:r w:rsidRPr="00E95A80">
        <w:t>9, №</w:t>
      </w:r>
      <w:r>
        <w:rPr>
          <w:lang w:val="en-US"/>
        </w:rPr>
        <w:t> </w:t>
      </w:r>
      <w:r w:rsidRPr="00E95A80">
        <w:t>6.</w:t>
      </w:r>
      <w:r>
        <w:rPr>
          <w:lang w:val="en-US"/>
        </w:rPr>
        <w:t> </w:t>
      </w:r>
      <w:r w:rsidRPr="00E95A80">
        <w:t xml:space="preserve">‒ </w:t>
      </w:r>
      <w:r>
        <w:rPr>
          <w:lang w:val="en-US"/>
        </w:rPr>
        <w:t>C</w:t>
      </w:r>
      <w:r w:rsidRPr="00E95A80">
        <w:t>. 90‒94.</w:t>
      </w:r>
      <w:r>
        <w:rPr>
          <w:lang w:val="en-US"/>
        </w:rPr>
        <w:t> </w:t>
      </w:r>
      <w:r w:rsidRPr="00E95A80">
        <w:t>‒ Библиогр.: с.</w:t>
      </w:r>
      <w:r>
        <w:rPr>
          <w:lang w:val="en-US"/>
        </w:rPr>
        <w:t> </w:t>
      </w:r>
      <w:r w:rsidRPr="00E95A80">
        <w:t>94 (6</w:t>
      </w:r>
      <w:r>
        <w:rPr>
          <w:lang w:val="en-US"/>
        </w:rPr>
        <w:t> </w:t>
      </w:r>
      <w:r w:rsidRPr="00E95A80">
        <w:t>назв.).</w:t>
      </w:r>
      <w:r>
        <w:rPr>
          <w:lang w:val="en-US"/>
        </w:rPr>
        <w:t> </w:t>
      </w:r>
      <w:r w:rsidRPr="00E95A80">
        <w:t xml:space="preserve">‒ </w:t>
      </w:r>
      <w:hyperlink r:id="rId49"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=36293217</w:t>
        </w:r>
      </w:hyperlink>
      <w:r w:rsidRPr="00E95A80">
        <w:t>.</w:t>
      </w:r>
    </w:p>
    <w:p w:rsidR="00E95A80" w:rsidRPr="00E95A80" w:rsidRDefault="00E95A80" w:rsidP="00E95A80">
      <w:pPr>
        <w:pStyle w:val="a8"/>
      </w:pPr>
      <w:r w:rsidRPr="00E95A80">
        <w:t>Обосновано возрастание актуальности проблемы лидерства в научно-технических секторах и фундаментальных исследованиях в настоящее время. Рассмотрены особе</w:t>
      </w:r>
      <w:r w:rsidRPr="00E95A80">
        <w:t>н</w:t>
      </w:r>
      <w:r w:rsidRPr="00E95A80">
        <w:t>ности формирования и проявления лидерства, а также противоречия в ходе развития института лидерства, которые порождают перечисленные особенности. Значительное внимание уделено анализу препятствий в процессе формирования лидерства и напра</w:t>
      </w:r>
      <w:r w:rsidRPr="00E95A80">
        <w:t>в</w:t>
      </w:r>
      <w:r w:rsidRPr="00E95A80">
        <w:t>лениям их преодоления в научно-технических секторах и фундаментальных исследован</w:t>
      </w:r>
      <w:r w:rsidRPr="00E95A80">
        <w:t>и</w:t>
      </w:r>
      <w:r w:rsidRPr="00E95A80">
        <w:t>ях</w:t>
      </w:r>
    </w:p>
    <w:p w:rsidR="00E95A80" w:rsidRPr="00E95A80" w:rsidRDefault="00E95A80" w:rsidP="00E95A80">
      <w:pPr>
        <w:pStyle w:val="a8"/>
      </w:pPr>
      <w:hyperlink r:id="rId50" w:history="1">
        <w:r w:rsidRPr="00E95A80">
          <w:rPr>
            <w:rStyle w:val="ad"/>
          </w:rPr>
          <w:t>Перейти в каталоги</w:t>
        </w:r>
      </w:hyperlink>
    </w:p>
    <w:p w:rsidR="00E95A80" w:rsidRDefault="00E95A80" w:rsidP="00E95A80">
      <w:pPr>
        <w:pStyle w:val="22"/>
        <w:rPr>
          <w:lang w:val="en-US"/>
        </w:rPr>
      </w:pPr>
      <w:r w:rsidRPr="00E95A80">
        <w:rPr>
          <w:b/>
        </w:rPr>
        <w:t>29.</w:t>
      </w:r>
      <w:r w:rsidRPr="00E95A80">
        <w:rPr>
          <w:b/>
          <w:lang w:val="en-US"/>
        </w:rPr>
        <w:t> </w:t>
      </w:r>
      <w:r w:rsidRPr="00E95A80">
        <w:rPr>
          <w:b/>
        </w:rPr>
        <w:t>Поляков</w:t>
      </w:r>
      <w:r w:rsidRPr="00E95A80">
        <w:rPr>
          <w:b/>
          <w:lang w:val="en-US"/>
        </w:rPr>
        <w:t> </w:t>
      </w:r>
      <w:r w:rsidRPr="00E95A80">
        <w:rPr>
          <w:b/>
        </w:rPr>
        <w:t>М.П.</w:t>
      </w:r>
      <w:r w:rsidRPr="00E95A80">
        <w:t xml:space="preserve"> Диссертационный совет как уникальное явление и важнейший инструмент оптимизации научно-исследовательской деятельн</w:t>
      </w:r>
      <w:r w:rsidRPr="00E95A80">
        <w:t>о</w:t>
      </w:r>
      <w:r w:rsidRPr="00E95A80">
        <w:t>сти /</w:t>
      </w:r>
      <w:r>
        <w:rPr>
          <w:lang w:val="en-US"/>
        </w:rPr>
        <w:t> </w:t>
      </w:r>
      <w:r w:rsidRPr="00E95A80">
        <w:t>М. П. Поляков //</w:t>
      </w:r>
      <w:r>
        <w:rPr>
          <w:lang w:val="en-US"/>
        </w:rPr>
        <w:t> </w:t>
      </w:r>
      <w:r w:rsidRPr="00E95A80">
        <w:t>Юридическая наука и практика: Вестник Нижегоро</w:t>
      </w:r>
      <w:r w:rsidRPr="00E95A80">
        <w:t>д</w:t>
      </w:r>
      <w:r w:rsidRPr="00E95A80">
        <w:t>ской академии МВД России.</w:t>
      </w:r>
      <w:r>
        <w:rPr>
          <w:lang w:val="en-US"/>
        </w:rPr>
        <w:t xml:space="preserve"> ‒ 2019. ‒ № 4. ‒ C. 360‒365. ‒ </w:t>
      </w:r>
      <w:hyperlink r:id="rId51" w:history="1">
        <w:r>
          <w:rPr>
            <w:rStyle w:val="ad"/>
            <w:lang w:val="en-US"/>
          </w:rPr>
          <w:t>URL: https://на.мвд.рф/Nauka/Vestnik_Nizhegorodskoj_akademii_MVD_Ross/Vipuski_zhurnala</w:t>
        </w:r>
      </w:hyperlink>
      <w:r>
        <w:rPr>
          <w:lang w:val="en-US"/>
        </w:rPr>
        <w:t>.</w:t>
      </w:r>
    </w:p>
    <w:p w:rsidR="00E95A80" w:rsidRPr="00E95A80" w:rsidRDefault="00E95A80" w:rsidP="00E95A80">
      <w:pPr>
        <w:pStyle w:val="a8"/>
      </w:pPr>
      <w:r w:rsidRPr="00E95A80">
        <w:t>Рассмотрены функции диссертационного совета, его уникальность, а также подходы к формированию и сохранению его кадрового состава. Описаны этапы формирования ди</w:t>
      </w:r>
      <w:r w:rsidRPr="00E95A80">
        <w:t>с</w:t>
      </w:r>
      <w:r w:rsidRPr="00E95A80">
        <w:t>сертационного совета</w:t>
      </w:r>
    </w:p>
    <w:p w:rsidR="00E95A80" w:rsidRPr="00E95A80" w:rsidRDefault="00E95A80" w:rsidP="00E95A80">
      <w:pPr>
        <w:pStyle w:val="a8"/>
      </w:pPr>
      <w:hyperlink r:id="rId52" w:history="1">
        <w:r w:rsidRPr="00E95A80">
          <w:rPr>
            <w:rStyle w:val="ad"/>
          </w:rPr>
          <w:t>Перейти в каталоги</w:t>
        </w:r>
      </w:hyperlink>
    </w:p>
    <w:p w:rsidR="00E95A80" w:rsidRPr="00E95A80" w:rsidRDefault="00E95A80" w:rsidP="00E95A80">
      <w:pPr>
        <w:pStyle w:val="ab"/>
      </w:pPr>
      <w:r w:rsidRPr="00E95A80">
        <w:t>См.</w:t>
      </w:r>
      <w:r>
        <w:rPr>
          <w:lang w:val="en-US"/>
        </w:rPr>
        <w:t> </w:t>
      </w:r>
      <w:r w:rsidRPr="00E95A80">
        <w:t>также</w:t>
      </w:r>
      <w:r>
        <w:rPr>
          <w:lang w:val="en-US"/>
        </w:rPr>
        <w:t> </w:t>
      </w:r>
      <w:r w:rsidRPr="00E95A80">
        <w:t>№</w:t>
      </w:r>
      <w:r>
        <w:rPr>
          <w:lang w:val="en-US"/>
        </w:rPr>
        <w:t> </w:t>
      </w:r>
      <w:r w:rsidRPr="00E95A80">
        <w:t>101, 106, 149</w:t>
      </w:r>
    </w:p>
    <w:p w:rsidR="00E95A80" w:rsidRPr="00E95A80" w:rsidRDefault="00E95A80" w:rsidP="00E95A80">
      <w:pPr>
        <w:pStyle w:val="2"/>
      </w:pPr>
      <w:bookmarkStart w:id="6" w:name="_Toc44579300"/>
      <w:r w:rsidRPr="00E95A80">
        <w:t>Структура и размещение научного потенциала (научно-технические комплексы, наукограды, технопарки, национальные исследовательские университеты и центры и т.д.)</w:t>
      </w:r>
      <w:bookmarkEnd w:id="6"/>
    </w:p>
    <w:p w:rsidR="00E95A80" w:rsidRPr="00E95A80" w:rsidRDefault="00E95A80" w:rsidP="00E95A80">
      <w:pPr>
        <w:pStyle w:val="22"/>
      </w:pPr>
      <w:r w:rsidRPr="00E95A80">
        <w:rPr>
          <w:b/>
        </w:rPr>
        <w:t>30.</w:t>
      </w:r>
      <w:r w:rsidRPr="00E95A80">
        <w:rPr>
          <w:b/>
          <w:lang w:val="en-US"/>
        </w:rPr>
        <w:t> </w:t>
      </w:r>
      <w:r w:rsidRPr="00E95A80">
        <w:rPr>
          <w:b/>
        </w:rPr>
        <w:t>Ахметов</w:t>
      </w:r>
      <w:r w:rsidRPr="00E95A80">
        <w:rPr>
          <w:b/>
          <w:lang w:val="en-US"/>
        </w:rPr>
        <w:t> </w:t>
      </w:r>
      <w:r w:rsidRPr="00E95A80">
        <w:rPr>
          <w:b/>
        </w:rPr>
        <w:t>Т.Р.</w:t>
      </w:r>
      <w:r w:rsidRPr="00E95A80">
        <w:t xml:space="preserve"> Ключевые факторы, влияющие на развитие научной и инновационной деятельности в регионах Российской Федерации /</w:t>
      </w:r>
      <w:r>
        <w:rPr>
          <w:lang w:val="en-US"/>
        </w:rPr>
        <w:t> </w:t>
      </w:r>
      <w:r w:rsidRPr="00E95A80">
        <w:t>Т. Р. А</w:t>
      </w:r>
      <w:r w:rsidRPr="00E95A80">
        <w:t>х</w:t>
      </w:r>
      <w:r w:rsidRPr="00E95A80">
        <w:t>метов //</w:t>
      </w:r>
      <w:r>
        <w:rPr>
          <w:lang w:val="en-US"/>
        </w:rPr>
        <w:t> </w:t>
      </w:r>
      <w:r w:rsidRPr="00E95A80">
        <w:t>Проблемы функционирования и развития территориальных соц</w:t>
      </w:r>
      <w:r w:rsidRPr="00E95A80">
        <w:t>и</w:t>
      </w:r>
      <w:r w:rsidRPr="00E95A80">
        <w:t xml:space="preserve">ально-экономических систем : материалы </w:t>
      </w:r>
      <w:r>
        <w:rPr>
          <w:lang w:val="en-US"/>
        </w:rPr>
        <w:t>XIII</w:t>
      </w:r>
      <w:r w:rsidRPr="00E95A80">
        <w:t xml:space="preserve"> международной научно-практической </w:t>
      </w:r>
      <w:r>
        <w:rPr>
          <w:lang w:val="en-US"/>
        </w:rPr>
        <w:t>internet</w:t>
      </w:r>
      <w:r w:rsidRPr="00E95A80">
        <w:t>-конференции, 15 октября-15 ноября 2019</w:t>
      </w:r>
      <w:r>
        <w:rPr>
          <w:lang w:val="en-US"/>
        </w:rPr>
        <w:t> </w:t>
      </w:r>
      <w:r w:rsidRPr="00E95A80">
        <w:t>г. /</w:t>
      </w:r>
      <w:r>
        <w:rPr>
          <w:lang w:val="en-US"/>
        </w:rPr>
        <w:t> </w:t>
      </w:r>
      <w:r w:rsidRPr="00E95A80">
        <w:t>редакционная коллегия: Гайнанов</w:t>
      </w:r>
      <w:r>
        <w:rPr>
          <w:lang w:val="en-US"/>
        </w:rPr>
        <w:t> </w:t>
      </w:r>
      <w:r w:rsidRPr="00E95A80">
        <w:t>Д. А. [и др.].</w:t>
      </w:r>
      <w:r>
        <w:rPr>
          <w:lang w:val="en-US"/>
        </w:rPr>
        <w:t> </w:t>
      </w:r>
      <w:r w:rsidRPr="00E95A80">
        <w:t>‒ Уфа : ИСЭИ, 2019.</w:t>
      </w:r>
      <w:r>
        <w:rPr>
          <w:lang w:val="en-US"/>
        </w:rPr>
        <w:t> </w:t>
      </w:r>
      <w:r w:rsidRPr="00E95A80">
        <w:t xml:space="preserve">‒ </w:t>
      </w:r>
      <w:r>
        <w:rPr>
          <w:lang w:val="en-US"/>
        </w:rPr>
        <w:t>C</w:t>
      </w:r>
      <w:r w:rsidRPr="00E95A80">
        <w:t>. 227‒234.</w:t>
      </w:r>
      <w:r>
        <w:rPr>
          <w:lang w:val="en-US"/>
        </w:rPr>
        <w:t> </w:t>
      </w:r>
      <w:r w:rsidRPr="00E95A80">
        <w:t>‒ Библиогр.: с.</w:t>
      </w:r>
      <w:r>
        <w:rPr>
          <w:lang w:val="en-US"/>
        </w:rPr>
        <w:t> </w:t>
      </w:r>
      <w:r w:rsidRPr="00E95A80">
        <w:t>232‒234 (21</w:t>
      </w:r>
      <w:r>
        <w:rPr>
          <w:lang w:val="en-US"/>
        </w:rPr>
        <w:t> </w:t>
      </w:r>
      <w:r w:rsidRPr="00E95A80">
        <w:t>назв.).</w:t>
      </w:r>
    </w:p>
    <w:p w:rsidR="00E95A80" w:rsidRPr="00E95A80" w:rsidRDefault="00E95A80" w:rsidP="00E95A80">
      <w:pPr>
        <w:pStyle w:val="a8"/>
      </w:pPr>
      <w:r w:rsidRPr="00E95A80">
        <w:t>Выделены факторы, влияющие на развитие научной и инновационной деятельности в регионах РФ. Предложена методика типологизации регионов Российской Федерации по качеству инновационного роста. Данная методика позволяет оценить каждый регион по принадлежности к трём группам 1-го уровня (столичные центры и их агломерации конце</w:t>
      </w:r>
      <w:r w:rsidRPr="00E95A80">
        <w:t>н</w:t>
      </w:r>
      <w:r w:rsidRPr="00E95A80">
        <w:t>трирующие ресурсы Российской Федерации на решении общегосударственных задач</w:t>
      </w:r>
      <w:r>
        <w:rPr>
          <w:lang w:val="en-US"/>
        </w:rPr>
        <w:t> </w:t>
      </w:r>
      <w:r w:rsidRPr="00E95A80">
        <w:t>‒ регионы по своему значению являющиеся моделью глобального центра по отношению к остальным регионам), 2-го уровня (регионы обладатели городами «миллионниками»</w:t>
      </w:r>
      <w:r>
        <w:rPr>
          <w:lang w:val="en-US"/>
        </w:rPr>
        <w:t> </w:t>
      </w:r>
      <w:r w:rsidRPr="00E95A80">
        <w:t>‒ крупные научные, промышленные и образовательные центры, наукограды</w:t>
      </w:r>
      <w:r>
        <w:rPr>
          <w:lang w:val="en-US"/>
        </w:rPr>
        <w:t> </w:t>
      </w:r>
      <w:r w:rsidRPr="00E95A80">
        <w:t>‒ модель дог</w:t>
      </w:r>
      <w:r w:rsidRPr="00E95A80">
        <w:t>о</w:t>
      </w:r>
      <w:r w:rsidRPr="00E95A80">
        <w:t>няющего развития), 3-го уровня (модель глобальной периферии</w:t>
      </w:r>
      <w:r>
        <w:rPr>
          <w:lang w:val="en-US"/>
        </w:rPr>
        <w:t> </w:t>
      </w:r>
      <w:r w:rsidRPr="00E95A80">
        <w:t>‒ в которой не происх</w:t>
      </w:r>
      <w:r w:rsidRPr="00E95A80">
        <w:t>о</w:t>
      </w:r>
      <w:r w:rsidRPr="00E95A80">
        <w:t>дит концентрация ресурсов, населения и информации)</w:t>
      </w:r>
    </w:p>
    <w:p w:rsidR="00E95A80" w:rsidRPr="00E95A80" w:rsidRDefault="00E95A80" w:rsidP="00E95A80">
      <w:pPr>
        <w:pStyle w:val="a8"/>
      </w:pPr>
      <w:hyperlink r:id="rId53" w:history="1">
        <w:r w:rsidRPr="00E95A80">
          <w:rPr>
            <w:rStyle w:val="ad"/>
          </w:rPr>
          <w:t>Перейти в каталоги</w:t>
        </w:r>
      </w:hyperlink>
    </w:p>
    <w:p w:rsidR="00E95A80" w:rsidRPr="00E95A80" w:rsidRDefault="00E95A80" w:rsidP="00E95A80">
      <w:pPr>
        <w:pStyle w:val="22"/>
      </w:pPr>
      <w:r w:rsidRPr="00E95A80">
        <w:rPr>
          <w:b/>
        </w:rPr>
        <w:t>31.</w:t>
      </w:r>
      <w:r w:rsidRPr="00E95A80">
        <w:rPr>
          <w:b/>
          <w:lang w:val="en-US"/>
        </w:rPr>
        <w:t> </w:t>
      </w:r>
      <w:r w:rsidRPr="00E95A80">
        <w:rPr>
          <w:b/>
        </w:rPr>
        <w:t>Базиян</w:t>
      </w:r>
      <w:r w:rsidRPr="00E95A80">
        <w:rPr>
          <w:b/>
          <w:lang w:val="en-US"/>
        </w:rPr>
        <w:t> </w:t>
      </w:r>
      <w:r w:rsidRPr="00E95A80">
        <w:rPr>
          <w:b/>
        </w:rPr>
        <w:t>Ж.К.</w:t>
      </w:r>
      <w:r w:rsidRPr="00E95A80">
        <w:t xml:space="preserve"> Предпосылки, особенности и факторы развития те</w:t>
      </w:r>
      <w:r w:rsidRPr="00E95A80">
        <w:t>х</w:t>
      </w:r>
      <w:r w:rsidRPr="00E95A80">
        <w:t>нопарков в России /</w:t>
      </w:r>
      <w:r>
        <w:rPr>
          <w:lang w:val="en-US"/>
        </w:rPr>
        <w:t> </w:t>
      </w:r>
      <w:r w:rsidRPr="00E95A80">
        <w:t>Ж. К. Базиян, В. Г. Смирнова //</w:t>
      </w:r>
      <w:r>
        <w:rPr>
          <w:lang w:val="en-US"/>
        </w:rPr>
        <w:t> </w:t>
      </w:r>
      <w:r w:rsidRPr="00E95A80">
        <w:t>Вестник университета /</w:t>
      </w:r>
      <w:r>
        <w:rPr>
          <w:lang w:val="en-US"/>
        </w:rPr>
        <w:t> </w:t>
      </w:r>
      <w:r w:rsidRPr="00E95A80">
        <w:t>Государственный университет управления.</w:t>
      </w:r>
      <w:r>
        <w:rPr>
          <w:lang w:val="en-US"/>
        </w:rPr>
        <w:t> </w:t>
      </w:r>
      <w:r w:rsidRPr="00E95A80">
        <w:t>‒ 2019.</w:t>
      </w:r>
      <w:r>
        <w:rPr>
          <w:lang w:val="en-US"/>
        </w:rPr>
        <w:t> </w:t>
      </w:r>
      <w:r w:rsidRPr="00E95A80">
        <w:t>‒ №</w:t>
      </w:r>
      <w:r>
        <w:rPr>
          <w:lang w:val="en-US"/>
        </w:rPr>
        <w:t> </w:t>
      </w:r>
      <w:r w:rsidRPr="00E95A80">
        <w:t>11.</w:t>
      </w:r>
      <w:r>
        <w:rPr>
          <w:lang w:val="en-US"/>
        </w:rPr>
        <w:t> </w:t>
      </w:r>
      <w:r w:rsidRPr="00E95A80">
        <w:t xml:space="preserve">‒ </w:t>
      </w:r>
      <w:r>
        <w:rPr>
          <w:lang w:val="en-US"/>
        </w:rPr>
        <w:t>C</w:t>
      </w:r>
      <w:r w:rsidRPr="00E95A80">
        <w:t>. 101‒107.</w:t>
      </w:r>
      <w:r>
        <w:rPr>
          <w:lang w:val="en-US"/>
        </w:rPr>
        <w:t> </w:t>
      </w:r>
      <w:r w:rsidRPr="00E95A80">
        <w:t>‒ Библиогр.: с.</w:t>
      </w:r>
      <w:r>
        <w:rPr>
          <w:lang w:val="en-US"/>
        </w:rPr>
        <w:t> </w:t>
      </w:r>
      <w:r w:rsidRPr="00E95A80">
        <w:t>105‒106 (17</w:t>
      </w:r>
      <w:r>
        <w:rPr>
          <w:lang w:val="en-US"/>
        </w:rPr>
        <w:t> </w:t>
      </w:r>
      <w:r w:rsidRPr="00E95A80">
        <w:t>назв.).</w:t>
      </w:r>
      <w:r>
        <w:rPr>
          <w:lang w:val="en-US"/>
        </w:rPr>
        <w:t> </w:t>
      </w:r>
      <w:r w:rsidRPr="00E95A80">
        <w:t xml:space="preserve">‒ </w:t>
      </w:r>
      <w:hyperlink r:id="rId54"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vestnik</w:t>
        </w:r>
        <w:r w:rsidRPr="00E95A80">
          <w:rPr>
            <w:rStyle w:val="ad"/>
          </w:rPr>
          <w:t>.</w:t>
        </w:r>
        <w:r>
          <w:rPr>
            <w:rStyle w:val="ad"/>
            <w:lang w:val="en-US"/>
          </w:rPr>
          <w:t>guu</w:t>
        </w:r>
        <w:r w:rsidRPr="00E95A80">
          <w:rPr>
            <w:rStyle w:val="ad"/>
          </w:rPr>
          <w:t>.</w:t>
        </w:r>
        <w:r>
          <w:rPr>
            <w:rStyle w:val="ad"/>
            <w:lang w:val="en-US"/>
          </w:rPr>
          <w:t>ru</w:t>
        </w:r>
        <w:r w:rsidRPr="00E95A80">
          <w:rPr>
            <w:rStyle w:val="ad"/>
          </w:rPr>
          <w:t>/?</w:t>
        </w:r>
        <w:r>
          <w:rPr>
            <w:rStyle w:val="ad"/>
            <w:lang w:val="en-US"/>
          </w:rPr>
          <w:t>page</w:t>
        </w:r>
        <w:r w:rsidRPr="00E95A80">
          <w:rPr>
            <w:rStyle w:val="ad"/>
          </w:rPr>
          <w:t>_</w:t>
        </w:r>
        <w:r>
          <w:rPr>
            <w:rStyle w:val="ad"/>
            <w:lang w:val="en-US"/>
          </w:rPr>
          <w:t>id</w:t>
        </w:r>
        <w:r w:rsidRPr="00E95A80">
          <w:rPr>
            <w:rStyle w:val="ad"/>
          </w:rPr>
          <w:t>=24</w:t>
        </w:r>
      </w:hyperlink>
      <w:r w:rsidRPr="00E95A80">
        <w:t>.</w:t>
      </w:r>
    </w:p>
    <w:p w:rsidR="00E95A80" w:rsidRPr="00E95A80" w:rsidRDefault="00E95A80" w:rsidP="00E95A80">
      <w:pPr>
        <w:pStyle w:val="a8"/>
      </w:pPr>
      <w:r w:rsidRPr="00E95A80">
        <w:lastRenderedPageBreak/>
        <w:t>Рассмотрено происхождение форм интеграции науки, образования и бизнеса, пр</w:t>
      </w:r>
      <w:r w:rsidRPr="00E95A80">
        <w:t>о</w:t>
      </w:r>
      <w:r w:rsidRPr="00E95A80">
        <w:t>анализированы предпосылки возникновения и развития технопарков в России. Показано текущее состояние российских технопарков, выявлены факторы, влияющие на успешное функционирование технопарков в регионе. Сделан вывод о том, что ключевым условием развития технопарков является высокий научно-исследовательский и образовательный потенциал территории их размещения</w:t>
      </w:r>
    </w:p>
    <w:p w:rsidR="00E95A80" w:rsidRPr="00E95A80" w:rsidRDefault="00E95A80" w:rsidP="00E95A80">
      <w:pPr>
        <w:pStyle w:val="a8"/>
      </w:pPr>
      <w:hyperlink r:id="rId55" w:history="1">
        <w:r w:rsidRPr="00E95A80">
          <w:rPr>
            <w:rStyle w:val="ad"/>
          </w:rPr>
          <w:t>Перейти в каталоги</w:t>
        </w:r>
      </w:hyperlink>
    </w:p>
    <w:p w:rsidR="00E95A80" w:rsidRPr="00E95A80" w:rsidRDefault="00E95A80" w:rsidP="00E95A80">
      <w:pPr>
        <w:pStyle w:val="22"/>
      </w:pPr>
      <w:r w:rsidRPr="00E95A80">
        <w:rPr>
          <w:b/>
        </w:rPr>
        <w:t>32.</w:t>
      </w:r>
      <w:r w:rsidRPr="00E95A80">
        <w:rPr>
          <w:b/>
          <w:lang w:val="en-US"/>
        </w:rPr>
        <w:t> </w:t>
      </w:r>
      <w:r w:rsidRPr="00E95A80">
        <w:rPr>
          <w:b/>
        </w:rPr>
        <w:t>Мухамедова</w:t>
      </w:r>
      <w:r w:rsidRPr="00E95A80">
        <w:rPr>
          <w:b/>
          <w:lang w:val="en-US"/>
        </w:rPr>
        <w:t> </w:t>
      </w:r>
      <w:r w:rsidRPr="00E95A80">
        <w:rPr>
          <w:b/>
        </w:rPr>
        <w:t>З.Х.</w:t>
      </w:r>
      <w:r w:rsidRPr="00E95A80">
        <w:t xml:space="preserve"> Основные направления развития инновационной инфраструктуры /</w:t>
      </w:r>
      <w:r>
        <w:rPr>
          <w:lang w:val="en-US"/>
        </w:rPr>
        <w:t> </w:t>
      </w:r>
      <w:r w:rsidRPr="00E95A80">
        <w:t>З. Х. Мухамедова //</w:t>
      </w:r>
      <w:r>
        <w:rPr>
          <w:lang w:val="en-US"/>
        </w:rPr>
        <w:t> </w:t>
      </w:r>
      <w:r w:rsidRPr="00E95A80">
        <w:t>Ученые записки Крымского инжене</w:t>
      </w:r>
      <w:r w:rsidRPr="00E95A80">
        <w:t>р</w:t>
      </w:r>
      <w:r w:rsidRPr="00E95A80">
        <w:t>но-педагогического университета.</w:t>
      </w:r>
      <w:r>
        <w:rPr>
          <w:lang w:val="en-US"/>
        </w:rPr>
        <w:t> </w:t>
      </w:r>
      <w:r w:rsidRPr="00E95A80">
        <w:t>‒ 2019.</w:t>
      </w:r>
      <w:r>
        <w:rPr>
          <w:lang w:val="en-US"/>
        </w:rPr>
        <w:t> </w:t>
      </w:r>
      <w:r w:rsidRPr="00E95A80">
        <w:t>‒ №</w:t>
      </w:r>
      <w:r>
        <w:rPr>
          <w:lang w:val="en-US"/>
        </w:rPr>
        <w:t> </w:t>
      </w:r>
      <w:r w:rsidRPr="00E95A80">
        <w:t>3.</w:t>
      </w:r>
      <w:r>
        <w:rPr>
          <w:lang w:val="en-US"/>
        </w:rPr>
        <w:t> </w:t>
      </w:r>
      <w:r w:rsidRPr="00E95A80">
        <w:t xml:space="preserve">‒ </w:t>
      </w:r>
      <w:r>
        <w:rPr>
          <w:lang w:val="en-US"/>
        </w:rPr>
        <w:t>C</w:t>
      </w:r>
      <w:r w:rsidRPr="00E95A80">
        <w:t>. 166‒170.</w:t>
      </w:r>
      <w:r>
        <w:rPr>
          <w:lang w:val="en-US"/>
        </w:rPr>
        <w:t> </w:t>
      </w:r>
      <w:r w:rsidRPr="00E95A80">
        <w:t>‒ Библиогр.: с.</w:t>
      </w:r>
      <w:r>
        <w:rPr>
          <w:lang w:val="en-US"/>
        </w:rPr>
        <w:t> </w:t>
      </w:r>
      <w:r w:rsidRPr="00E95A80">
        <w:t>169‒170 (10</w:t>
      </w:r>
      <w:r>
        <w:rPr>
          <w:lang w:val="en-US"/>
        </w:rPr>
        <w:t> </w:t>
      </w:r>
      <w:r w:rsidRPr="00E95A80">
        <w:t>назв.).</w:t>
      </w:r>
      <w:r>
        <w:rPr>
          <w:lang w:val="en-US"/>
        </w:rPr>
        <w:t> </w:t>
      </w:r>
      <w:r w:rsidRPr="00E95A80">
        <w:t xml:space="preserve">‒ </w:t>
      </w:r>
      <w:hyperlink r:id="rId56"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=41709521</w:t>
        </w:r>
      </w:hyperlink>
      <w:r w:rsidRPr="00E95A80">
        <w:t>.</w:t>
      </w:r>
    </w:p>
    <w:p w:rsidR="00E95A80" w:rsidRPr="00E95A80" w:rsidRDefault="00E95A80" w:rsidP="00E95A80">
      <w:pPr>
        <w:pStyle w:val="a8"/>
      </w:pPr>
      <w:r w:rsidRPr="00E95A80">
        <w:t>Обоснована важность постоянного развития инновационной инфраструктуры в ма</w:t>
      </w:r>
      <w:r w:rsidRPr="00E95A80">
        <w:t>с</w:t>
      </w:r>
      <w:r w:rsidRPr="00E95A80">
        <w:t>штабах национальной экономики. Уточнен перечень блоков такой инфраструктуры и в</w:t>
      </w:r>
      <w:r w:rsidRPr="00E95A80">
        <w:t>ы</w:t>
      </w:r>
      <w:r w:rsidRPr="00E95A80">
        <w:t>делены общие подходы к обеспечению ее развития (ресурсный, факторный, институци</w:t>
      </w:r>
      <w:r w:rsidRPr="00E95A80">
        <w:t>о</w:t>
      </w:r>
      <w:r w:rsidRPr="00E95A80">
        <w:t>нальный, рыночно-предпринимательский, системный и пространственный). Выделены главные направления развития инновационной инфраструктуры, а именно: структурная и пространственная оптимизация; повышение уровня функциональной интеграции; усил</w:t>
      </w:r>
      <w:r w:rsidRPr="00E95A80">
        <w:t>е</w:t>
      </w:r>
      <w:r w:rsidRPr="00E95A80">
        <w:t>ние внутреннего потенциала; повышение качества предоставляемых услуг; коммерциал</w:t>
      </w:r>
      <w:r w:rsidRPr="00E95A80">
        <w:t>и</w:t>
      </w:r>
      <w:r w:rsidRPr="00E95A80">
        <w:t>зация; расширение роли во внешнем секторе экономики; повышение уровня самоорган</w:t>
      </w:r>
      <w:r w:rsidRPr="00E95A80">
        <w:t>и</w:t>
      </w:r>
      <w:r w:rsidRPr="00E95A80">
        <w:t>зации</w:t>
      </w:r>
    </w:p>
    <w:p w:rsidR="00E95A80" w:rsidRPr="00E95A80" w:rsidRDefault="00E95A80" w:rsidP="00E95A80">
      <w:pPr>
        <w:pStyle w:val="a8"/>
      </w:pPr>
      <w:hyperlink r:id="rId57" w:history="1">
        <w:r w:rsidRPr="00E95A80">
          <w:rPr>
            <w:rStyle w:val="ad"/>
          </w:rPr>
          <w:t>Перейти в каталоги</w:t>
        </w:r>
      </w:hyperlink>
    </w:p>
    <w:p w:rsidR="00E95A80" w:rsidRPr="00E95A80" w:rsidRDefault="00E95A80" w:rsidP="00E95A80">
      <w:pPr>
        <w:pStyle w:val="22"/>
      </w:pPr>
      <w:r w:rsidRPr="00E95A80">
        <w:rPr>
          <w:b/>
        </w:rPr>
        <w:t>33.</w:t>
      </w:r>
      <w:r w:rsidRPr="00E95A80">
        <w:rPr>
          <w:b/>
          <w:lang w:val="en-US"/>
        </w:rPr>
        <w:t> </w:t>
      </w:r>
      <w:r w:rsidRPr="00E95A80">
        <w:rPr>
          <w:b/>
        </w:rPr>
        <w:t>Печаткин</w:t>
      </w:r>
      <w:r w:rsidRPr="00E95A80">
        <w:rPr>
          <w:b/>
          <w:lang w:val="en-US"/>
        </w:rPr>
        <w:t> </w:t>
      </w:r>
      <w:r w:rsidRPr="00E95A80">
        <w:rPr>
          <w:b/>
        </w:rPr>
        <w:t>В.В.</w:t>
      </w:r>
      <w:r w:rsidRPr="00E95A80">
        <w:t xml:space="preserve"> Формирование научно-образовательных центров мирового уровня в регионах России: проблемы и направления их решения /</w:t>
      </w:r>
      <w:r>
        <w:rPr>
          <w:lang w:val="en-US"/>
        </w:rPr>
        <w:t> </w:t>
      </w:r>
      <w:r w:rsidRPr="00E95A80">
        <w:t>В. В. Печаткин //</w:t>
      </w:r>
      <w:r>
        <w:rPr>
          <w:lang w:val="en-US"/>
        </w:rPr>
        <w:t> </w:t>
      </w:r>
      <w:r w:rsidRPr="00E95A80">
        <w:t>Проблемы функционирования и развития территориал</w:t>
      </w:r>
      <w:r w:rsidRPr="00E95A80">
        <w:t>ь</w:t>
      </w:r>
      <w:r w:rsidRPr="00E95A80">
        <w:t xml:space="preserve">ных социально-экономических систем : материалы </w:t>
      </w:r>
      <w:r>
        <w:rPr>
          <w:lang w:val="en-US"/>
        </w:rPr>
        <w:t>XIII</w:t>
      </w:r>
      <w:r w:rsidRPr="00E95A80">
        <w:t xml:space="preserve"> международной научно-практической </w:t>
      </w:r>
      <w:r>
        <w:rPr>
          <w:lang w:val="en-US"/>
        </w:rPr>
        <w:t>internet</w:t>
      </w:r>
      <w:r w:rsidRPr="00E95A80">
        <w:t>-конференции, 15 октября-15 ноября 2019</w:t>
      </w:r>
      <w:r>
        <w:rPr>
          <w:lang w:val="en-US"/>
        </w:rPr>
        <w:t> </w:t>
      </w:r>
      <w:r w:rsidRPr="00E95A80">
        <w:t>г. /</w:t>
      </w:r>
      <w:r>
        <w:rPr>
          <w:lang w:val="en-US"/>
        </w:rPr>
        <w:t> </w:t>
      </w:r>
      <w:r w:rsidRPr="00E95A80">
        <w:t>редакционная коллегия: Гайнанов</w:t>
      </w:r>
      <w:r>
        <w:rPr>
          <w:lang w:val="en-US"/>
        </w:rPr>
        <w:t> </w:t>
      </w:r>
      <w:r w:rsidRPr="00E95A80">
        <w:t>Д. А. [и др.].</w:t>
      </w:r>
      <w:r>
        <w:rPr>
          <w:lang w:val="en-US"/>
        </w:rPr>
        <w:t> </w:t>
      </w:r>
      <w:r w:rsidRPr="00E95A80">
        <w:t>‒ Уфа : ИСЭИ, 2019.</w:t>
      </w:r>
      <w:r>
        <w:rPr>
          <w:lang w:val="en-US"/>
        </w:rPr>
        <w:t> </w:t>
      </w:r>
      <w:r w:rsidRPr="00E95A80">
        <w:t xml:space="preserve">‒ </w:t>
      </w:r>
      <w:r>
        <w:rPr>
          <w:lang w:val="en-US"/>
        </w:rPr>
        <w:t>C</w:t>
      </w:r>
      <w:r w:rsidRPr="00E95A80">
        <w:t>. 269‒275.</w:t>
      </w:r>
      <w:r>
        <w:rPr>
          <w:lang w:val="en-US"/>
        </w:rPr>
        <w:t> </w:t>
      </w:r>
      <w:r w:rsidRPr="00E95A80">
        <w:t>‒ Библиогр.: с.</w:t>
      </w:r>
      <w:r>
        <w:rPr>
          <w:lang w:val="en-US"/>
        </w:rPr>
        <w:t> </w:t>
      </w:r>
      <w:r w:rsidRPr="00E95A80">
        <w:t>274‒275 (5</w:t>
      </w:r>
      <w:r>
        <w:rPr>
          <w:lang w:val="en-US"/>
        </w:rPr>
        <w:t> </w:t>
      </w:r>
      <w:r w:rsidRPr="00E95A80">
        <w:t>назв.).</w:t>
      </w:r>
    </w:p>
    <w:p w:rsidR="00E95A80" w:rsidRPr="00E95A80" w:rsidRDefault="00E95A80" w:rsidP="00E95A80">
      <w:pPr>
        <w:pStyle w:val="a8"/>
      </w:pPr>
      <w:r w:rsidRPr="00E95A80">
        <w:t>Проанализированы рейтинговые позиции российских университетов и научных це</w:t>
      </w:r>
      <w:r w:rsidRPr="00E95A80">
        <w:t>н</w:t>
      </w:r>
      <w:r w:rsidRPr="00E95A80">
        <w:t>тров относительно мирового уровня с использованием наиболее авторитетных междун</w:t>
      </w:r>
      <w:r w:rsidRPr="00E95A80">
        <w:t>а</w:t>
      </w:r>
      <w:r w:rsidRPr="00E95A80">
        <w:t>родных экспертных оценок. Оценены финансовые ресурсы и кадровый потенциал нео</w:t>
      </w:r>
      <w:r w:rsidRPr="00E95A80">
        <w:t>б</w:t>
      </w:r>
      <w:r w:rsidRPr="00E95A80">
        <w:t>ходимых для формирования в России не менее 15 научно-образовательных центров. В</w:t>
      </w:r>
      <w:r w:rsidRPr="00E95A80">
        <w:t>ы</w:t>
      </w:r>
      <w:r w:rsidRPr="00E95A80">
        <w:t>делены ключевые проблемы формирования научно-образовательных центров мирового уровня в России и предложен комплекс мер по их решению</w:t>
      </w:r>
    </w:p>
    <w:p w:rsidR="00E95A80" w:rsidRPr="00E95A80" w:rsidRDefault="00E95A80" w:rsidP="00E95A80">
      <w:pPr>
        <w:pStyle w:val="a8"/>
      </w:pPr>
      <w:hyperlink r:id="rId58" w:history="1">
        <w:r w:rsidRPr="00E95A80">
          <w:rPr>
            <w:rStyle w:val="ad"/>
          </w:rPr>
          <w:t>Перейти в каталоги</w:t>
        </w:r>
      </w:hyperlink>
    </w:p>
    <w:p w:rsidR="00E95A80" w:rsidRPr="00E95A80" w:rsidRDefault="00E95A80" w:rsidP="00E95A80">
      <w:pPr>
        <w:pStyle w:val="22"/>
      </w:pPr>
      <w:r w:rsidRPr="00E95A80">
        <w:rPr>
          <w:b/>
        </w:rPr>
        <w:t>34.</w:t>
      </w:r>
      <w:r w:rsidRPr="00E95A80">
        <w:rPr>
          <w:b/>
          <w:lang w:val="en-US"/>
        </w:rPr>
        <w:t> </w:t>
      </w:r>
      <w:r w:rsidRPr="00E95A80">
        <w:rPr>
          <w:b/>
        </w:rPr>
        <w:t>Формирование</w:t>
      </w:r>
      <w:r w:rsidRPr="00E95A80">
        <w:t xml:space="preserve"> профиля инновационного промышленного класт</w:t>
      </w:r>
      <w:r w:rsidRPr="00E95A80">
        <w:t>е</w:t>
      </w:r>
      <w:r w:rsidRPr="00E95A80">
        <w:t>ра /</w:t>
      </w:r>
      <w:r>
        <w:rPr>
          <w:lang w:val="en-US"/>
        </w:rPr>
        <w:t> </w:t>
      </w:r>
      <w:r w:rsidRPr="00E95A80">
        <w:t>Л. И. Проняева, А. В. Полянин, О. А. Федотенкова, А. В. Павлова //</w:t>
      </w:r>
      <w:r>
        <w:rPr>
          <w:lang w:val="en-US"/>
        </w:rPr>
        <w:t> </w:t>
      </w:r>
      <w:r w:rsidRPr="00E95A80">
        <w:t>Региональная экономика: теория и практика.</w:t>
      </w:r>
      <w:r>
        <w:rPr>
          <w:lang w:val="en-US"/>
        </w:rPr>
        <w:t> </w:t>
      </w:r>
      <w:r w:rsidRPr="00E95A80">
        <w:t>‒ 2020.</w:t>
      </w:r>
      <w:r>
        <w:rPr>
          <w:lang w:val="en-US"/>
        </w:rPr>
        <w:t> </w:t>
      </w:r>
      <w:r w:rsidRPr="00E95A80">
        <w:t>‒ Т.</w:t>
      </w:r>
      <w:r>
        <w:rPr>
          <w:lang w:val="en-US"/>
        </w:rPr>
        <w:t> </w:t>
      </w:r>
      <w:r w:rsidRPr="00E95A80">
        <w:t>18, Вып.</w:t>
      </w:r>
      <w:r>
        <w:rPr>
          <w:lang w:val="en-US"/>
        </w:rPr>
        <w:t> </w:t>
      </w:r>
      <w:r w:rsidRPr="00E95A80">
        <w:t>1.</w:t>
      </w:r>
      <w:r>
        <w:rPr>
          <w:lang w:val="en-US"/>
        </w:rPr>
        <w:t> </w:t>
      </w:r>
      <w:r w:rsidRPr="00E95A80">
        <w:t xml:space="preserve">‒ </w:t>
      </w:r>
      <w:r>
        <w:rPr>
          <w:lang w:val="en-US"/>
        </w:rPr>
        <w:t>C</w:t>
      </w:r>
      <w:r w:rsidRPr="00E95A80">
        <w:t>. 48‒66.</w:t>
      </w:r>
      <w:r>
        <w:rPr>
          <w:lang w:val="en-US"/>
        </w:rPr>
        <w:t> </w:t>
      </w:r>
      <w:r w:rsidRPr="00E95A80">
        <w:t>‒ Библиогр.: с.</w:t>
      </w:r>
      <w:r>
        <w:rPr>
          <w:lang w:val="en-US"/>
        </w:rPr>
        <w:t> </w:t>
      </w:r>
      <w:r w:rsidRPr="00E95A80">
        <w:t>61‒63 (17</w:t>
      </w:r>
      <w:r>
        <w:rPr>
          <w:lang w:val="en-US"/>
        </w:rPr>
        <w:t> </w:t>
      </w:r>
      <w:r w:rsidRPr="00E95A80">
        <w:t>назв.).</w:t>
      </w:r>
      <w:r>
        <w:rPr>
          <w:lang w:val="en-US"/>
        </w:rPr>
        <w:t> </w:t>
      </w:r>
      <w:r w:rsidRPr="00E95A80">
        <w:t xml:space="preserve">‒ </w:t>
      </w:r>
      <w:hyperlink r:id="rId59"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www</w:t>
        </w:r>
        <w:r w:rsidRPr="00E95A80">
          <w:rPr>
            <w:rStyle w:val="ad"/>
          </w:rPr>
          <w:t>.</w:t>
        </w:r>
        <w:r>
          <w:rPr>
            <w:rStyle w:val="ad"/>
            <w:lang w:val="en-US"/>
          </w:rPr>
          <w:t>fin</w:t>
        </w:r>
        <w:r w:rsidRPr="00E95A80">
          <w:rPr>
            <w:rStyle w:val="ad"/>
          </w:rPr>
          <w:t>-</w:t>
        </w:r>
        <w:r>
          <w:rPr>
            <w:rStyle w:val="ad"/>
            <w:lang w:val="en-US"/>
          </w:rPr>
          <w:t>izdat</w:t>
        </w:r>
        <w:r w:rsidRPr="00E95A80">
          <w:rPr>
            <w:rStyle w:val="ad"/>
          </w:rPr>
          <w:t>.</w:t>
        </w:r>
        <w:r>
          <w:rPr>
            <w:rStyle w:val="ad"/>
            <w:lang w:val="en-US"/>
          </w:rPr>
          <w:t>ru</w:t>
        </w:r>
        <w:r w:rsidRPr="00E95A80">
          <w:rPr>
            <w:rStyle w:val="ad"/>
          </w:rPr>
          <w:t>/</w:t>
        </w:r>
        <w:r>
          <w:rPr>
            <w:rStyle w:val="ad"/>
            <w:lang w:val="en-US"/>
          </w:rPr>
          <w:t>journal</w:t>
        </w:r>
        <w:r w:rsidRPr="00E95A80">
          <w:rPr>
            <w:rStyle w:val="ad"/>
          </w:rPr>
          <w:t>/</w:t>
        </w:r>
        <w:r>
          <w:rPr>
            <w:rStyle w:val="ad"/>
            <w:lang w:val="en-US"/>
          </w:rPr>
          <w:t>region</w:t>
        </w:r>
        <w:r w:rsidRPr="00E95A80">
          <w:rPr>
            <w:rStyle w:val="ad"/>
          </w:rPr>
          <w:t>/</w:t>
        </w:r>
        <w:r>
          <w:rPr>
            <w:rStyle w:val="ad"/>
            <w:lang w:val="en-US"/>
          </w:rPr>
          <w:t>arch</w:t>
        </w:r>
        <w:r w:rsidRPr="00E95A80">
          <w:rPr>
            <w:rStyle w:val="ad"/>
          </w:rPr>
          <w:t>.</w:t>
        </w:r>
        <w:r>
          <w:rPr>
            <w:rStyle w:val="ad"/>
            <w:lang w:val="en-US"/>
          </w:rPr>
          <w:t>php</w:t>
        </w:r>
      </w:hyperlink>
      <w:r w:rsidRPr="00E95A80">
        <w:t>.</w:t>
      </w:r>
    </w:p>
    <w:p w:rsidR="00E95A80" w:rsidRPr="00E95A80" w:rsidRDefault="00E95A80" w:rsidP="00E95A80">
      <w:pPr>
        <w:pStyle w:val="a8"/>
      </w:pPr>
      <w:r w:rsidRPr="00E95A80">
        <w:t>Обоснована необходимость поиска оптимальной конфигурации развития промышле</w:t>
      </w:r>
      <w:r w:rsidRPr="00E95A80">
        <w:t>н</w:t>
      </w:r>
      <w:r w:rsidRPr="00E95A80">
        <w:t>ности. Проанализированы процессы кластеризации экономики промышленной сферы, выявлены ключевые специализации действующих кластеров, дана оценка отечественного и зарубежного опыта функционирования промышленных кластеров и их государственной поддержки. Предложен комплекс ключевых характеристик, составляющих профиль инн</w:t>
      </w:r>
      <w:r w:rsidRPr="00E95A80">
        <w:t>о</w:t>
      </w:r>
      <w:r w:rsidRPr="00E95A80">
        <w:t>вационного промышленного кластера и позволяющих производить его идентификацию</w:t>
      </w:r>
    </w:p>
    <w:p w:rsidR="00E95A80" w:rsidRPr="00E95A80" w:rsidRDefault="00E95A80" w:rsidP="00E95A80">
      <w:pPr>
        <w:pStyle w:val="a8"/>
      </w:pPr>
      <w:hyperlink r:id="rId60" w:history="1">
        <w:r w:rsidRPr="00E95A80">
          <w:rPr>
            <w:rStyle w:val="ad"/>
          </w:rPr>
          <w:t>Перейти в каталоги</w:t>
        </w:r>
      </w:hyperlink>
    </w:p>
    <w:p w:rsidR="00E95A80" w:rsidRPr="00E95A80" w:rsidRDefault="00E95A80" w:rsidP="00E95A80">
      <w:pPr>
        <w:pStyle w:val="22"/>
      </w:pPr>
      <w:r w:rsidRPr="00E95A80">
        <w:rPr>
          <w:b/>
        </w:rPr>
        <w:t>35.</w:t>
      </w:r>
      <w:r w:rsidRPr="00E95A80">
        <w:rPr>
          <w:b/>
          <w:lang w:val="en-US"/>
        </w:rPr>
        <w:t> </w:t>
      </w:r>
      <w:r w:rsidRPr="00E95A80">
        <w:rPr>
          <w:b/>
        </w:rPr>
        <w:t>Шарипова</w:t>
      </w:r>
      <w:r w:rsidRPr="00E95A80">
        <w:rPr>
          <w:b/>
          <w:lang w:val="en-US"/>
        </w:rPr>
        <w:t> </w:t>
      </w:r>
      <w:r w:rsidRPr="00E95A80">
        <w:rPr>
          <w:b/>
        </w:rPr>
        <w:t>Р.А.</w:t>
      </w:r>
      <w:r w:rsidRPr="00E95A80">
        <w:t xml:space="preserve"> О государственной поддержке развития кластеров: зарубежный опыт /</w:t>
      </w:r>
      <w:r>
        <w:rPr>
          <w:lang w:val="en-US"/>
        </w:rPr>
        <w:t> </w:t>
      </w:r>
      <w:r w:rsidRPr="00E95A80">
        <w:t>Р. А. Шарипова, Г. А. Хуснутдинова //</w:t>
      </w:r>
      <w:r>
        <w:rPr>
          <w:lang w:val="en-US"/>
        </w:rPr>
        <w:t> </w:t>
      </w:r>
      <w:r w:rsidRPr="00E95A80">
        <w:t>Центр перспекти</w:t>
      </w:r>
      <w:r w:rsidRPr="00E95A80">
        <w:t>в</w:t>
      </w:r>
      <w:r w:rsidRPr="00E95A80">
        <w:t>ных экономических исследований. Научные труды /</w:t>
      </w:r>
      <w:r>
        <w:rPr>
          <w:lang w:val="en-US"/>
        </w:rPr>
        <w:t> </w:t>
      </w:r>
      <w:r w:rsidRPr="00E95A80">
        <w:t>Академия наук Респу</w:t>
      </w:r>
      <w:r w:rsidRPr="00E95A80">
        <w:t>б</w:t>
      </w:r>
      <w:r w:rsidRPr="00E95A80">
        <w:t xml:space="preserve">лики Татарстан, Центр перспективных экономических исследований [и </w:t>
      </w:r>
      <w:r w:rsidRPr="00E95A80">
        <w:lastRenderedPageBreak/>
        <w:t>др.].</w:t>
      </w:r>
      <w:r>
        <w:rPr>
          <w:lang w:val="en-US"/>
        </w:rPr>
        <w:t> </w:t>
      </w:r>
      <w:r w:rsidRPr="00E95A80">
        <w:t>‒ Казань : Кузнецов</w:t>
      </w:r>
      <w:r>
        <w:rPr>
          <w:lang w:val="en-US"/>
        </w:rPr>
        <w:t> </w:t>
      </w:r>
      <w:r w:rsidRPr="00E95A80">
        <w:t>Н. В., 2019.</w:t>
      </w:r>
      <w:r>
        <w:rPr>
          <w:lang w:val="en-US"/>
        </w:rPr>
        <w:t> </w:t>
      </w:r>
      <w:r w:rsidRPr="00E95A80">
        <w:t>‒ Вып.</w:t>
      </w:r>
      <w:r>
        <w:rPr>
          <w:lang w:val="en-US"/>
        </w:rPr>
        <w:t> </w:t>
      </w:r>
      <w:r w:rsidRPr="00E95A80">
        <w:t>16.</w:t>
      </w:r>
      <w:r>
        <w:rPr>
          <w:lang w:val="en-US"/>
        </w:rPr>
        <w:t> </w:t>
      </w:r>
      <w:r w:rsidRPr="00E95A80">
        <w:t xml:space="preserve">‒ </w:t>
      </w:r>
      <w:r>
        <w:rPr>
          <w:lang w:val="en-US"/>
        </w:rPr>
        <w:t>C</w:t>
      </w:r>
      <w:r w:rsidRPr="00E95A80">
        <w:t>. 103‒107.</w:t>
      </w:r>
      <w:r>
        <w:rPr>
          <w:lang w:val="en-US"/>
        </w:rPr>
        <w:t> </w:t>
      </w:r>
      <w:r w:rsidRPr="00E95A80">
        <w:t>‒ Библиогр.: с.</w:t>
      </w:r>
      <w:r>
        <w:rPr>
          <w:lang w:val="en-US"/>
        </w:rPr>
        <w:t> </w:t>
      </w:r>
      <w:r w:rsidRPr="00E95A80">
        <w:t>107 (5</w:t>
      </w:r>
      <w:r>
        <w:rPr>
          <w:lang w:val="en-US"/>
        </w:rPr>
        <w:t> </w:t>
      </w:r>
      <w:r w:rsidRPr="00E95A80">
        <w:t>назв.).</w:t>
      </w:r>
      <w:r>
        <w:rPr>
          <w:lang w:val="en-US"/>
        </w:rPr>
        <w:t> </w:t>
      </w:r>
      <w:r w:rsidRPr="00E95A80">
        <w:t xml:space="preserve">‒ </w:t>
      </w:r>
      <w:hyperlink r:id="rId61"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=42317392</w:t>
        </w:r>
      </w:hyperlink>
      <w:r w:rsidRPr="00E95A80">
        <w:t>.</w:t>
      </w:r>
    </w:p>
    <w:p w:rsidR="00E95A80" w:rsidRPr="00E95A80" w:rsidRDefault="00E95A80" w:rsidP="00E95A80">
      <w:pPr>
        <w:pStyle w:val="a8"/>
      </w:pPr>
      <w:r w:rsidRPr="00E95A80">
        <w:t>Проанализирован зарубежный опыт поддержки кластерных инициатив, представлен обзор инструментов поддержки кластеров в экономически развитых странах Европы</w:t>
      </w:r>
    </w:p>
    <w:p w:rsidR="00E95A80" w:rsidRPr="00E95A80" w:rsidRDefault="00E95A80" w:rsidP="00E95A80">
      <w:pPr>
        <w:pStyle w:val="a8"/>
      </w:pPr>
      <w:hyperlink r:id="rId62" w:history="1">
        <w:r w:rsidRPr="00E95A80">
          <w:rPr>
            <w:rStyle w:val="ad"/>
          </w:rPr>
          <w:t>Перейти в каталоги</w:t>
        </w:r>
      </w:hyperlink>
    </w:p>
    <w:p w:rsidR="00E95A80" w:rsidRPr="00E95A80" w:rsidRDefault="00E95A80" w:rsidP="00E95A80">
      <w:pPr>
        <w:pStyle w:val="22"/>
      </w:pPr>
      <w:r w:rsidRPr="00E95A80">
        <w:rPr>
          <w:b/>
        </w:rPr>
        <w:t>36.</w:t>
      </w:r>
      <w:r w:rsidRPr="00E95A80">
        <w:rPr>
          <w:b/>
          <w:lang w:val="en-US"/>
        </w:rPr>
        <w:t> </w:t>
      </w:r>
      <w:r w:rsidRPr="00E95A80">
        <w:rPr>
          <w:b/>
        </w:rPr>
        <w:t>Шкарупета</w:t>
      </w:r>
      <w:r w:rsidRPr="00E95A80">
        <w:rPr>
          <w:b/>
          <w:lang w:val="en-US"/>
        </w:rPr>
        <w:t> </w:t>
      </w:r>
      <w:r w:rsidRPr="00E95A80">
        <w:rPr>
          <w:b/>
        </w:rPr>
        <w:t>Е.В.</w:t>
      </w:r>
      <w:r w:rsidRPr="00E95A80">
        <w:t xml:space="preserve"> Научно-образовательные центры мирового уровня: этапы реализации /</w:t>
      </w:r>
      <w:r>
        <w:rPr>
          <w:lang w:val="en-US"/>
        </w:rPr>
        <w:t> </w:t>
      </w:r>
      <w:r w:rsidRPr="00E95A80">
        <w:t>Е. В. Шкарупета //</w:t>
      </w:r>
      <w:r>
        <w:rPr>
          <w:lang w:val="en-US"/>
        </w:rPr>
        <w:t> </w:t>
      </w:r>
      <w:r w:rsidRPr="00E95A80">
        <w:t>Цифровая экономика: проблемы и перспективы развития : сборник научных статей межрегиональной научно-практической конференции, 14‒15 ноября 2019 года /</w:t>
      </w:r>
      <w:r>
        <w:rPr>
          <w:lang w:val="en-US"/>
        </w:rPr>
        <w:t> </w:t>
      </w:r>
      <w:r w:rsidRPr="00E95A80">
        <w:t>редакционная колл</w:t>
      </w:r>
      <w:r w:rsidRPr="00E95A80">
        <w:t>е</w:t>
      </w:r>
      <w:r w:rsidRPr="00E95A80">
        <w:t>гия: Мамонтова</w:t>
      </w:r>
      <w:r>
        <w:rPr>
          <w:lang w:val="en-US"/>
        </w:rPr>
        <w:t> </w:t>
      </w:r>
      <w:r w:rsidRPr="00E95A80">
        <w:t>С. В. (ответственный редактор).</w:t>
      </w:r>
      <w:r>
        <w:rPr>
          <w:lang w:val="en-US"/>
        </w:rPr>
        <w:t> </w:t>
      </w:r>
      <w:r w:rsidRPr="00E95A80">
        <w:t>‒ Курск : ЮЗГУ, 2019.</w:t>
      </w:r>
      <w:r>
        <w:rPr>
          <w:lang w:val="en-US"/>
        </w:rPr>
        <w:t> </w:t>
      </w:r>
      <w:r w:rsidRPr="00E95A80">
        <w:t>‒ Т.</w:t>
      </w:r>
      <w:r>
        <w:rPr>
          <w:lang w:val="en-US"/>
        </w:rPr>
        <w:t> </w:t>
      </w:r>
      <w:r w:rsidRPr="00E95A80">
        <w:t>1.</w:t>
      </w:r>
      <w:r>
        <w:rPr>
          <w:lang w:val="en-US"/>
        </w:rPr>
        <w:t> </w:t>
      </w:r>
      <w:r w:rsidRPr="00E95A80">
        <w:t xml:space="preserve">‒ </w:t>
      </w:r>
      <w:r>
        <w:rPr>
          <w:lang w:val="en-US"/>
        </w:rPr>
        <w:t>C</w:t>
      </w:r>
      <w:r w:rsidRPr="00E95A80">
        <w:t>. 497‒501.</w:t>
      </w:r>
      <w:r>
        <w:rPr>
          <w:lang w:val="en-US"/>
        </w:rPr>
        <w:t> </w:t>
      </w:r>
      <w:r w:rsidRPr="00E95A80">
        <w:t>‒ Библиогр.: с.</w:t>
      </w:r>
      <w:r>
        <w:rPr>
          <w:lang w:val="en-US"/>
        </w:rPr>
        <w:t> </w:t>
      </w:r>
      <w:r w:rsidRPr="00E95A80">
        <w:t>501 (3</w:t>
      </w:r>
      <w:r>
        <w:rPr>
          <w:lang w:val="en-US"/>
        </w:rPr>
        <w:t> </w:t>
      </w:r>
      <w:r w:rsidRPr="00E95A80">
        <w:t>назв.).</w:t>
      </w:r>
    </w:p>
    <w:p w:rsidR="00E95A80" w:rsidRPr="00E95A80" w:rsidRDefault="00E95A80" w:rsidP="00E95A80">
      <w:pPr>
        <w:pStyle w:val="a8"/>
      </w:pPr>
      <w:r w:rsidRPr="00E95A80">
        <w:t>Рассмотрены вопросы создания научно-образовательных центров мирового уровня как самого востребованного со стороны субъектов Российской Федерации мероприятий национального проекта "Наука". Тем не менее остается нерешенным ряд вопросов по критериям отбора заявок на создание научно-образовательных центров; критериям оце</w:t>
      </w:r>
      <w:r w:rsidRPr="00E95A80">
        <w:t>н</w:t>
      </w:r>
      <w:r w:rsidRPr="00E95A80">
        <w:t>ки успешности реализации программ по их созданию; мерам государственной поддержки в рамках национального проекта "Наука"; управляющей структуре будущих научно-образовательных центров мирового уровня</w:t>
      </w:r>
    </w:p>
    <w:p w:rsidR="00E95A80" w:rsidRPr="00E95A80" w:rsidRDefault="00E95A80" w:rsidP="00E95A80">
      <w:pPr>
        <w:pStyle w:val="a8"/>
      </w:pPr>
      <w:hyperlink r:id="rId63" w:history="1">
        <w:r w:rsidRPr="00E95A80">
          <w:rPr>
            <w:rStyle w:val="ad"/>
          </w:rPr>
          <w:t>Перейти в каталоги</w:t>
        </w:r>
      </w:hyperlink>
    </w:p>
    <w:p w:rsidR="00E95A80" w:rsidRPr="00E95A80" w:rsidRDefault="00E95A80" w:rsidP="00E95A80">
      <w:pPr>
        <w:pStyle w:val="ab"/>
      </w:pPr>
      <w:r w:rsidRPr="00E95A80">
        <w:t>См.</w:t>
      </w:r>
      <w:r>
        <w:rPr>
          <w:lang w:val="en-US"/>
        </w:rPr>
        <w:t> </w:t>
      </w:r>
      <w:r w:rsidRPr="00E95A80">
        <w:t>также</w:t>
      </w:r>
      <w:r>
        <w:rPr>
          <w:lang w:val="en-US"/>
        </w:rPr>
        <w:t> </w:t>
      </w:r>
      <w:r w:rsidRPr="00E95A80">
        <w:t>№</w:t>
      </w:r>
      <w:r>
        <w:rPr>
          <w:lang w:val="en-US"/>
        </w:rPr>
        <w:t> </w:t>
      </w:r>
      <w:r w:rsidRPr="00E95A80">
        <w:t>4, 58</w:t>
      </w:r>
    </w:p>
    <w:p w:rsidR="00E95A80" w:rsidRPr="00E95A80" w:rsidRDefault="00E95A80" w:rsidP="00E95A80">
      <w:pPr>
        <w:pStyle w:val="2"/>
      </w:pPr>
      <w:bookmarkStart w:id="7" w:name="_Toc44579301"/>
      <w:r w:rsidRPr="00E95A80">
        <w:t>Интеграция науки и образования</w:t>
      </w:r>
      <w:bookmarkEnd w:id="7"/>
    </w:p>
    <w:p w:rsidR="00E95A80" w:rsidRPr="00E95A80" w:rsidRDefault="00E95A80" w:rsidP="00E95A80">
      <w:pPr>
        <w:pStyle w:val="22"/>
      </w:pPr>
      <w:r w:rsidRPr="00E95A80">
        <w:rPr>
          <w:b/>
        </w:rPr>
        <w:t>37.</w:t>
      </w:r>
      <w:r w:rsidRPr="00E95A80">
        <w:rPr>
          <w:b/>
          <w:lang w:val="en-US"/>
        </w:rPr>
        <w:t> </w:t>
      </w:r>
      <w:r w:rsidRPr="00E95A80">
        <w:rPr>
          <w:b/>
        </w:rPr>
        <w:t>Хвалынская</w:t>
      </w:r>
      <w:r w:rsidRPr="00E95A80">
        <w:rPr>
          <w:b/>
          <w:lang w:val="en-US"/>
        </w:rPr>
        <w:t> </w:t>
      </w:r>
      <w:r w:rsidRPr="00E95A80">
        <w:rPr>
          <w:b/>
        </w:rPr>
        <w:t>С.А.</w:t>
      </w:r>
      <w:r w:rsidRPr="00E95A80">
        <w:t xml:space="preserve"> Взаимодействие государства, бизнеса и униве</w:t>
      </w:r>
      <w:r w:rsidRPr="00E95A80">
        <w:t>р</w:t>
      </w:r>
      <w:r w:rsidRPr="00E95A80">
        <w:t>ситета в научно-технологических проектах полного цикла /</w:t>
      </w:r>
      <w:r>
        <w:rPr>
          <w:lang w:val="en-US"/>
        </w:rPr>
        <w:t> </w:t>
      </w:r>
      <w:r w:rsidRPr="00E95A80">
        <w:t>С. А. Хвалынская //</w:t>
      </w:r>
      <w:r>
        <w:rPr>
          <w:lang w:val="en-US"/>
        </w:rPr>
        <w:t> </w:t>
      </w:r>
      <w:r w:rsidRPr="00E95A80">
        <w:t>Наука Красноярья.</w:t>
      </w:r>
      <w:r>
        <w:rPr>
          <w:lang w:val="en-US"/>
        </w:rPr>
        <w:t> </w:t>
      </w:r>
      <w:r w:rsidRPr="00E95A80">
        <w:t>‒ 2019.</w:t>
      </w:r>
      <w:r>
        <w:rPr>
          <w:lang w:val="en-US"/>
        </w:rPr>
        <w:t> </w:t>
      </w:r>
      <w:r w:rsidRPr="00E95A80">
        <w:t>‒ Т.</w:t>
      </w:r>
      <w:r>
        <w:rPr>
          <w:lang w:val="en-US"/>
        </w:rPr>
        <w:t> </w:t>
      </w:r>
      <w:r w:rsidRPr="00E95A80">
        <w:t>8, №</w:t>
      </w:r>
      <w:r>
        <w:rPr>
          <w:lang w:val="en-US"/>
        </w:rPr>
        <w:t> </w:t>
      </w:r>
      <w:r w:rsidRPr="00E95A80">
        <w:t>4.</w:t>
      </w:r>
      <w:r>
        <w:rPr>
          <w:lang w:val="en-US"/>
        </w:rPr>
        <w:t> </w:t>
      </w:r>
      <w:r w:rsidRPr="00E95A80">
        <w:t xml:space="preserve">‒ </w:t>
      </w:r>
      <w:r>
        <w:rPr>
          <w:lang w:val="en-US"/>
        </w:rPr>
        <w:t>C</w:t>
      </w:r>
      <w:r w:rsidRPr="00E95A80">
        <w:t>. 139‒157.</w:t>
      </w:r>
      <w:r>
        <w:rPr>
          <w:lang w:val="en-US"/>
        </w:rPr>
        <w:t> </w:t>
      </w:r>
      <w:r w:rsidRPr="00E95A80">
        <w:t>‒ Библиогр.: с.</w:t>
      </w:r>
      <w:r>
        <w:rPr>
          <w:lang w:val="en-US"/>
        </w:rPr>
        <w:t> </w:t>
      </w:r>
      <w:r w:rsidRPr="00E95A80">
        <w:t>152‒154 (18</w:t>
      </w:r>
      <w:r>
        <w:rPr>
          <w:lang w:val="en-US"/>
        </w:rPr>
        <w:t> </w:t>
      </w:r>
      <w:r w:rsidRPr="00E95A80">
        <w:t>назв.).</w:t>
      </w:r>
      <w:r>
        <w:rPr>
          <w:lang w:val="en-US"/>
        </w:rPr>
        <w:t> </w:t>
      </w:r>
      <w:r w:rsidRPr="00E95A80">
        <w:t xml:space="preserve">‒ </w:t>
      </w:r>
      <w:hyperlink r:id="rId64"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kras</w:t>
        </w:r>
        <w:r w:rsidRPr="00E95A80">
          <w:rPr>
            <w:rStyle w:val="ad"/>
          </w:rPr>
          <w:t>-</w:t>
        </w:r>
        <w:r>
          <w:rPr>
            <w:rStyle w:val="ad"/>
            <w:lang w:val="en-US"/>
          </w:rPr>
          <w:t>science</w:t>
        </w:r>
        <w:r w:rsidRPr="00E95A80">
          <w:rPr>
            <w:rStyle w:val="ad"/>
          </w:rPr>
          <w:t>.</w:t>
        </w:r>
        <w:r>
          <w:rPr>
            <w:rStyle w:val="ad"/>
            <w:lang w:val="en-US"/>
          </w:rPr>
          <w:t>ru</w:t>
        </w:r>
        <w:r w:rsidRPr="00E95A80">
          <w:rPr>
            <w:rStyle w:val="ad"/>
          </w:rPr>
          <w:t>/</w:t>
        </w:r>
        <w:r>
          <w:rPr>
            <w:rStyle w:val="ad"/>
            <w:lang w:val="en-US"/>
          </w:rPr>
          <w:t>archive</w:t>
        </w:r>
        <w:r w:rsidRPr="00E95A80">
          <w:rPr>
            <w:rStyle w:val="ad"/>
          </w:rPr>
          <w:t>.</w:t>
        </w:r>
        <w:r>
          <w:rPr>
            <w:rStyle w:val="ad"/>
            <w:lang w:val="en-US"/>
          </w:rPr>
          <w:t>html</w:t>
        </w:r>
      </w:hyperlink>
      <w:r w:rsidRPr="00E95A80">
        <w:t>.</w:t>
      </w:r>
    </w:p>
    <w:p w:rsidR="00E95A80" w:rsidRPr="00E95A80" w:rsidRDefault="00E95A80" w:rsidP="00E95A80">
      <w:pPr>
        <w:pStyle w:val="a8"/>
      </w:pPr>
      <w:r w:rsidRPr="00E95A80">
        <w:t>Исследована эффективность организации трансфера технологий в рамках инструме</w:t>
      </w:r>
      <w:r w:rsidRPr="00E95A80">
        <w:t>н</w:t>
      </w:r>
      <w:r w:rsidRPr="00E95A80">
        <w:t>тов государственной поддержки: Федеральной целевой программы «Исследования и ра</w:t>
      </w:r>
      <w:r w:rsidRPr="00E95A80">
        <w:t>з</w:t>
      </w:r>
      <w:r w:rsidRPr="00E95A80">
        <w:t>работки по приоритетным направлениям научно-технологического комплекса России на 2014‒2020 годы» и Постановления Правительства РФ от 9 апреля 2010</w:t>
      </w:r>
      <w:r>
        <w:rPr>
          <w:lang w:val="en-US"/>
        </w:rPr>
        <w:t> </w:t>
      </w:r>
      <w:r w:rsidRPr="00E95A80">
        <w:t>г. №</w:t>
      </w:r>
      <w:r>
        <w:rPr>
          <w:lang w:val="en-US"/>
        </w:rPr>
        <w:t> </w:t>
      </w:r>
      <w:r w:rsidRPr="00E95A80">
        <w:t>218. Оценена результативность и выявлен эффективный механизм взаимодействия государства, бизн</w:t>
      </w:r>
      <w:r w:rsidRPr="00E95A80">
        <w:t>е</w:t>
      </w:r>
      <w:r w:rsidRPr="00E95A80">
        <w:t>са и университетов в условиях государственной поддержки проектов полного цикла и трансфера технологий. Определено, что более высокая эффективность характерна для механизма коммерциализации технологий, реализуемого в рамках Постановления №</w:t>
      </w:r>
      <w:r>
        <w:rPr>
          <w:lang w:val="en-US"/>
        </w:rPr>
        <w:t> </w:t>
      </w:r>
      <w:r w:rsidRPr="00E95A80">
        <w:t>218. Построение будущего механизма коммерциализации технологий имеет первостепенное значение как в связи с тем, что в 2021 году завершится срок действия указанных госуда</w:t>
      </w:r>
      <w:r w:rsidRPr="00E95A80">
        <w:t>р</w:t>
      </w:r>
      <w:r w:rsidRPr="00E95A80">
        <w:t>ственных программ, так и в связи с тем, что точечное субсидирование отдельных пре</w:t>
      </w:r>
      <w:r w:rsidRPr="00E95A80">
        <w:t>д</w:t>
      </w:r>
      <w:r w:rsidRPr="00E95A80">
        <w:t>приятий не может охватить системную цель повышения конкурентоспособности сектора прикладных разработок в целом</w:t>
      </w:r>
    </w:p>
    <w:p w:rsidR="00E95A80" w:rsidRPr="00E95A80" w:rsidRDefault="00E95A80" w:rsidP="00E95A80">
      <w:pPr>
        <w:pStyle w:val="a8"/>
      </w:pPr>
      <w:hyperlink r:id="rId65" w:history="1">
        <w:r w:rsidRPr="00E95A80">
          <w:rPr>
            <w:rStyle w:val="ad"/>
          </w:rPr>
          <w:t>Перейти в каталоги</w:t>
        </w:r>
      </w:hyperlink>
    </w:p>
    <w:p w:rsidR="00E95A80" w:rsidRPr="00E95A80" w:rsidRDefault="00E95A80" w:rsidP="00E95A80">
      <w:pPr>
        <w:pStyle w:val="ab"/>
      </w:pPr>
      <w:r w:rsidRPr="00E95A80">
        <w:t>См.</w:t>
      </w:r>
      <w:r>
        <w:rPr>
          <w:lang w:val="en-US"/>
        </w:rPr>
        <w:t> </w:t>
      </w:r>
      <w:r w:rsidRPr="00E95A80">
        <w:t>также</w:t>
      </w:r>
      <w:r>
        <w:rPr>
          <w:lang w:val="en-US"/>
        </w:rPr>
        <w:t> </w:t>
      </w:r>
      <w:r w:rsidRPr="00E95A80">
        <w:t>№</w:t>
      </w:r>
      <w:r>
        <w:rPr>
          <w:lang w:val="en-US"/>
        </w:rPr>
        <w:t> </w:t>
      </w:r>
      <w:r w:rsidRPr="00E95A80">
        <w:t>31, 36</w:t>
      </w:r>
    </w:p>
    <w:p w:rsidR="00E95A80" w:rsidRPr="00E95A80" w:rsidRDefault="00E95A80" w:rsidP="00E95A80">
      <w:pPr>
        <w:pStyle w:val="1"/>
      </w:pPr>
      <w:bookmarkStart w:id="8" w:name="_Toc44579302"/>
      <w:r w:rsidRPr="00E95A80">
        <w:t>Научные кадры</w:t>
      </w:r>
      <w:bookmarkEnd w:id="8"/>
    </w:p>
    <w:p w:rsidR="00E95A80" w:rsidRPr="00E95A80" w:rsidRDefault="00E95A80" w:rsidP="00E95A80">
      <w:pPr>
        <w:pStyle w:val="22"/>
      </w:pPr>
      <w:r w:rsidRPr="00E95A80">
        <w:rPr>
          <w:b/>
        </w:rPr>
        <w:t>38.</w:t>
      </w:r>
      <w:r w:rsidRPr="00E95A80">
        <w:rPr>
          <w:b/>
          <w:lang w:val="en-US"/>
        </w:rPr>
        <w:t> </w:t>
      </w:r>
      <w:r w:rsidRPr="00E95A80">
        <w:rPr>
          <w:b/>
        </w:rPr>
        <w:t>Аллахвердян</w:t>
      </w:r>
      <w:r w:rsidRPr="00E95A80">
        <w:rPr>
          <w:b/>
          <w:lang w:val="en-US"/>
        </w:rPr>
        <w:t> </w:t>
      </w:r>
      <w:r w:rsidRPr="00E95A80">
        <w:rPr>
          <w:b/>
        </w:rPr>
        <w:t>А.Г.</w:t>
      </w:r>
      <w:r w:rsidRPr="00E95A80">
        <w:t xml:space="preserve"> Реформа РАН, аргументы власти и недостове</w:t>
      </w:r>
      <w:r w:rsidRPr="00E95A80">
        <w:t>р</w:t>
      </w:r>
      <w:r w:rsidRPr="00E95A80">
        <w:t>ная статистика научных кадров /</w:t>
      </w:r>
      <w:r>
        <w:rPr>
          <w:lang w:val="en-US"/>
        </w:rPr>
        <w:t> </w:t>
      </w:r>
      <w:r w:rsidRPr="00E95A80">
        <w:t>А. Г. Аллахвердян //</w:t>
      </w:r>
      <w:r>
        <w:rPr>
          <w:lang w:val="en-US"/>
        </w:rPr>
        <w:t> </w:t>
      </w:r>
      <w:r w:rsidRPr="00E95A80">
        <w:t>Науковедческие и</w:t>
      </w:r>
      <w:r w:rsidRPr="00E95A80">
        <w:t>с</w:t>
      </w:r>
      <w:r w:rsidRPr="00E95A80">
        <w:t>следования : сборник научных трудов /</w:t>
      </w:r>
      <w:r>
        <w:rPr>
          <w:lang w:val="en-US"/>
        </w:rPr>
        <w:t> </w:t>
      </w:r>
      <w:r w:rsidRPr="00E95A80">
        <w:t>Российская академия наук, Институт научной информации по общественным наукам, Центр научно-</w:t>
      </w:r>
      <w:r w:rsidRPr="00E95A80">
        <w:lastRenderedPageBreak/>
        <w:t>информационных исследований по науке, образованию и технологиям.</w:t>
      </w:r>
      <w:r>
        <w:rPr>
          <w:lang w:val="en-US"/>
        </w:rPr>
        <w:t> </w:t>
      </w:r>
      <w:r w:rsidRPr="00E95A80">
        <w:t>‒ Москва : ИНИОН, 2019.</w:t>
      </w:r>
      <w:r>
        <w:rPr>
          <w:lang w:val="en-US"/>
        </w:rPr>
        <w:t> </w:t>
      </w:r>
      <w:r w:rsidRPr="00E95A80">
        <w:t>‒ 2019.</w:t>
      </w:r>
      <w:r>
        <w:rPr>
          <w:lang w:val="en-US"/>
        </w:rPr>
        <w:t> </w:t>
      </w:r>
      <w:r w:rsidRPr="00E95A80">
        <w:t xml:space="preserve">‒ </w:t>
      </w:r>
      <w:r>
        <w:rPr>
          <w:lang w:val="en-US"/>
        </w:rPr>
        <w:t>C</w:t>
      </w:r>
      <w:r w:rsidRPr="00E95A80">
        <w:t>. 39‒46.</w:t>
      </w:r>
      <w:r>
        <w:rPr>
          <w:lang w:val="en-US"/>
        </w:rPr>
        <w:t> </w:t>
      </w:r>
      <w:r w:rsidRPr="00E95A80">
        <w:t>‒ Библиогр.: с.</w:t>
      </w:r>
      <w:r>
        <w:rPr>
          <w:lang w:val="en-US"/>
        </w:rPr>
        <w:t> </w:t>
      </w:r>
      <w:r w:rsidRPr="00E95A80">
        <w:t>45‒46 (7</w:t>
      </w:r>
      <w:r>
        <w:rPr>
          <w:lang w:val="en-US"/>
        </w:rPr>
        <w:t> </w:t>
      </w:r>
      <w:r w:rsidRPr="00E95A80">
        <w:t>назв.).</w:t>
      </w:r>
      <w:r>
        <w:rPr>
          <w:lang w:val="en-US"/>
        </w:rPr>
        <w:t> </w:t>
      </w:r>
      <w:r w:rsidRPr="00E95A80">
        <w:t xml:space="preserve">‒ </w:t>
      </w:r>
      <w:hyperlink r:id="rId66"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titleid</w:t>
        </w:r>
        <w:r w:rsidRPr="00E95A80">
          <w:rPr>
            <w:rStyle w:val="ad"/>
          </w:rPr>
          <w:t>=32561</w:t>
        </w:r>
      </w:hyperlink>
      <w:r w:rsidRPr="00E95A80">
        <w:t>.</w:t>
      </w:r>
    </w:p>
    <w:p w:rsidR="00E95A80" w:rsidRPr="00E95A80" w:rsidRDefault="00E95A80" w:rsidP="00E95A80">
      <w:pPr>
        <w:pStyle w:val="a8"/>
      </w:pPr>
      <w:r w:rsidRPr="00E95A80">
        <w:t>Процесс реформирования Российской академии наук, начатый в 2013</w:t>
      </w:r>
      <w:r>
        <w:rPr>
          <w:lang w:val="en-US"/>
        </w:rPr>
        <w:t> </w:t>
      </w:r>
      <w:r w:rsidRPr="00E95A80">
        <w:t>г., администр</w:t>
      </w:r>
      <w:r w:rsidRPr="00E95A80">
        <w:t>а</w:t>
      </w:r>
      <w:r w:rsidRPr="00E95A80">
        <w:t>тивная передача сети академических организаций в наспех сформированное Федерал</w:t>
      </w:r>
      <w:r w:rsidRPr="00E95A80">
        <w:t>ь</w:t>
      </w:r>
      <w:r w:rsidRPr="00E95A80">
        <w:t>ное агентство научных организаций, завершившаяся официальной ликвидацией госуда</w:t>
      </w:r>
      <w:r w:rsidRPr="00E95A80">
        <w:t>р</w:t>
      </w:r>
      <w:r w:rsidRPr="00E95A80">
        <w:t>ственными органами самой ФАНО в 2018</w:t>
      </w:r>
      <w:r>
        <w:rPr>
          <w:lang w:val="en-US"/>
        </w:rPr>
        <w:t> </w:t>
      </w:r>
      <w:r w:rsidRPr="00E95A80">
        <w:t>г.</w:t>
      </w:r>
      <w:r>
        <w:rPr>
          <w:lang w:val="en-US"/>
        </w:rPr>
        <w:t> </w:t>
      </w:r>
      <w:r w:rsidRPr="00E95A80">
        <w:t>‒ это, в определенном смысле, уникальный феномен в новейшей истории науки. Для науковедения представляет большой интерес, как власть обосновывала необходимость реформирования РАН, какие аргументы она выдвигала в пользу этого решения, поистине исторического для развития науки. Феномен административного разделения Президиума РАН и сотен академических организаций стал предметом острых дискуссий в российском и зарубежных научных сообществах</w:t>
      </w:r>
    </w:p>
    <w:p w:rsidR="00E95A80" w:rsidRPr="00E95A80" w:rsidRDefault="00E95A80" w:rsidP="00E95A80">
      <w:pPr>
        <w:pStyle w:val="a8"/>
      </w:pPr>
      <w:hyperlink r:id="rId67" w:history="1">
        <w:r w:rsidRPr="00E95A80">
          <w:rPr>
            <w:rStyle w:val="ad"/>
          </w:rPr>
          <w:t>Перейти в каталоги</w:t>
        </w:r>
      </w:hyperlink>
    </w:p>
    <w:p w:rsidR="00E95A80" w:rsidRPr="00E95A80" w:rsidRDefault="00E95A80" w:rsidP="00E95A80">
      <w:pPr>
        <w:pStyle w:val="22"/>
      </w:pPr>
      <w:r w:rsidRPr="00E95A80">
        <w:rPr>
          <w:b/>
        </w:rPr>
        <w:t>39.</w:t>
      </w:r>
      <w:r w:rsidRPr="00E95A80">
        <w:rPr>
          <w:b/>
          <w:lang w:val="en-US"/>
        </w:rPr>
        <w:t> </w:t>
      </w:r>
      <w:r w:rsidRPr="00E95A80">
        <w:rPr>
          <w:b/>
        </w:rPr>
        <w:t>Андреюк</w:t>
      </w:r>
      <w:r w:rsidRPr="00E95A80">
        <w:rPr>
          <w:b/>
          <w:lang w:val="en-US"/>
        </w:rPr>
        <w:t> </w:t>
      </w:r>
      <w:r w:rsidRPr="00E95A80">
        <w:rPr>
          <w:b/>
        </w:rPr>
        <w:t>Д.С.</w:t>
      </w:r>
      <w:r w:rsidRPr="00E95A80">
        <w:t xml:space="preserve"> Методологические основания для инженерии кооп</w:t>
      </w:r>
      <w:r w:rsidRPr="00E95A80">
        <w:t>е</w:t>
      </w:r>
      <w:r w:rsidRPr="00E95A80">
        <w:t>ративного взаимодействия в научных проектах /</w:t>
      </w:r>
      <w:r>
        <w:rPr>
          <w:lang w:val="en-US"/>
        </w:rPr>
        <w:t> </w:t>
      </w:r>
      <w:r w:rsidRPr="00E95A80">
        <w:t>Д. С. Андреюк //</w:t>
      </w:r>
      <w:r>
        <w:rPr>
          <w:lang w:val="en-US"/>
        </w:rPr>
        <w:t> </w:t>
      </w:r>
      <w:r w:rsidRPr="00E95A80">
        <w:t>Науковедческие исследования : сборник научных трудов /</w:t>
      </w:r>
      <w:r>
        <w:rPr>
          <w:lang w:val="en-US"/>
        </w:rPr>
        <w:t> </w:t>
      </w:r>
      <w:r w:rsidRPr="00E95A80">
        <w:t>Российская академия наук, Институт научной информации по общественным наукам, Центр научно-информационных исследований по науке, образованию и технологиям.</w:t>
      </w:r>
      <w:r>
        <w:rPr>
          <w:lang w:val="en-US"/>
        </w:rPr>
        <w:t> </w:t>
      </w:r>
      <w:r w:rsidRPr="00E95A80">
        <w:t>‒ Москва : ИНИОН, 2019.</w:t>
      </w:r>
      <w:r>
        <w:rPr>
          <w:lang w:val="en-US"/>
        </w:rPr>
        <w:t> </w:t>
      </w:r>
      <w:r w:rsidRPr="00E95A80">
        <w:t>‒ 2019.</w:t>
      </w:r>
      <w:r>
        <w:rPr>
          <w:lang w:val="en-US"/>
        </w:rPr>
        <w:t> </w:t>
      </w:r>
      <w:r w:rsidRPr="00E95A80">
        <w:t xml:space="preserve">‒ </w:t>
      </w:r>
      <w:r>
        <w:rPr>
          <w:lang w:val="en-US"/>
        </w:rPr>
        <w:t>C</w:t>
      </w:r>
      <w:r w:rsidRPr="00E95A80">
        <w:t>. 47‒67.</w:t>
      </w:r>
      <w:r>
        <w:rPr>
          <w:lang w:val="en-US"/>
        </w:rPr>
        <w:t> </w:t>
      </w:r>
      <w:r w:rsidRPr="00E95A80">
        <w:t>‒ Библиогр.: с.</w:t>
      </w:r>
      <w:r>
        <w:rPr>
          <w:lang w:val="en-US"/>
        </w:rPr>
        <w:t> </w:t>
      </w:r>
      <w:r w:rsidRPr="00E95A80">
        <w:t>64‒67 (39</w:t>
      </w:r>
      <w:r>
        <w:rPr>
          <w:lang w:val="en-US"/>
        </w:rPr>
        <w:t> </w:t>
      </w:r>
      <w:r w:rsidRPr="00E95A80">
        <w:t>назв.).</w:t>
      </w:r>
      <w:r>
        <w:rPr>
          <w:lang w:val="en-US"/>
        </w:rPr>
        <w:t> </w:t>
      </w:r>
      <w:r w:rsidRPr="00E95A80">
        <w:t xml:space="preserve">‒ </w:t>
      </w:r>
      <w:hyperlink r:id="rId68"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titleid</w:t>
        </w:r>
        <w:r w:rsidRPr="00E95A80">
          <w:rPr>
            <w:rStyle w:val="ad"/>
          </w:rPr>
          <w:t>=32561</w:t>
        </w:r>
      </w:hyperlink>
      <w:r w:rsidRPr="00E95A80">
        <w:t>.</w:t>
      </w:r>
    </w:p>
    <w:p w:rsidR="00E95A80" w:rsidRPr="00E95A80" w:rsidRDefault="00E95A80" w:rsidP="00E95A80">
      <w:pPr>
        <w:pStyle w:val="a8"/>
      </w:pPr>
      <w:r w:rsidRPr="00E95A80">
        <w:t>Процесс реформирования Российской академии наук, начатый в 2013</w:t>
      </w:r>
      <w:r>
        <w:rPr>
          <w:lang w:val="en-US"/>
        </w:rPr>
        <w:t> </w:t>
      </w:r>
      <w:r w:rsidRPr="00E95A80">
        <w:t>г., администр</w:t>
      </w:r>
      <w:r w:rsidRPr="00E95A80">
        <w:t>а</w:t>
      </w:r>
      <w:r w:rsidRPr="00E95A80">
        <w:t>тивная передача сети академических организаций в наспех сформированное Федерал</w:t>
      </w:r>
      <w:r w:rsidRPr="00E95A80">
        <w:t>ь</w:t>
      </w:r>
      <w:r w:rsidRPr="00E95A80">
        <w:t>ное агентство научных организаций, завершившаяся официальной ликвидацией госуда</w:t>
      </w:r>
      <w:r w:rsidRPr="00E95A80">
        <w:t>р</w:t>
      </w:r>
      <w:r w:rsidRPr="00E95A80">
        <w:t>ственными органами самой ФАНО в 2018</w:t>
      </w:r>
      <w:r>
        <w:rPr>
          <w:lang w:val="en-US"/>
        </w:rPr>
        <w:t> </w:t>
      </w:r>
      <w:r w:rsidRPr="00E95A80">
        <w:t>г.</w:t>
      </w:r>
      <w:r>
        <w:rPr>
          <w:lang w:val="en-US"/>
        </w:rPr>
        <w:t> </w:t>
      </w:r>
      <w:r w:rsidRPr="00E95A80">
        <w:t>‒ это, в определенном смысле, уникальный феномен в новейшей истории науки. Для науковедения представляет большой интерес, как власть обосновывала необходимость реформирования РАН, какие аргументы она выдвигала в пользу этого решения, поистине исторического для развития науки. Феномен административного разделения Президиума РАН и сотен академических организаций стал предметом острых дискуссий в российском и зарубежных научных сообществах</w:t>
      </w:r>
    </w:p>
    <w:p w:rsidR="00E95A80" w:rsidRPr="00E95A80" w:rsidRDefault="00E95A80" w:rsidP="00E95A80">
      <w:pPr>
        <w:pStyle w:val="a8"/>
      </w:pPr>
      <w:hyperlink r:id="rId69" w:history="1">
        <w:r w:rsidRPr="00E95A80">
          <w:rPr>
            <w:rStyle w:val="ad"/>
          </w:rPr>
          <w:t>Перейти в каталоги</w:t>
        </w:r>
      </w:hyperlink>
    </w:p>
    <w:p w:rsidR="00E95A80" w:rsidRPr="00E95A80" w:rsidRDefault="00E95A80" w:rsidP="00E95A80">
      <w:pPr>
        <w:pStyle w:val="22"/>
      </w:pPr>
      <w:r w:rsidRPr="00E95A80">
        <w:rPr>
          <w:b/>
        </w:rPr>
        <w:t>40.</w:t>
      </w:r>
      <w:r w:rsidRPr="00E95A80">
        <w:rPr>
          <w:b/>
          <w:lang w:val="en-US"/>
        </w:rPr>
        <w:t> </w:t>
      </w:r>
      <w:r w:rsidRPr="00E95A80">
        <w:rPr>
          <w:b/>
        </w:rPr>
        <w:t>Гончарова</w:t>
      </w:r>
      <w:r w:rsidRPr="00E95A80">
        <w:rPr>
          <w:b/>
          <w:lang w:val="en-US"/>
        </w:rPr>
        <w:t> </w:t>
      </w:r>
      <w:r w:rsidRPr="00E95A80">
        <w:rPr>
          <w:b/>
        </w:rPr>
        <w:t>В.А.</w:t>
      </w:r>
      <w:r w:rsidRPr="00E95A80">
        <w:t xml:space="preserve"> Наука сегодня: вызовы, перспективы и возможн</w:t>
      </w:r>
      <w:r w:rsidRPr="00E95A80">
        <w:t>о</w:t>
      </w:r>
      <w:r w:rsidRPr="00E95A80">
        <w:t>сти /</w:t>
      </w:r>
      <w:r>
        <w:rPr>
          <w:lang w:val="en-US"/>
        </w:rPr>
        <w:t> </w:t>
      </w:r>
      <w:r w:rsidRPr="00E95A80">
        <w:t>В. А. Гончарова //</w:t>
      </w:r>
      <w:r>
        <w:rPr>
          <w:lang w:val="en-US"/>
        </w:rPr>
        <w:t> </w:t>
      </w:r>
      <w:r w:rsidRPr="00E95A80">
        <w:t>Наука сегодня: вызовы, перспективы и возможности : материалы международной научно-практической конференции, 11 декабря 2019</w:t>
      </w:r>
      <w:r>
        <w:rPr>
          <w:lang w:val="en-US"/>
        </w:rPr>
        <w:t> </w:t>
      </w:r>
      <w:r w:rsidRPr="00E95A80">
        <w:t>г.</w:t>
      </w:r>
      <w:r>
        <w:rPr>
          <w:lang w:val="en-US"/>
        </w:rPr>
        <w:t> </w:t>
      </w:r>
      <w:r w:rsidRPr="00E95A80">
        <w:t>‒ Вологда : Маркер, 2019.</w:t>
      </w:r>
      <w:r>
        <w:rPr>
          <w:lang w:val="en-US"/>
        </w:rPr>
        <w:t> </w:t>
      </w:r>
      <w:r w:rsidRPr="00E95A80">
        <w:t>‒ Ч.</w:t>
      </w:r>
      <w:r>
        <w:rPr>
          <w:lang w:val="en-US"/>
        </w:rPr>
        <w:t> </w:t>
      </w:r>
      <w:r w:rsidRPr="00E95A80">
        <w:t>2.</w:t>
      </w:r>
      <w:r>
        <w:rPr>
          <w:lang w:val="en-US"/>
        </w:rPr>
        <w:t> </w:t>
      </w:r>
      <w:r w:rsidRPr="00E95A80">
        <w:t xml:space="preserve">‒ </w:t>
      </w:r>
      <w:r>
        <w:rPr>
          <w:lang w:val="en-US"/>
        </w:rPr>
        <w:t>C</w:t>
      </w:r>
      <w:r w:rsidRPr="00E95A80">
        <w:t>. 85‒87.</w:t>
      </w:r>
      <w:r>
        <w:rPr>
          <w:lang w:val="en-US"/>
        </w:rPr>
        <w:t> </w:t>
      </w:r>
      <w:r w:rsidRPr="00E95A80">
        <w:t>‒ Библиогр.: с.</w:t>
      </w:r>
      <w:r>
        <w:rPr>
          <w:lang w:val="en-US"/>
        </w:rPr>
        <w:t> </w:t>
      </w:r>
      <w:r w:rsidRPr="00E95A80">
        <w:t>87 (7</w:t>
      </w:r>
      <w:r>
        <w:rPr>
          <w:lang w:val="en-US"/>
        </w:rPr>
        <w:t> </w:t>
      </w:r>
      <w:r w:rsidRPr="00E95A80">
        <w:t>назв.).</w:t>
      </w:r>
    </w:p>
    <w:p w:rsidR="00E95A80" w:rsidRPr="00E95A80" w:rsidRDefault="00E95A80" w:rsidP="00E95A80">
      <w:pPr>
        <w:pStyle w:val="a8"/>
      </w:pPr>
      <w:r w:rsidRPr="00E95A80">
        <w:t>Подчеркнуто, что будущее науки в подготовке молодых кадров. Предложены пути р</w:t>
      </w:r>
      <w:r w:rsidRPr="00E95A80">
        <w:t>е</w:t>
      </w:r>
      <w:r w:rsidRPr="00E95A80">
        <w:t>шения этой задачи. Рассмотрено использование метода проектов в высшем образовании. Обосновано создание междисциплинарных советов для руководства проектами</w:t>
      </w:r>
    </w:p>
    <w:p w:rsidR="00E95A80" w:rsidRPr="00E95A80" w:rsidRDefault="00E95A80" w:rsidP="00E95A80">
      <w:pPr>
        <w:pStyle w:val="a8"/>
      </w:pPr>
      <w:hyperlink r:id="rId70" w:history="1">
        <w:r w:rsidRPr="00E95A80">
          <w:rPr>
            <w:rStyle w:val="ad"/>
          </w:rPr>
          <w:t>Перейти в каталоги</w:t>
        </w:r>
      </w:hyperlink>
    </w:p>
    <w:p w:rsidR="00E95A80" w:rsidRPr="00E95A80" w:rsidRDefault="00E95A80" w:rsidP="00E95A80">
      <w:pPr>
        <w:pStyle w:val="22"/>
      </w:pPr>
      <w:r w:rsidRPr="00E95A80">
        <w:rPr>
          <w:b/>
        </w:rPr>
        <w:t>41.</w:t>
      </w:r>
      <w:r w:rsidRPr="00E95A80">
        <w:rPr>
          <w:b/>
          <w:lang w:val="en-US"/>
        </w:rPr>
        <w:t> </w:t>
      </w:r>
      <w:r w:rsidRPr="00E95A80">
        <w:rPr>
          <w:b/>
        </w:rPr>
        <w:t>Казанин</w:t>
      </w:r>
      <w:r w:rsidRPr="00E95A80">
        <w:rPr>
          <w:b/>
          <w:lang w:val="en-US"/>
        </w:rPr>
        <w:t> </w:t>
      </w:r>
      <w:r w:rsidRPr="00E95A80">
        <w:rPr>
          <w:b/>
        </w:rPr>
        <w:t>А.Г.</w:t>
      </w:r>
      <w:r w:rsidRPr="00E95A80">
        <w:t xml:space="preserve"> Анализ кадровой обеспеченности и продуктивности российской науки об Арктике и науки в Арктике в свете современных выз</w:t>
      </w:r>
      <w:r w:rsidRPr="00E95A80">
        <w:t>о</w:t>
      </w:r>
      <w:r w:rsidRPr="00E95A80">
        <w:t>вов /</w:t>
      </w:r>
      <w:r>
        <w:rPr>
          <w:lang w:val="en-US"/>
        </w:rPr>
        <w:t> </w:t>
      </w:r>
      <w:r w:rsidRPr="00E95A80">
        <w:t>А. Г. Казанин //</w:t>
      </w:r>
      <w:r>
        <w:rPr>
          <w:lang w:val="en-US"/>
        </w:rPr>
        <w:t> </w:t>
      </w:r>
      <w:r w:rsidRPr="00E95A80">
        <w:t>Интеллект. Инновации. Инвестиции.</w:t>
      </w:r>
      <w:r>
        <w:rPr>
          <w:lang w:val="en-US"/>
        </w:rPr>
        <w:t> </w:t>
      </w:r>
      <w:r w:rsidRPr="00E95A80">
        <w:t>‒ 2019.</w:t>
      </w:r>
      <w:r>
        <w:rPr>
          <w:lang w:val="en-US"/>
        </w:rPr>
        <w:t> </w:t>
      </w:r>
      <w:r w:rsidRPr="00E95A80">
        <w:t>‒ №</w:t>
      </w:r>
      <w:r>
        <w:rPr>
          <w:lang w:val="en-US"/>
        </w:rPr>
        <w:t> </w:t>
      </w:r>
      <w:r w:rsidRPr="00E95A80">
        <w:t>8.</w:t>
      </w:r>
      <w:r>
        <w:rPr>
          <w:lang w:val="en-US"/>
        </w:rPr>
        <w:t> </w:t>
      </w:r>
      <w:r w:rsidRPr="00E95A80">
        <w:t xml:space="preserve">‒ </w:t>
      </w:r>
      <w:r>
        <w:rPr>
          <w:lang w:val="en-US"/>
        </w:rPr>
        <w:t>C</w:t>
      </w:r>
      <w:r w:rsidRPr="00E95A80">
        <w:t>. 44‒57.</w:t>
      </w:r>
      <w:r>
        <w:rPr>
          <w:lang w:val="en-US"/>
        </w:rPr>
        <w:t> </w:t>
      </w:r>
      <w:r w:rsidRPr="00E95A80">
        <w:t>‒ Библиогр.: с.</w:t>
      </w:r>
      <w:r>
        <w:rPr>
          <w:lang w:val="en-US"/>
        </w:rPr>
        <w:t> </w:t>
      </w:r>
      <w:r w:rsidRPr="00E95A80">
        <w:t>55‒56 (18</w:t>
      </w:r>
      <w:r>
        <w:rPr>
          <w:lang w:val="en-US"/>
        </w:rPr>
        <w:t> </w:t>
      </w:r>
      <w:r w:rsidRPr="00E95A80">
        <w:t>назв.).</w:t>
      </w:r>
      <w:r>
        <w:rPr>
          <w:lang w:val="en-US"/>
        </w:rPr>
        <w:t> </w:t>
      </w:r>
      <w:r w:rsidRPr="00E95A80">
        <w:t xml:space="preserve">‒ </w:t>
      </w:r>
      <w:hyperlink r:id="rId71"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intellekt</w:t>
        </w:r>
        <w:r w:rsidRPr="00E95A80">
          <w:rPr>
            <w:rStyle w:val="ad"/>
          </w:rPr>
          <w:t>-</w:t>
        </w:r>
        <w:r>
          <w:rPr>
            <w:rStyle w:val="ad"/>
            <w:lang w:val="en-US"/>
          </w:rPr>
          <w:t>izdanie</w:t>
        </w:r>
        <w:r w:rsidRPr="00E95A80">
          <w:rPr>
            <w:rStyle w:val="ad"/>
          </w:rPr>
          <w:t>.</w:t>
        </w:r>
        <w:r>
          <w:rPr>
            <w:rStyle w:val="ad"/>
            <w:lang w:val="en-US"/>
          </w:rPr>
          <w:t>osu</w:t>
        </w:r>
        <w:r w:rsidRPr="00E95A80">
          <w:rPr>
            <w:rStyle w:val="ad"/>
          </w:rPr>
          <w:t>.</w:t>
        </w:r>
        <w:r>
          <w:rPr>
            <w:rStyle w:val="ad"/>
            <w:lang w:val="en-US"/>
          </w:rPr>
          <w:t>ru</w:t>
        </w:r>
        <w:r w:rsidRPr="00E95A80">
          <w:rPr>
            <w:rStyle w:val="ad"/>
          </w:rPr>
          <w:t>/</w:t>
        </w:r>
        <w:r>
          <w:rPr>
            <w:rStyle w:val="ad"/>
            <w:lang w:val="en-US"/>
          </w:rPr>
          <w:t>arhiv</w:t>
        </w:r>
        <w:r w:rsidRPr="00E95A80">
          <w:rPr>
            <w:rStyle w:val="ad"/>
          </w:rPr>
          <w:t>-</w:t>
        </w:r>
        <w:r>
          <w:rPr>
            <w:rStyle w:val="ad"/>
            <w:lang w:val="en-US"/>
          </w:rPr>
          <w:t>zhurnala</w:t>
        </w:r>
        <w:r w:rsidRPr="00E95A80">
          <w:rPr>
            <w:rStyle w:val="ad"/>
          </w:rPr>
          <w:t>.</w:t>
        </w:r>
        <w:r>
          <w:rPr>
            <w:rStyle w:val="ad"/>
            <w:lang w:val="en-US"/>
          </w:rPr>
          <w:t>html</w:t>
        </w:r>
      </w:hyperlink>
      <w:r w:rsidRPr="00E95A80">
        <w:t>.</w:t>
      </w:r>
    </w:p>
    <w:p w:rsidR="00E95A80" w:rsidRPr="00E95A80" w:rsidRDefault="00E95A80" w:rsidP="00E95A80">
      <w:pPr>
        <w:pStyle w:val="a8"/>
      </w:pPr>
      <w:r w:rsidRPr="00E95A80">
        <w:t>Проанализирована совокупность показателей аспирантуры и докторантуры, числе</w:t>
      </w:r>
      <w:r w:rsidRPr="00E95A80">
        <w:t>н</w:t>
      </w:r>
      <w:r w:rsidRPr="00E95A80">
        <w:t>ность и доля занятых в научных исследованиях и разработках, относительные внутренние затраты на исследования и разработки, число разработанных и используемых передовых производственных технологий, результаты научной деятельности. Отмечено, что в наст</w:t>
      </w:r>
      <w:r w:rsidRPr="00E95A80">
        <w:t>о</w:t>
      </w:r>
      <w:r w:rsidRPr="00E95A80">
        <w:t>ящее время кадровая оснащенность научного процесса в Арктической зоне РФ выгл</w:t>
      </w:r>
      <w:r w:rsidRPr="00E95A80">
        <w:t>я</w:t>
      </w:r>
      <w:r w:rsidRPr="00E95A80">
        <w:t>дит в сравнении с общероссийским уровнем недостаточной для обеспечения успешного соц</w:t>
      </w:r>
      <w:r w:rsidRPr="00E95A80">
        <w:t>и</w:t>
      </w:r>
      <w:r w:rsidRPr="00E95A80">
        <w:t>ально-экономического развития региона. Продуктивность российских арктических иссл</w:t>
      </w:r>
      <w:r w:rsidRPr="00E95A80">
        <w:t>е</w:t>
      </w:r>
      <w:r w:rsidRPr="00E95A80">
        <w:t>дований все еще уступает таковым у США и Норвегии. Слабо используются возмо</w:t>
      </w:r>
      <w:r w:rsidRPr="00E95A80">
        <w:t>ж</w:t>
      </w:r>
      <w:r w:rsidRPr="00E95A80">
        <w:t xml:space="preserve">ности </w:t>
      </w:r>
      <w:r w:rsidRPr="00E95A80">
        <w:lastRenderedPageBreak/>
        <w:t>кооперации с другими, неарктическими странами в изучении региона. Проведен разн</w:t>
      </w:r>
      <w:r w:rsidRPr="00E95A80">
        <w:t>о</w:t>
      </w:r>
      <w:r w:rsidRPr="00E95A80">
        <w:t>сторонний анализ состояния и динамики кадровой оснащенности и результативности ро</w:t>
      </w:r>
      <w:r w:rsidRPr="00E95A80">
        <w:t>с</w:t>
      </w:r>
      <w:r w:rsidRPr="00E95A80">
        <w:t>сийской науки в Арктической зоне РФ, результативности развития исследований в Арктике и арктических исследований в России в свете современных вызовов, в междун</w:t>
      </w:r>
      <w:r w:rsidRPr="00E95A80">
        <w:t>а</w:t>
      </w:r>
      <w:r w:rsidRPr="00E95A80">
        <w:t>родных и межрегиональных сравнениях. Рассмотрен уровень международного научно-технического сотрудничества арктических и приарктических регионов России. Предложено сосредот</w:t>
      </w:r>
      <w:r w:rsidRPr="00E95A80">
        <w:t>о</w:t>
      </w:r>
      <w:r w:rsidRPr="00E95A80">
        <w:t>чить усилия на развитии международного научно-технического сотрудничества в напра</w:t>
      </w:r>
      <w:r w:rsidRPr="00E95A80">
        <w:t>в</w:t>
      </w:r>
      <w:r w:rsidRPr="00E95A80">
        <w:t>лениях наибольшего спроса научного результата</w:t>
      </w:r>
    </w:p>
    <w:p w:rsidR="00E95A80" w:rsidRPr="00E95A80" w:rsidRDefault="00E95A80" w:rsidP="00E95A80">
      <w:pPr>
        <w:pStyle w:val="a8"/>
      </w:pPr>
      <w:hyperlink r:id="rId72" w:history="1">
        <w:r w:rsidRPr="00E95A80">
          <w:rPr>
            <w:rStyle w:val="ad"/>
          </w:rPr>
          <w:t>Перейти в каталоги</w:t>
        </w:r>
      </w:hyperlink>
    </w:p>
    <w:p w:rsidR="00E95A80" w:rsidRPr="00E95A80" w:rsidRDefault="00E95A80" w:rsidP="00E95A80">
      <w:pPr>
        <w:pStyle w:val="22"/>
      </w:pPr>
      <w:r w:rsidRPr="00E95A80">
        <w:rPr>
          <w:b/>
        </w:rPr>
        <w:t>42.</w:t>
      </w:r>
      <w:r w:rsidRPr="00E95A80">
        <w:rPr>
          <w:b/>
          <w:lang w:val="en-US"/>
        </w:rPr>
        <w:t> </w:t>
      </w:r>
      <w:r w:rsidRPr="00E95A80">
        <w:rPr>
          <w:b/>
        </w:rPr>
        <w:t>Красова</w:t>
      </w:r>
      <w:r w:rsidRPr="00E95A80">
        <w:rPr>
          <w:b/>
          <w:lang w:val="en-US"/>
        </w:rPr>
        <w:t> </w:t>
      </w:r>
      <w:r w:rsidRPr="00E95A80">
        <w:rPr>
          <w:b/>
        </w:rPr>
        <w:t>Е.В.</w:t>
      </w:r>
      <w:r w:rsidRPr="00E95A80">
        <w:t xml:space="preserve"> Тенденции и проблемы развития кадрового потенц</w:t>
      </w:r>
      <w:r w:rsidRPr="00E95A80">
        <w:t>и</w:t>
      </w:r>
      <w:r w:rsidRPr="00E95A80">
        <w:t>ала научно-исследовательской инфраструктуры Дальневосточного фед</w:t>
      </w:r>
      <w:r w:rsidRPr="00E95A80">
        <w:t>е</w:t>
      </w:r>
      <w:r w:rsidRPr="00E95A80">
        <w:t>рального округа /</w:t>
      </w:r>
      <w:r>
        <w:rPr>
          <w:lang w:val="en-US"/>
        </w:rPr>
        <w:t> </w:t>
      </w:r>
      <w:r w:rsidRPr="00E95A80">
        <w:t>Е. В. Красова //</w:t>
      </w:r>
      <w:r>
        <w:rPr>
          <w:lang w:val="en-US"/>
        </w:rPr>
        <w:t> </w:t>
      </w:r>
      <w:r w:rsidRPr="00E95A80">
        <w:t>Территория новых возможностей. Вес</w:t>
      </w:r>
      <w:r w:rsidRPr="00E95A80">
        <w:t>т</w:t>
      </w:r>
      <w:r w:rsidRPr="00E95A80">
        <w:t>ник Владивостокского государственного университета экономики и серв</w:t>
      </w:r>
      <w:r w:rsidRPr="00E95A80">
        <w:t>и</w:t>
      </w:r>
      <w:r w:rsidRPr="00E95A80">
        <w:t>са.</w:t>
      </w:r>
      <w:r>
        <w:rPr>
          <w:lang w:val="en-US"/>
        </w:rPr>
        <w:t> </w:t>
      </w:r>
      <w:r w:rsidRPr="00E95A80">
        <w:t>‒ 2019.</w:t>
      </w:r>
      <w:r>
        <w:rPr>
          <w:lang w:val="en-US"/>
        </w:rPr>
        <w:t> </w:t>
      </w:r>
      <w:r w:rsidRPr="00E95A80">
        <w:t>‒ Т.</w:t>
      </w:r>
      <w:r>
        <w:rPr>
          <w:lang w:val="en-US"/>
        </w:rPr>
        <w:t> </w:t>
      </w:r>
      <w:r w:rsidRPr="00E95A80">
        <w:t>11, №</w:t>
      </w:r>
      <w:r>
        <w:rPr>
          <w:lang w:val="en-US"/>
        </w:rPr>
        <w:t> </w:t>
      </w:r>
      <w:r w:rsidRPr="00E95A80">
        <w:t>4.</w:t>
      </w:r>
      <w:r>
        <w:rPr>
          <w:lang w:val="en-US"/>
        </w:rPr>
        <w:t> </w:t>
      </w:r>
      <w:r w:rsidRPr="00E95A80">
        <w:t xml:space="preserve">‒ </w:t>
      </w:r>
      <w:r>
        <w:rPr>
          <w:lang w:val="en-US"/>
        </w:rPr>
        <w:t>C</w:t>
      </w:r>
      <w:r w:rsidRPr="00E95A80">
        <w:t>. 180‒192.</w:t>
      </w:r>
      <w:r>
        <w:rPr>
          <w:lang w:val="en-US"/>
        </w:rPr>
        <w:t> </w:t>
      </w:r>
      <w:r w:rsidRPr="00E95A80">
        <w:t>‒ Библиогр.: с.</w:t>
      </w:r>
      <w:r>
        <w:rPr>
          <w:lang w:val="en-US"/>
        </w:rPr>
        <w:t> </w:t>
      </w:r>
      <w:r w:rsidRPr="00E95A80">
        <w:t>189‒191 (21</w:t>
      </w:r>
      <w:r>
        <w:rPr>
          <w:lang w:val="en-US"/>
        </w:rPr>
        <w:t> </w:t>
      </w:r>
      <w:r w:rsidRPr="00E95A80">
        <w:t>назв.).</w:t>
      </w:r>
      <w:r>
        <w:rPr>
          <w:lang w:val="en-US"/>
        </w:rPr>
        <w:t> </w:t>
      </w:r>
      <w:r w:rsidRPr="00E95A80">
        <w:t xml:space="preserve">‒ </w:t>
      </w:r>
      <w:hyperlink r:id="rId73"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=34838765</w:t>
        </w:r>
      </w:hyperlink>
      <w:r w:rsidRPr="00E95A80">
        <w:t>.</w:t>
      </w:r>
    </w:p>
    <w:p w:rsidR="00E95A80" w:rsidRPr="00E95A80" w:rsidRDefault="00E95A80" w:rsidP="00E95A80">
      <w:pPr>
        <w:pStyle w:val="a8"/>
      </w:pPr>
      <w:r w:rsidRPr="00E95A80">
        <w:t>Отмечен слабый уровень развития научно-исследовательской инфраструктуры реги</w:t>
      </w:r>
      <w:r w:rsidRPr="00E95A80">
        <w:t>о</w:t>
      </w:r>
      <w:r w:rsidRPr="00E95A80">
        <w:t>на, который проявляется в отставании Дальневосточного федерального округа от других российских регионов по ряду инфраструктурных показателей, в том числе касающихся персонала, осуществляющего научные исследования и разработки. Исследованы текущие тенденции и проблемы, сопровождающие сохранение, развитие и воспроизводство ка</w:t>
      </w:r>
      <w:r w:rsidRPr="00E95A80">
        <w:t>д</w:t>
      </w:r>
      <w:r w:rsidRPr="00E95A80">
        <w:t>рового потенциала Дальневосточного федерального округа. На основе анализа статист</w:t>
      </w:r>
      <w:r w:rsidRPr="00E95A80">
        <w:t>и</w:t>
      </w:r>
      <w:r w:rsidRPr="00E95A80">
        <w:t>ческих данных сферы науки и образования выявлена динамика численности персонала, занятого научными исследованиями и разработками в Дальневосточном федеральном округе, отражена динамика численности научных кадров, обучающихся в аспирантуре и докторантуре, дана общая оценка результативности их обучения. В качестве факторов, обусловливающих текущие тенденции воспроизводства кадрового потенциала науки об</w:t>
      </w:r>
      <w:r w:rsidRPr="00E95A80">
        <w:t>о</w:t>
      </w:r>
      <w:r w:rsidRPr="00E95A80">
        <w:t>значены: более низкий уровень заработной платы научных работников по сравнению с общероссийским уровнем, а также реформирование системы подготовки научно-педагогических кадров и сети диссертационных советов. Сделан вывод о сохранении ряда негативных тенденций в регионе в части развития кадровой составляющей научно-исследовательской инфраструктуры. Названы основные проблемы, препятствующие по</w:t>
      </w:r>
      <w:r w:rsidRPr="00E95A80">
        <w:t>л</w:t>
      </w:r>
      <w:r w:rsidRPr="00E95A80">
        <w:t>ноценному развитию кадрового потенциала научно-исследовательской инфраструктуры в Дальневосточном федеральном округе: суженное воспроизводство кадров дальневосто</w:t>
      </w:r>
      <w:r w:rsidRPr="00E95A80">
        <w:t>ч</w:t>
      </w:r>
      <w:r w:rsidRPr="00E95A80">
        <w:t>ной науки, внешние и внутренние стимулы для развития и воспроизводства кадрового потенциала научно-исследовательской инфраструктуры региона</w:t>
      </w:r>
    </w:p>
    <w:p w:rsidR="00E95A80" w:rsidRPr="00E95A80" w:rsidRDefault="00E95A80" w:rsidP="00E95A80">
      <w:pPr>
        <w:pStyle w:val="a8"/>
      </w:pPr>
      <w:hyperlink r:id="rId74" w:history="1">
        <w:r w:rsidRPr="00E95A80">
          <w:rPr>
            <w:rStyle w:val="ad"/>
          </w:rPr>
          <w:t>Перейти в каталоги</w:t>
        </w:r>
      </w:hyperlink>
    </w:p>
    <w:p w:rsidR="00E95A80" w:rsidRPr="00E95A80" w:rsidRDefault="00E95A80" w:rsidP="00E95A80">
      <w:pPr>
        <w:pStyle w:val="22"/>
      </w:pPr>
      <w:r w:rsidRPr="00E95A80">
        <w:rPr>
          <w:b/>
        </w:rPr>
        <w:t>43.</w:t>
      </w:r>
      <w:r w:rsidRPr="00E95A80">
        <w:rPr>
          <w:b/>
          <w:lang w:val="en-US"/>
        </w:rPr>
        <w:t> </w:t>
      </w:r>
      <w:r w:rsidRPr="00E95A80">
        <w:rPr>
          <w:b/>
        </w:rPr>
        <w:t>Рассолова</w:t>
      </w:r>
      <w:r w:rsidRPr="00E95A80">
        <w:rPr>
          <w:b/>
          <w:lang w:val="en-US"/>
        </w:rPr>
        <w:t> </w:t>
      </w:r>
      <w:r w:rsidRPr="00E95A80">
        <w:rPr>
          <w:b/>
        </w:rPr>
        <w:t>Е.Н.</w:t>
      </w:r>
      <w:r w:rsidRPr="00E95A80">
        <w:t xml:space="preserve"> Закрытые исследовательские сообщества: повс</w:t>
      </w:r>
      <w:r w:rsidRPr="00E95A80">
        <w:t>е</w:t>
      </w:r>
      <w:r w:rsidRPr="00E95A80">
        <w:t>дневность в профессиональных коммуникациях разных поколений иссл</w:t>
      </w:r>
      <w:r w:rsidRPr="00E95A80">
        <w:t>е</w:t>
      </w:r>
      <w:r w:rsidRPr="00E95A80">
        <w:t>дователей /</w:t>
      </w:r>
      <w:r>
        <w:rPr>
          <w:lang w:val="en-US"/>
        </w:rPr>
        <w:t> </w:t>
      </w:r>
      <w:r w:rsidRPr="00E95A80">
        <w:t>Е. Н. Рассолова, О. А. Максимова //</w:t>
      </w:r>
      <w:r>
        <w:rPr>
          <w:lang w:val="en-US"/>
        </w:rPr>
        <w:t> </w:t>
      </w:r>
      <w:r w:rsidRPr="00E95A80">
        <w:t>Известия высших учебных заведений. Социология. Экономика. Политика.</w:t>
      </w:r>
      <w:r>
        <w:rPr>
          <w:lang w:val="en-US"/>
        </w:rPr>
        <w:t> </w:t>
      </w:r>
      <w:r w:rsidRPr="00E95A80">
        <w:t>‒ 2019.</w:t>
      </w:r>
      <w:r>
        <w:rPr>
          <w:lang w:val="en-US"/>
        </w:rPr>
        <w:t> </w:t>
      </w:r>
      <w:r w:rsidRPr="00E95A80">
        <w:t>‒ Т.</w:t>
      </w:r>
      <w:r>
        <w:rPr>
          <w:lang w:val="en-US"/>
        </w:rPr>
        <w:t> </w:t>
      </w:r>
      <w:r w:rsidRPr="00E95A80">
        <w:t>12, №</w:t>
      </w:r>
      <w:r>
        <w:rPr>
          <w:lang w:val="en-US"/>
        </w:rPr>
        <w:t> </w:t>
      </w:r>
      <w:r w:rsidRPr="00E95A80">
        <w:t>4.</w:t>
      </w:r>
      <w:r>
        <w:rPr>
          <w:lang w:val="en-US"/>
        </w:rPr>
        <w:t> </w:t>
      </w:r>
      <w:r w:rsidRPr="00E95A80">
        <w:t xml:space="preserve">‒ </w:t>
      </w:r>
      <w:r>
        <w:rPr>
          <w:lang w:val="en-US"/>
        </w:rPr>
        <w:t>C</w:t>
      </w:r>
      <w:r w:rsidRPr="00E95A80">
        <w:t>. 67‒75.</w:t>
      </w:r>
      <w:r>
        <w:rPr>
          <w:lang w:val="en-US"/>
        </w:rPr>
        <w:t> </w:t>
      </w:r>
      <w:r w:rsidRPr="00E95A80">
        <w:t>‒ Библиогр.: с.</w:t>
      </w:r>
      <w:r>
        <w:rPr>
          <w:lang w:val="en-US"/>
        </w:rPr>
        <w:t> </w:t>
      </w:r>
      <w:r w:rsidRPr="00E95A80">
        <w:t>74 (15</w:t>
      </w:r>
      <w:r>
        <w:rPr>
          <w:lang w:val="en-US"/>
        </w:rPr>
        <w:t> </w:t>
      </w:r>
      <w:r w:rsidRPr="00E95A80">
        <w:t>назв.).</w:t>
      </w:r>
      <w:r>
        <w:rPr>
          <w:lang w:val="en-US"/>
        </w:rPr>
        <w:t> </w:t>
      </w:r>
      <w:r w:rsidRPr="00E95A80">
        <w:t xml:space="preserve">‒ </w:t>
      </w:r>
      <w:hyperlink r:id="rId75"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www</w:t>
        </w:r>
        <w:r w:rsidRPr="00E95A80">
          <w:rPr>
            <w:rStyle w:val="ad"/>
          </w:rPr>
          <w:t>.</w:t>
        </w:r>
        <w:r>
          <w:rPr>
            <w:rStyle w:val="ad"/>
            <w:lang w:val="en-US"/>
          </w:rPr>
          <w:t>sep</w:t>
        </w:r>
        <w:r w:rsidRPr="00E95A80">
          <w:rPr>
            <w:rStyle w:val="ad"/>
          </w:rPr>
          <w:t>-</w:t>
        </w:r>
        <w:r>
          <w:rPr>
            <w:rStyle w:val="ad"/>
            <w:lang w:val="en-US"/>
          </w:rPr>
          <w:t>tyuiu</w:t>
        </w:r>
        <w:r w:rsidRPr="00E95A80">
          <w:rPr>
            <w:rStyle w:val="ad"/>
          </w:rPr>
          <w:t>.</w:t>
        </w:r>
        <w:r>
          <w:rPr>
            <w:rStyle w:val="ad"/>
            <w:lang w:val="en-US"/>
          </w:rPr>
          <w:t>ru</w:t>
        </w:r>
        <w:r w:rsidRPr="00E95A80">
          <w:rPr>
            <w:rStyle w:val="ad"/>
          </w:rPr>
          <w:t>/</w:t>
        </w:r>
        <w:r>
          <w:rPr>
            <w:rStyle w:val="ad"/>
            <w:lang w:val="en-US"/>
          </w:rPr>
          <w:t>ru</w:t>
        </w:r>
        <w:r w:rsidRPr="00E95A80">
          <w:rPr>
            <w:rStyle w:val="ad"/>
          </w:rPr>
          <w:t>/</w:t>
        </w:r>
        <w:r>
          <w:rPr>
            <w:rStyle w:val="ad"/>
            <w:lang w:val="en-US"/>
          </w:rPr>
          <w:t>releases</w:t>
        </w:r>
      </w:hyperlink>
      <w:r w:rsidRPr="00E95A80">
        <w:t>.</w:t>
      </w:r>
    </w:p>
    <w:p w:rsidR="00E95A80" w:rsidRPr="00E95A80" w:rsidRDefault="00E95A80" w:rsidP="00E95A80">
      <w:pPr>
        <w:pStyle w:val="a8"/>
      </w:pPr>
      <w:r w:rsidRPr="00E95A80">
        <w:t>Проанализированы типы коммуникации между старшим и младшим поколениями в научно-исследовательской среде. Показано, что личность ученого во многом формируется социальной средой, в которой он находится. Сформулирован вывод: в относительно з</w:t>
      </w:r>
      <w:r w:rsidRPr="00E95A80">
        <w:t>а</w:t>
      </w:r>
      <w:r w:rsidRPr="00E95A80">
        <w:t>крытых научных сообществах повседневная коммуникация играет важную роль в усво</w:t>
      </w:r>
      <w:r w:rsidRPr="00E95A80">
        <w:t>е</w:t>
      </w:r>
      <w:r w:rsidRPr="00E95A80">
        <w:t>нии молодым поколением исследователей специфических ценностных установок научного сообщества, а также обучении профессиональным навыкам; успешность профессионал</w:t>
      </w:r>
      <w:r w:rsidRPr="00E95A80">
        <w:t>ь</w:t>
      </w:r>
      <w:r w:rsidRPr="00E95A80">
        <w:t>ных коммуникаций обеспечивается значением такой характеристики, как «личное уравн</w:t>
      </w:r>
      <w:r w:rsidRPr="00E95A80">
        <w:t>е</w:t>
      </w:r>
      <w:r w:rsidRPr="00E95A80">
        <w:t>ние» (термин, введенный</w:t>
      </w:r>
      <w:r>
        <w:rPr>
          <w:lang w:val="en-US"/>
        </w:rPr>
        <w:t> </w:t>
      </w:r>
      <w:r w:rsidRPr="00E95A80">
        <w:t>К. Поланьи). В группах, где параметры «личного уравнения» старшего и младшего поколений исследователей приблизительно равны, взаимоотнош</w:t>
      </w:r>
      <w:r w:rsidRPr="00E95A80">
        <w:t>е</w:t>
      </w:r>
      <w:r w:rsidRPr="00E95A80">
        <w:t>ния характеризуются как наименее конфликтные. И наоборот, там, где в параметрах «личных уравнений» наблюдался значительный разрыв, члены сообщества чаще сталк</w:t>
      </w:r>
      <w:r w:rsidRPr="00E95A80">
        <w:t>и</w:t>
      </w:r>
      <w:r w:rsidRPr="00E95A80">
        <w:t>ваются с конфликтными ситуациями, что негативно отражается на сфере научной соци</w:t>
      </w:r>
      <w:r w:rsidRPr="00E95A80">
        <w:t>а</w:t>
      </w:r>
      <w:r w:rsidRPr="00E95A80">
        <w:t>лизации молодого поколения исследователей</w:t>
      </w:r>
    </w:p>
    <w:p w:rsidR="00E95A80" w:rsidRPr="00E95A80" w:rsidRDefault="00E95A80" w:rsidP="00E95A80">
      <w:pPr>
        <w:pStyle w:val="a8"/>
      </w:pPr>
      <w:hyperlink r:id="rId76" w:history="1">
        <w:r w:rsidRPr="00E95A80">
          <w:rPr>
            <w:rStyle w:val="ad"/>
          </w:rPr>
          <w:t>Перейти в каталоги</w:t>
        </w:r>
      </w:hyperlink>
    </w:p>
    <w:p w:rsidR="00E95A80" w:rsidRPr="00E95A80" w:rsidRDefault="00E95A80" w:rsidP="00E95A80">
      <w:pPr>
        <w:pStyle w:val="ab"/>
      </w:pPr>
      <w:r w:rsidRPr="00E95A80">
        <w:t>См.</w:t>
      </w:r>
      <w:r>
        <w:rPr>
          <w:lang w:val="en-US"/>
        </w:rPr>
        <w:t> </w:t>
      </w:r>
      <w:r w:rsidRPr="00E95A80">
        <w:t>также</w:t>
      </w:r>
      <w:r>
        <w:rPr>
          <w:lang w:val="en-US"/>
        </w:rPr>
        <w:t> </w:t>
      </w:r>
      <w:r w:rsidRPr="00E95A80">
        <w:t>№</w:t>
      </w:r>
      <w:r>
        <w:rPr>
          <w:lang w:val="en-US"/>
        </w:rPr>
        <w:t> </w:t>
      </w:r>
      <w:r w:rsidRPr="00E95A80">
        <w:t>28</w:t>
      </w:r>
    </w:p>
    <w:p w:rsidR="00E95A80" w:rsidRPr="00E95A80" w:rsidRDefault="00E95A80" w:rsidP="00E95A80">
      <w:pPr>
        <w:pStyle w:val="2"/>
      </w:pPr>
      <w:bookmarkStart w:id="9" w:name="_Toc44579303"/>
      <w:r w:rsidRPr="00E95A80">
        <w:t>Структура, динамика и воспроизводство</w:t>
      </w:r>
      <w:bookmarkEnd w:id="9"/>
    </w:p>
    <w:p w:rsidR="00E95A80" w:rsidRPr="00E95A80" w:rsidRDefault="00E95A80" w:rsidP="00E95A80">
      <w:pPr>
        <w:pStyle w:val="22"/>
      </w:pPr>
      <w:r w:rsidRPr="00E95A80">
        <w:rPr>
          <w:b/>
        </w:rPr>
        <w:t>44.</w:t>
      </w:r>
      <w:r w:rsidRPr="00E95A80">
        <w:rPr>
          <w:b/>
          <w:lang w:val="en-US"/>
        </w:rPr>
        <w:t> </w:t>
      </w:r>
      <w:r w:rsidRPr="00E95A80">
        <w:rPr>
          <w:b/>
        </w:rPr>
        <w:t>Ипполитова</w:t>
      </w:r>
      <w:r w:rsidRPr="00E95A80">
        <w:rPr>
          <w:b/>
          <w:lang w:val="en-US"/>
        </w:rPr>
        <w:t> </w:t>
      </w:r>
      <w:r w:rsidRPr="00E95A80">
        <w:rPr>
          <w:b/>
        </w:rPr>
        <w:t>Н. В.</w:t>
      </w:r>
      <w:r w:rsidRPr="00E95A80">
        <w:t xml:space="preserve"> Исследовательская деятельность обучающихся в аспирантуре: методология, теория, организация : монография /</w:t>
      </w:r>
      <w:r>
        <w:rPr>
          <w:lang w:val="en-US"/>
        </w:rPr>
        <w:t> </w:t>
      </w:r>
      <w:r w:rsidRPr="00E95A80">
        <w:t>Н. В. И</w:t>
      </w:r>
      <w:r w:rsidRPr="00E95A80">
        <w:t>п</w:t>
      </w:r>
      <w:r w:rsidRPr="00E95A80">
        <w:t>политова, Н. С. Стерхова ; Министерство науки и высшего образования РФ, Шадринский государственный педагогический университет.</w:t>
      </w:r>
      <w:r>
        <w:rPr>
          <w:lang w:val="en-US"/>
        </w:rPr>
        <w:t> </w:t>
      </w:r>
      <w:r w:rsidRPr="00E95A80">
        <w:t>‒ Курск : Ун</w:t>
      </w:r>
      <w:r w:rsidRPr="00E95A80">
        <w:t>и</w:t>
      </w:r>
      <w:r w:rsidRPr="00E95A80">
        <w:t>верситетская книга, 2019.</w:t>
      </w:r>
      <w:r>
        <w:rPr>
          <w:lang w:val="en-US"/>
        </w:rPr>
        <w:t> </w:t>
      </w:r>
      <w:r w:rsidRPr="00E95A80">
        <w:t>‒ 171</w:t>
      </w:r>
      <w:r>
        <w:rPr>
          <w:lang w:val="en-US"/>
        </w:rPr>
        <w:t> </w:t>
      </w:r>
      <w:r w:rsidRPr="00E95A80">
        <w:t>с.</w:t>
      </w:r>
      <w:r>
        <w:rPr>
          <w:lang w:val="en-US"/>
        </w:rPr>
        <w:t> </w:t>
      </w:r>
      <w:r w:rsidRPr="00E95A80">
        <w:t>‒ Библиогр.: с.</w:t>
      </w:r>
      <w:r>
        <w:rPr>
          <w:lang w:val="en-US"/>
        </w:rPr>
        <w:t> </w:t>
      </w:r>
      <w:r w:rsidRPr="00E95A80">
        <w:t>130‒142, 144‒151, 165‒171.</w:t>
      </w:r>
    </w:p>
    <w:p w:rsidR="00E95A80" w:rsidRPr="00E95A80" w:rsidRDefault="00E95A80" w:rsidP="00E95A80">
      <w:pPr>
        <w:pStyle w:val="a8"/>
      </w:pPr>
      <w:r w:rsidRPr="00E95A80">
        <w:t>Разработаны методологические, теоретические и организационные основания иссл</w:t>
      </w:r>
      <w:r w:rsidRPr="00E95A80">
        <w:t>е</w:t>
      </w:r>
      <w:r w:rsidRPr="00E95A80">
        <w:t>довательской деятельности обучающихся в аспирантуре, структура и содержание соо</w:t>
      </w:r>
      <w:r w:rsidRPr="00E95A80">
        <w:t>т</w:t>
      </w:r>
      <w:r w:rsidRPr="00E95A80">
        <w:t>ветствующей системы. Показаны возможности реализации данной системы в условиях внедрения новых ФГОС. Раскрыт потенциал различных форм организации исследов</w:t>
      </w:r>
      <w:r w:rsidRPr="00E95A80">
        <w:t>а</w:t>
      </w:r>
      <w:r w:rsidRPr="00E95A80">
        <w:t>тельской деятельности обучающихся в аспирантуре</w:t>
      </w:r>
    </w:p>
    <w:p w:rsidR="00E95A80" w:rsidRPr="00E95A80" w:rsidRDefault="00E95A80" w:rsidP="00E95A80">
      <w:pPr>
        <w:pStyle w:val="a8"/>
      </w:pPr>
      <w:hyperlink r:id="rId77" w:history="1">
        <w:r w:rsidRPr="00E95A80">
          <w:rPr>
            <w:rStyle w:val="ad"/>
          </w:rPr>
          <w:t>Перейти в каталоги</w:t>
        </w:r>
      </w:hyperlink>
    </w:p>
    <w:p w:rsidR="00E95A80" w:rsidRPr="00E95A80" w:rsidRDefault="00E95A80" w:rsidP="00E95A80">
      <w:pPr>
        <w:pStyle w:val="22"/>
      </w:pPr>
      <w:r w:rsidRPr="00E95A80">
        <w:rPr>
          <w:b/>
        </w:rPr>
        <w:t>45.</w:t>
      </w:r>
      <w:r w:rsidRPr="00E95A80">
        <w:rPr>
          <w:b/>
          <w:lang w:val="en-US"/>
        </w:rPr>
        <w:t> </w:t>
      </w:r>
      <w:r w:rsidRPr="00E95A80">
        <w:rPr>
          <w:b/>
        </w:rPr>
        <w:t>Малошонок</w:t>
      </w:r>
      <w:r w:rsidRPr="00E95A80">
        <w:rPr>
          <w:b/>
          <w:lang w:val="en-US"/>
        </w:rPr>
        <w:t> </w:t>
      </w:r>
      <w:r w:rsidRPr="00E95A80">
        <w:rPr>
          <w:b/>
        </w:rPr>
        <w:t>Н.Г.</w:t>
      </w:r>
      <w:r w:rsidRPr="00E95A80">
        <w:t xml:space="preserve"> "Студент" или "молодой ученый": мнения научных руководителей о предпочтительной модели аспирантской подготовки в ро</w:t>
      </w:r>
      <w:r w:rsidRPr="00E95A80">
        <w:t>с</w:t>
      </w:r>
      <w:r w:rsidRPr="00E95A80">
        <w:t>сийских университетах /</w:t>
      </w:r>
      <w:r>
        <w:rPr>
          <w:lang w:val="en-US"/>
        </w:rPr>
        <w:t> </w:t>
      </w:r>
      <w:r w:rsidRPr="00E95A80">
        <w:t>Н. Г. Малошонок //</w:t>
      </w:r>
      <w:r>
        <w:rPr>
          <w:lang w:val="en-US"/>
        </w:rPr>
        <w:t> </w:t>
      </w:r>
      <w:r w:rsidRPr="00E95A80">
        <w:t>Мониторинг общественного мнения. Экономические и социальные перемены : альманах-2019 [журнала] /</w:t>
      </w:r>
      <w:r>
        <w:rPr>
          <w:lang w:val="en-US"/>
        </w:rPr>
        <w:t> </w:t>
      </w:r>
      <w:r w:rsidRPr="00E95A80">
        <w:t>Всероссийский центр изучения общественного мнения.</w:t>
      </w:r>
      <w:r>
        <w:rPr>
          <w:lang w:val="en-US"/>
        </w:rPr>
        <w:t> </w:t>
      </w:r>
      <w:r w:rsidRPr="00E95A80">
        <w:t>‒ Москва : ВЦИОМ, 2019.</w:t>
      </w:r>
      <w:r>
        <w:rPr>
          <w:lang w:val="en-US"/>
        </w:rPr>
        <w:t> </w:t>
      </w:r>
      <w:r w:rsidRPr="00E95A80">
        <w:t xml:space="preserve">‒ </w:t>
      </w:r>
      <w:r>
        <w:rPr>
          <w:lang w:val="en-US"/>
        </w:rPr>
        <w:t>C</w:t>
      </w:r>
      <w:r w:rsidRPr="00E95A80">
        <w:t>. 111‒136.</w:t>
      </w:r>
      <w:r>
        <w:rPr>
          <w:lang w:val="en-US"/>
        </w:rPr>
        <w:t> </w:t>
      </w:r>
      <w:r w:rsidRPr="00E95A80">
        <w:t>‒ Библиогр. в конце ст.</w:t>
      </w:r>
    </w:p>
    <w:p w:rsidR="00E95A80" w:rsidRPr="00E95A80" w:rsidRDefault="00E95A80" w:rsidP="00E95A80">
      <w:pPr>
        <w:pStyle w:val="a8"/>
      </w:pPr>
      <w:r w:rsidRPr="00E95A80">
        <w:t>Изучены мнения научных руководителей аспирантов о предпочтительной модели а</w:t>
      </w:r>
      <w:r w:rsidRPr="00E95A80">
        <w:t>с</w:t>
      </w:r>
      <w:r w:rsidRPr="00E95A80">
        <w:t>пирантуры в современном российском вузе. Обсуждаются две модели аспирантских пр</w:t>
      </w:r>
      <w:r w:rsidRPr="00E95A80">
        <w:t>о</w:t>
      </w:r>
      <w:r w:rsidRPr="00E95A80">
        <w:t>грамм: модель «наставничества», соответствующая российской аспирантуре до 2012</w:t>
      </w:r>
      <w:r>
        <w:rPr>
          <w:lang w:val="en-US"/>
        </w:rPr>
        <w:t> </w:t>
      </w:r>
      <w:r w:rsidRPr="00E95A80">
        <w:t>г., и модель структурированных программ, отличие которых проявляется в трех характерист</w:t>
      </w:r>
      <w:r w:rsidRPr="00E95A80">
        <w:t>и</w:t>
      </w:r>
      <w:r w:rsidRPr="00E95A80">
        <w:t>ках: объем учебной нагрузки; отслеживание прогресса аспиранта; формируемые навыки. Проведенные полуструктурированные интервью и опрос 166 научных руководителей в двух российских университетах выявили неоднородность мнений научных руководителей о предпочтительной для России модели аспирантуры. Большинство респондентов скл</w:t>
      </w:r>
      <w:r w:rsidRPr="00E95A80">
        <w:t>о</w:t>
      </w:r>
      <w:r w:rsidRPr="00E95A80">
        <w:t>няются к сочетанию модели «наставничества» и структурированных программ</w:t>
      </w:r>
    </w:p>
    <w:p w:rsidR="00E95A80" w:rsidRPr="00E95A80" w:rsidRDefault="00E95A80" w:rsidP="00E95A80">
      <w:pPr>
        <w:pStyle w:val="a8"/>
      </w:pPr>
      <w:hyperlink r:id="rId78" w:history="1">
        <w:r w:rsidRPr="00E95A80">
          <w:rPr>
            <w:rStyle w:val="ad"/>
          </w:rPr>
          <w:t>Перейти в каталоги</w:t>
        </w:r>
      </w:hyperlink>
    </w:p>
    <w:p w:rsidR="00E95A80" w:rsidRDefault="00E95A80" w:rsidP="00E95A80">
      <w:pPr>
        <w:pStyle w:val="22"/>
        <w:rPr>
          <w:lang w:val="en-US"/>
        </w:rPr>
      </w:pPr>
      <w:r w:rsidRPr="00E95A80">
        <w:rPr>
          <w:b/>
        </w:rPr>
        <w:t>46.</w:t>
      </w:r>
      <w:r w:rsidRPr="00E95A80">
        <w:rPr>
          <w:b/>
          <w:lang w:val="en-US"/>
        </w:rPr>
        <w:t> </w:t>
      </w:r>
      <w:r w:rsidRPr="00E95A80">
        <w:rPr>
          <w:b/>
        </w:rPr>
        <w:t>Ходякова</w:t>
      </w:r>
      <w:r w:rsidRPr="00E95A80">
        <w:rPr>
          <w:b/>
          <w:lang w:val="en-US"/>
        </w:rPr>
        <w:t> </w:t>
      </w:r>
      <w:r w:rsidRPr="00E95A80">
        <w:rPr>
          <w:b/>
        </w:rPr>
        <w:t>Н.В.</w:t>
      </w:r>
      <w:r w:rsidRPr="00E95A80">
        <w:t xml:space="preserve"> Проектирование научно-образовательной среды подготовки нового поколения молодых ученых /</w:t>
      </w:r>
      <w:r>
        <w:rPr>
          <w:lang w:val="en-US"/>
        </w:rPr>
        <w:t> </w:t>
      </w:r>
      <w:r w:rsidRPr="00E95A80">
        <w:t>Н. В. Ходякова //</w:t>
      </w:r>
      <w:r>
        <w:rPr>
          <w:lang w:val="en-US"/>
        </w:rPr>
        <w:t> </w:t>
      </w:r>
      <w:r w:rsidRPr="00E95A80">
        <w:t>Юридическая наука и практика: Вестник Нижегородской академии МВД России.</w:t>
      </w:r>
      <w:r>
        <w:rPr>
          <w:lang w:val="en-US"/>
        </w:rPr>
        <w:t xml:space="preserve"> ‒ 2019. ‒ № 4. ‒ C. 385‒387. ‒ </w:t>
      </w:r>
      <w:hyperlink r:id="rId79" w:history="1">
        <w:r>
          <w:rPr>
            <w:rStyle w:val="ad"/>
            <w:lang w:val="en-US"/>
          </w:rPr>
          <w:t>URL: https://на.мвд.рф/Nauka/Vestnik_Nizhegorodskoj_akademii_MVD_Ross/Vipuski_zhurnala</w:t>
        </w:r>
      </w:hyperlink>
      <w:r>
        <w:rPr>
          <w:lang w:val="en-US"/>
        </w:rPr>
        <w:t>.</w:t>
      </w:r>
    </w:p>
    <w:p w:rsidR="00E95A80" w:rsidRPr="00E95A80" w:rsidRDefault="00E95A80" w:rsidP="00E95A80">
      <w:pPr>
        <w:pStyle w:val="a8"/>
      </w:pPr>
      <w:r w:rsidRPr="00E95A80">
        <w:t>Рассмотрены этапы комплексной программы подготовки научно-педагогических ка</w:t>
      </w:r>
      <w:r w:rsidRPr="00E95A80">
        <w:t>д</w:t>
      </w:r>
      <w:r w:rsidRPr="00E95A80">
        <w:t>ров среди адъюнктов-очников Академии управления МВД России</w:t>
      </w:r>
    </w:p>
    <w:p w:rsidR="00E95A80" w:rsidRPr="00E95A80" w:rsidRDefault="00E95A80" w:rsidP="00E95A80">
      <w:pPr>
        <w:pStyle w:val="a8"/>
      </w:pPr>
      <w:hyperlink r:id="rId80" w:history="1">
        <w:r w:rsidRPr="00E95A80">
          <w:rPr>
            <w:rStyle w:val="ad"/>
          </w:rPr>
          <w:t>Перейти в каталоги</w:t>
        </w:r>
      </w:hyperlink>
    </w:p>
    <w:p w:rsidR="00E95A80" w:rsidRDefault="00E95A80" w:rsidP="00E95A80">
      <w:pPr>
        <w:pStyle w:val="22"/>
        <w:rPr>
          <w:lang w:val="en-US"/>
        </w:rPr>
      </w:pPr>
      <w:r w:rsidRPr="00E95A80">
        <w:rPr>
          <w:b/>
        </w:rPr>
        <w:t>47.</w:t>
      </w:r>
      <w:r w:rsidRPr="00E95A80">
        <w:rPr>
          <w:b/>
          <w:lang w:val="en-US"/>
        </w:rPr>
        <w:t> </w:t>
      </w:r>
      <w:r w:rsidRPr="00E95A80">
        <w:rPr>
          <w:b/>
        </w:rPr>
        <w:t>Шаров</w:t>
      </w:r>
      <w:r w:rsidRPr="00E95A80">
        <w:rPr>
          <w:b/>
          <w:lang w:val="en-US"/>
        </w:rPr>
        <w:t> </w:t>
      </w:r>
      <w:r w:rsidRPr="00E95A80">
        <w:rPr>
          <w:b/>
        </w:rPr>
        <w:t>В.И.</w:t>
      </w:r>
      <w:r w:rsidRPr="00E95A80">
        <w:t xml:space="preserve"> Особенности подготовки и защиты диссертаций, с</w:t>
      </w:r>
      <w:r w:rsidRPr="00E95A80">
        <w:t>о</w:t>
      </w:r>
      <w:r w:rsidRPr="00E95A80">
        <w:t>держащих сведения, составляющие государственную тайну /</w:t>
      </w:r>
      <w:r>
        <w:rPr>
          <w:lang w:val="en-US"/>
        </w:rPr>
        <w:t> </w:t>
      </w:r>
      <w:r w:rsidRPr="00E95A80">
        <w:t>В. И. Шаров, С. И. Гирько //</w:t>
      </w:r>
      <w:r>
        <w:rPr>
          <w:lang w:val="en-US"/>
        </w:rPr>
        <w:t> </w:t>
      </w:r>
      <w:r w:rsidRPr="00E95A80">
        <w:t>Юридическая наука и практика: Вестник Нижегородской ак</w:t>
      </w:r>
      <w:r w:rsidRPr="00E95A80">
        <w:t>а</w:t>
      </w:r>
      <w:r w:rsidRPr="00E95A80">
        <w:t>демии МВД России.</w:t>
      </w:r>
      <w:r>
        <w:rPr>
          <w:lang w:val="en-US"/>
        </w:rPr>
        <w:t xml:space="preserve"> ‒ 2019. ‒ № 4. ‒ C. 368‒372. ‒ </w:t>
      </w:r>
      <w:hyperlink r:id="rId81" w:history="1">
        <w:r>
          <w:rPr>
            <w:rStyle w:val="ad"/>
            <w:lang w:val="en-US"/>
          </w:rPr>
          <w:t>URL: https://на.мвд.рф/Nauka/Vestnik_Nizhegorodskoj_akademii_MVD_Ross/Vipuski_zhurnala</w:t>
        </w:r>
      </w:hyperlink>
      <w:r>
        <w:rPr>
          <w:lang w:val="en-US"/>
        </w:rPr>
        <w:t>.</w:t>
      </w:r>
    </w:p>
    <w:p w:rsidR="00E95A80" w:rsidRPr="00E95A80" w:rsidRDefault="00E95A80" w:rsidP="00E95A80">
      <w:pPr>
        <w:pStyle w:val="a8"/>
      </w:pPr>
      <w:r w:rsidRPr="00E95A80">
        <w:lastRenderedPageBreak/>
        <w:t>Описан порядок присвоения ученых степеней и защиты диссертаций, содержащих государственную тайну. Рассмотрены ограничения доступа к таким диссертациям; опубл</w:t>
      </w:r>
      <w:r w:rsidRPr="00E95A80">
        <w:t>и</w:t>
      </w:r>
      <w:r w:rsidRPr="00E95A80">
        <w:t>кование научных результатов диссертаций, содержащих государственную тайну</w:t>
      </w:r>
    </w:p>
    <w:p w:rsidR="00E95A80" w:rsidRPr="00E95A80" w:rsidRDefault="00E95A80" w:rsidP="00E95A80">
      <w:pPr>
        <w:pStyle w:val="a8"/>
      </w:pPr>
      <w:hyperlink r:id="rId82" w:history="1">
        <w:r w:rsidRPr="00E95A80">
          <w:rPr>
            <w:rStyle w:val="ad"/>
          </w:rPr>
          <w:t>Перейти в каталоги</w:t>
        </w:r>
      </w:hyperlink>
    </w:p>
    <w:p w:rsidR="00E95A80" w:rsidRPr="00E95A80" w:rsidRDefault="00E95A80" w:rsidP="00E95A80">
      <w:pPr>
        <w:pStyle w:val="2"/>
      </w:pPr>
      <w:bookmarkStart w:id="10" w:name="_Toc44579304"/>
      <w:r w:rsidRPr="00E95A80">
        <w:t>Повышение квалификации и аттестация научных кадров</w:t>
      </w:r>
      <w:bookmarkEnd w:id="10"/>
    </w:p>
    <w:p w:rsidR="00E95A80" w:rsidRPr="00E95A80" w:rsidRDefault="00E95A80" w:rsidP="00E95A80">
      <w:pPr>
        <w:pStyle w:val="22"/>
      </w:pPr>
      <w:r w:rsidRPr="00E95A80">
        <w:rPr>
          <w:b/>
        </w:rPr>
        <w:t>48.</w:t>
      </w:r>
      <w:r w:rsidRPr="00E95A80">
        <w:rPr>
          <w:b/>
          <w:lang w:val="en-US"/>
        </w:rPr>
        <w:t> </w:t>
      </w:r>
      <w:r w:rsidRPr="00E95A80">
        <w:rPr>
          <w:b/>
        </w:rPr>
        <w:t>Зерчанинова</w:t>
      </w:r>
      <w:r w:rsidRPr="00E95A80">
        <w:rPr>
          <w:b/>
          <w:lang w:val="en-US"/>
        </w:rPr>
        <w:t> </w:t>
      </w:r>
      <w:r w:rsidRPr="00E95A80">
        <w:rPr>
          <w:b/>
        </w:rPr>
        <w:t>Т.Е.</w:t>
      </w:r>
      <w:r w:rsidRPr="00E95A80">
        <w:t xml:space="preserve"> Институциональные факторы научно-образовательной деятельности аспирантов вузов /</w:t>
      </w:r>
      <w:r>
        <w:rPr>
          <w:lang w:val="en-US"/>
        </w:rPr>
        <w:t> </w:t>
      </w:r>
      <w:r w:rsidRPr="00E95A80">
        <w:t>Т. Е. Зерчанинова, И. С. Тарбеева //</w:t>
      </w:r>
      <w:r>
        <w:rPr>
          <w:lang w:val="en-US"/>
        </w:rPr>
        <w:t> </w:t>
      </w:r>
      <w:r w:rsidRPr="00E95A80">
        <w:t>Вестник Сургутского государственного педагогического униве</w:t>
      </w:r>
      <w:r w:rsidRPr="00E95A80">
        <w:t>р</w:t>
      </w:r>
      <w:r w:rsidRPr="00E95A80">
        <w:t>ситета.</w:t>
      </w:r>
      <w:r>
        <w:rPr>
          <w:lang w:val="en-US"/>
        </w:rPr>
        <w:t> </w:t>
      </w:r>
      <w:r w:rsidRPr="00E95A80">
        <w:t>‒ 2019.</w:t>
      </w:r>
      <w:r>
        <w:rPr>
          <w:lang w:val="en-US"/>
        </w:rPr>
        <w:t> </w:t>
      </w:r>
      <w:r w:rsidRPr="00E95A80">
        <w:t>‒ №</w:t>
      </w:r>
      <w:r>
        <w:rPr>
          <w:lang w:val="en-US"/>
        </w:rPr>
        <w:t> </w:t>
      </w:r>
      <w:r w:rsidRPr="00E95A80">
        <w:t>4.</w:t>
      </w:r>
      <w:r>
        <w:rPr>
          <w:lang w:val="en-US"/>
        </w:rPr>
        <w:t> </w:t>
      </w:r>
      <w:r w:rsidRPr="00E95A80">
        <w:t xml:space="preserve">‒ </w:t>
      </w:r>
      <w:r>
        <w:rPr>
          <w:lang w:val="en-US"/>
        </w:rPr>
        <w:t>C</w:t>
      </w:r>
      <w:r w:rsidRPr="00E95A80">
        <w:t>. 123‒131.</w:t>
      </w:r>
      <w:r>
        <w:rPr>
          <w:lang w:val="en-US"/>
        </w:rPr>
        <w:t> </w:t>
      </w:r>
      <w:r w:rsidRPr="00E95A80">
        <w:t>‒ Библиогр.: с.</w:t>
      </w:r>
      <w:r>
        <w:rPr>
          <w:lang w:val="en-US"/>
        </w:rPr>
        <w:t> </w:t>
      </w:r>
      <w:r w:rsidRPr="00E95A80">
        <w:t>130 (12</w:t>
      </w:r>
      <w:r>
        <w:rPr>
          <w:lang w:val="en-US"/>
        </w:rPr>
        <w:t> </w:t>
      </w:r>
      <w:r w:rsidRPr="00E95A80">
        <w:t>назв.).</w:t>
      </w:r>
    </w:p>
    <w:p w:rsidR="00E95A80" w:rsidRPr="00E95A80" w:rsidRDefault="00E95A80" w:rsidP="00E95A80">
      <w:pPr>
        <w:pStyle w:val="a8"/>
      </w:pPr>
      <w:r w:rsidRPr="00E95A80">
        <w:t>Изучены институциональные факторы научно-образовательной деятельности асп</w:t>
      </w:r>
      <w:r w:rsidRPr="00E95A80">
        <w:t>и</w:t>
      </w:r>
      <w:r w:rsidRPr="00E95A80">
        <w:t>рантов вузов. Анализ статистических данных показал снижение показателей эффективн</w:t>
      </w:r>
      <w:r w:rsidRPr="00E95A80">
        <w:t>о</w:t>
      </w:r>
      <w:r w:rsidRPr="00E95A80">
        <w:t>сти аспирантуры. Анализ официальных документов позволил выявить содержание гос</w:t>
      </w:r>
      <w:r w:rsidRPr="00E95A80">
        <w:t>у</w:t>
      </w:r>
      <w:r w:rsidRPr="00E95A80">
        <w:t>дарственной политики и институциональные основы подготовки научно-педагогических кадров в аспирантуре. В результате опроса аспирантов выявлены основные проблемы, с которыми они сталкиваются во время обучения. Выявлены основные институциональные факторы научно-образовательной деятельности аспирантов: увеличение объема учебной нагрузки, низкий размер стипендии, сокращение сети диссертационных советов. Всё это создает препятствия для научно-исследовательской деятельности аспирантов и успешной защиты диссертации после окончания аспирантуры. Разработаны рекомендации, напра</w:t>
      </w:r>
      <w:r w:rsidRPr="00E95A80">
        <w:t>в</w:t>
      </w:r>
      <w:r w:rsidRPr="00E95A80">
        <w:t>ленные на поддержку научно-образовательной деятельности аспирантов, в том числе в форме грантов</w:t>
      </w:r>
    </w:p>
    <w:p w:rsidR="00E95A80" w:rsidRPr="00E95A80" w:rsidRDefault="00E95A80" w:rsidP="00E95A80">
      <w:pPr>
        <w:pStyle w:val="a8"/>
      </w:pPr>
      <w:hyperlink r:id="rId83" w:history="1">
        <w:r w:rsidRPr="00E95A80">
          <w:rPr>
            <w:rStyle w:val="ad"/>
          </w:rPr>
          <w:t>Перейти в каталоги</w:t>
        </w:r>
      </w:hyperlink>
    </w:p>
    <w:p w:rsidR="00E95A80" w:rsidRPr="00E95A80" w:rsidRDefault="00E95A80" w:rsidP="00E95A80">
      <w:pPr>
        <w:pStyle w:val="22"/>
      </w:pPr>
      <w:r w:rsidRPr="00E95A80">
        <w:rPr>
          <w:b/>
        </w:rPr>
        <w:t>49.</w:t>
      </w:r>
      <w:r w:rsidRPr="00E95A80">
        <w:rPr>
          <w:b/>
          <w:lang w:val="en-US"/>
        </w:rPr>
        <w:t> </w:t>
      </w:r>
      <w:r w:rsidRPr="00E95A80">
        <w:rPr>
          <w:b/>
        </w:rPr>
        <w:t>Иноземцев</w:t>
      </w:r>
      <w:r w:rsidRPr="00E95A80">
        <w:rPr>
          <w:b/>
          <w:lang w:val="en-US"/>
        </w:rPr>
        <w:t> </w:t>
      </w:r>
      <w:r w:rsidRPr="00E95A80">
        <w:rPr>
          <w:b/>
        </w:rPr>
        <w:t>М.И.</w:t>
      </w:r>
      <w:r w:rsidRPr="00E95A80">
        <w:t xml:space="preserve"> Модель самостоятельного присуждения ученых степеней: опыт МГИМО /</w:t>
      </w:r>
      <w:r>
        <w:rPr>
          <w:lang w:val="en-US"/>
        </w:rPr>
        <w:t> </w:t>
      </w:r>
      <w:r w:rsidRPr="00E95A80">
        <w:t>М. И. Иноземцев, С. И. Черных //</w:t>
      </w:r>
      <w:r>
        <w:rPr>
          <w:lang w:val="en-US"/>
        </w:rPr>
        <w:t> </w:t>
      </w:r>
      <w:r w:rsidRPr="00E95A80">
        <w:t>Высшее образ</w:t>
      </w:r>
      <w:r w:rsidRPr="00E95A80">
        <w:t>о</w:t>
      </w:r>
      <w:r w:rsidRPr="00E95A80">
        <w:t>вание в России.</w:t>
      </w:r>
      <w:r>
        <w:rPr>
          <w:lang w:val="en-US"/>
        </w:rPr>
        <w:t> </w:t>
      </w:r>
      <w:r w:rsidRPr="00E95A80">
        <w:t>‒ 2019.</w:t>
      </w:r>
      <w:r>
        <w:rPr>
          <w:lang w:val="en-US"/>
        </w:rPr>
        <w:t> </w:t>
      </w:r>
      <w:r w:rsidRPr="00E95A80">
        <w:t>‒ №</w:t>
      </w:r>
      <w:r>
        <w:rPr>
          <w:lang w:val="en-US"/>
        </w:rPr>
        <w:t> </w:t>
      </w:r>
      <w:r w:rsidRPr="00E95A80">
        <w:t>12.</w:t>
      </w:r>
      <w:r>
        <w:rPr>
          <w:lang w:val="en-US"/>
        </w:rPr>
        <w:t> </w:t>
      </w:r>
      <w:r w:rsidRPr="00E95A80">
        <w:t xml:space="preserve">‒ </w:t>
      </w:r>
      <w:r>
        <w:rPr>
          <w:lang w:val="en-US"/>
        </w:rPr>
        <w:t>C</w:t>
      </w:r>
      <w:r w:rsidRPr="00E95A80">
        <w:t>. 152‒158.</w:t>
      </w:r>
      <w:r>
        <w:rPr>
          <w:lang w:val="en-US"/>
        </w:rPr>
        <w:t> </w:t>
      </w:r>
      <w:r w:rsidRPr="00E95A80">
        <w:t xml:space="preserve">‒ </w:t>
      </w:r>
      <w:hyperlink r:id="rId84"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www</w:t>
        </w:r>
        <w:r w:rsidRPr="00E95A80">
          <w:rPr>
            <w:rStyle w:val="ad"/>
          </w:rPr>
          <w:t>.</w:t>
        </w:r>
        <w:r>
          <w:rPr>
            <w:rStyle w:val="ad"/>
            <w:lang w:val="en-US"/>
          </w:rPr>
          <w:t>vovr</w:t>
        </w:r>
        <w:r w:rsidRPr="00E95A80">
          <w:rPr>
            <w:rStyle w:val="ad"/>
          </w:rPr>
          <w:t>.</w:t>
        </w:r>
        <w:r>
          <w:rPr>
            <w:rStyle w:val="ad"/>
            <w:lang w:val="en-US"/>
          </w:rPr>
          <w:t>ru</w:t>
        </w:r>
        <w:r w:rsidRPr="00E95A80">
          <w:rPr>
            <w:rStyle w:val="ad"/>
          </w:rPr>
          <w:t>/</w:t>
        </w:r>
        <w:r>
          <w:rPr>
            <w:rStyle w:val="ad"/>
            <w:lang w:val="en-US"/>
          </w:rPr>
          <w:t>arhiv</w:t>
        </w:r>
        <w:r w:rsidRPr="00E95A80">
          <w:rPr>
            <w:rStyle w:val="ad"/>
          </w:rPr>
          <w:t>2015.</w:t>
        </w:r>
        <w:r>
          <w:rPr>
            <w:rStyle w:val="ad"/>
            <w:lang w:val="en-US"/>
          </w:rPr>
          <w:t>html</w:t>
        </w:r>
      </w:hyperlink>
      <w:r w:rsidRPr="00E95A80">
        <w:t>.</w:t>
      </w:r>
    </w:p>
    <w:p w:rsidR="00E95A80" w:rsidRPr="00E95A80" w:rsidRDefault="00E95A80" w:rsidP="00E95A80">
      <w:pPr>
        <w:pStyle w:val="a8"/>
      </w:pPr>
      <w:r w:rsidRPr="00E95A80">
        <w:t>Проанализирован опыт применения пилотного проекта государственной научной атт</w:t>
      </w:r>
      <w:r w:rsidRPr="00E95A80">
        <w:t>е</w:t>
      </w:r>
      <w:r w:rsidRPr="00E95A80">
        <w:t>стации в Московском государственном университете по самостоятельному присуждению ученых степеней. Показаны сложности, тенденции и новации процедур научной аттест</w:t>
      </w:r>
      <w:r w:rsidRPr="00E95A80">
        <w:t>а</w:t>
      </w:r>
      <w:r w:rsidRPr="00E95A80">
        <w:t>ции</w:t>
      </w:r>
    </w:p>
    <w:p w:rsidR="00E95A80" w:rsidRPr="00E95A80" w:rsidRDefault="00E95A80" w:rsidP="00E95A80">
      <w:pPr>
        <w:pStyle w:val="a8"/>
      </w:pPr>
      <w:hyperlink r:id="rId85" w:history="1">
        <w:r w:rsidRPr="00E95A80">
          <w:rPr>
            <w:rStyle w:val="ad"/>
          </w:rPr>
          <w:t>Перейти в каталоги</w:t>
        </w:r>
      </w:hyperlink>
    </w:p>
    <w:p w:rsidR="00E95A80" w:rsidRPr="00E95A80" w:rsidRDefault="00E95A80" w:rsidP="00E95A80">
      <w:pPr>
        <w:pStyle w:val="22"/>
      </w:pPr>
      <w:r w:rsidRPr="00E95A80">
        <w:rPr>
          <w:b/>
        </w:rPr>
        <w:t>50.</w:t>
      </w:r>
      <w:r w:rsidRPr="00E95A80">
        <w:rPr>
          <w:b/>
          <w:lang w:val="en-US"/>
        </w:rPr>
        <w:t> </w:t>
      </w:r>
      <w:r w:rsidRPr="00E95A80">
        <w:rPr>
          <w:b/>
        </w:rPr>
        <w:t>Лебедева</w:t>
      </w:r>
      <w:r w:rsidRPr="00E95A80">
        <w:rPr>
          <w:b/>
          <w:lang w:val="en-US"/>
        </w:rPr>
        <w:t> </w:t>
      </w:r>
      <w:r w:rsidRPr="00E95A80">
        <w:rPr>
          <w:b/>
        </w:rPr>
        <w:t>О.Ю.</w:t>
      </w:r>
      <w:r w:rsidRPr="00E95A80">
        <w:t xml:space="preserve"> О работе диссертационных советов при реализ</w:t>
      </w:r>
      <w:r w:rsidRPr="00E95A80">
        <w:t>а</w:t>
      </w:r>
      <w:r w:rsidRPr="00E95A80">
        <w:t>ции университетами права на самостоятельное присуждение ученых степ</w:t>
      </w:r>
      <w:r w:rsidRPr="00E95A80">
        <w:t>е</w:t>
      </w:r>
      <w:r w:rsidRPr="00E95A80">
        <w:t>ней /</w:t>
      </w:r>
      <w:r>
        <w:rPr>
          <w:lang w:val="en-US"/>
        </w:rPr>
        <w:t> </w:t>
      </w:r>
      <w:r w:rsidRPr="00E95A80">
        <w:t>О. Ю. Лебедева //</w:t>
      </w:r>
      <w:r>
        <w:rPr>
          <w:lang w:val="en-US"/>
        </w:rPr>
        <w:t> </w:t>
      </w:r>
      <w:r w:rsidRPr="00E95A80">
        <w:t>"Профессиональное образование, наука и иннов</w:t>
      </w:r>
      <w:r w:rsidRPr="00E95A80">
        <w:t>а</w:t>
      </w:r>
      <w:r w:rsidRPr="00E95A80">
        <w:t xml:space="preserve">ции в </w:t>
      </w:r>
      <w:r>
        <w:rPr>
          <w:lang w:val="en-US"/>
        </w:rPr>
        <w:t>XXI</w:t>
      </w:r>
      <w:r w:rsidRPr="00E95A80">
        <w:t xml:space="preserve"> веке", Санкт-Петербургский конгресс. </w:t>
      </w:r>
      <w:r>
        <w:rPr>
          <w:lang w:val="en-US"/>
        </w:rPr>
        <w:t>XIII</w:t>
      </w:r>
      <w:r w:rsidRPr="00E95A80">
        <w:t xml:space="preserve"> Санкт-Петербургский конгресс "Профессиональное образование, наука и инновации в </w:t>
      </w:r>
      <w:r>
        <w:rPr>
          <w:lang w:val="en-US"/>
        </w:rPr>
        <w:t>XXI</w:t>
      </w:r>
      <w:r w:rsidRPr="00E95A80">
        <w:t xml:space="preserve"> веке", 20‒22 ноября 2019</w:t>
      </w:r>
      <w:r>
        <w:rPr>
          <w:lang w:val="en-US"/>
        </w:rPr>
        <w:t> </w:t>
      </w:r>
      <w:r w:rsidRPr="00E95A80">
        <w:t>г. : сборник трудов.</w:t>
      </w:r>
      <w:r>
        <w:rPr>
          <w:lang w:val="en-US"/>
        </w:rPr>
        <w:t> </w:t>
      </w:r>
      <w:r w:rsidRPr="00E95A80">
        <w:t>‒ Санкт-Петербург : Санкт-Петербургский горный университет, 2019.</w:t>
      </w:r>
      <w:r>
        <w:rPr>
          <w:lang w:val="en-US"/>
        </w:rPr>
        <w:t> </w:t>
      </w:r>
      <w:r w:rsidRPr="00E95A80">
        <w:t xml:space="preserve">‒ </w:t>
      </w:r>
      <w:r>
        <w:rPr>
          <w:lang w:val="en-US"/>
        </w:rPr>
        <w:t>C</w:t>
      </w:r>
      <w:r w:rsidRPr="00E95A80">
        <w:t>. 125‒127.</w:t>
      </w:r>
      <w:r>
        <w:rPr>
          <w:lang w:val="en-US"/>
        </w:rPr>
        <w:t> </w:t>
      </w:r>
      <w:r w:rsidRPr="00E95A80">
        <w:t>‒ Библиогр.: с.</w:t>
      </w:r>
      <w:r>
        <w:rPr>
          <w:lang w:val="en-US"/>
        </w:rPr>
        <w:t> </w:t>
      </w:r>
      <w:r w:rsidRPr="00E95A80">
        <w:t>127 (6</w:t>
      </w:r>
      <w:r>
        <w:rPr>
          <w:lang w:val="en-US"/>
        </w:rPr>
        <w:t> </w:t>
      </w:r>
      <w:r w:rsidRPr="00E95A80">
        <w:t>назв.).</w:t>
      </w:r>
    </w:p>
    <w:p w:rsidR="00E95A80" w:rsidRPr="00E95A80" w:rsidRDefault="00E95A80" w:rsidP="00E95A80">
      <w:pPr>
        <w:pStyle w:val="a8"/>
      </w:pPr>
      <w:r w:rsidRPr="00E95A80">
        <w:t>Проведено сравнение количественных показателей, отражающих требования к сои</w:t>
      </w:r>
      <w:r w:rsidRPr="00E95A80">
        <w:t>с</w:t>
      </w:r>
      <w:r w:rsidRPr="00E95A80">
        <w:t>кателям ученых степеней и к членам диссертационных советов. Выявлены трудности в работе диссертационных советов при университетах в процессе самостоятельного пр</w:t>
      </w:r>
      <w:r w:rsidRPr="00E95A80">
        <w:t>и</w:t>
      </w:r>
      <w:r w:rsidRPr="00E95A80">
        <w:t>суждения ученых степеней</w:t>
      </w:r>
    </w:p>
    <w:p w:rsidR="00E95A80" w:rsidRPr="00E95A80" w:rsidRDefault="00E95A80" w:rsidP="00E95A80">
      <w:pPr>
        <w:pStyle w:val="a8"/>
      </w:pPr>
      <w:hyperlink r:id="rId86" w:history="1">
        <w:r w:rsidRPr="00E95A80">
          <w:rPr>
            <w:rStyle w:val="ad"/>
          </w:rPr>
          <w:t>Перейти в каталоги</w:t>
        </w:r>
      </w:hyperlink>
    </w:p>
    <w:p w:rsidR="00E95A80" w:rsidRPr="00E95A80" w:rsidRDefault="00E95A80" w:rsidP="00E95A80">
      <w:pPr>
        <w:pStyle w:val="2"/>
      </w:pPr>
      <w:bookmarkStart w:id="11" w:name="_Toc44579305"/>
      <w:r w:rsidRPr="00E95A80">
        <w:t>Мониторинг и оценка научных результатов</w:t>
      </w:r>
      <w:bookmarkEnd w:id="11"/>
    </w:p>
    <w:p w:rsidR="00E95A80" w:rsidRPr="00E95A80" w:rsidRDefault="00E95A80" w:rsidP="00E95A80">
      <w:pPr>
        <w:pStyle w:val="22"/>
      </w:pPr>
      <w:r w:rsidRPr="00E95A80">
        <w:rPr>
          <w:b/>
        </w:rPr>
        <w:t>51.</w:t>
      </w:r>
      <w:r w:rsidRPr="00E95A80">
        <w:rPr>
          <w:b/>
          <w:lang w:val="en-US"/>
        </w:rPr>
        <w:t> </w:t>
      </w:r>
      <w:r w:rsidRPr="00E95A80">
        <w:rPr>
          <w:b/>
        </w:rPr>
        <w:t>Вахрушев</w:t>
      </w:r>
      <w:r w:rsidRPr="00E95A80">
        <w:rPr>
          <w:b/>
          <w:lang w:val="en-US"/>
        </w:rPr>
        <w:t> </w:t>
      </w:r>
      <w:r w:rsidRPr="00E95A80">
        <w:rPr>
          <w:b/>
        </w:rPr>
        <w:t>М.В.</w:t>
      </w:r>
      <w:r w:rsidRPr="00E95A80">
        <w:t xml:space="preserve"> К разговору о расчете КПД научного работника /</w:t>
      </w:r>
      <w:r>
        <w:rPr>
          <w:lang w:val="en-US"/>
        </w:rPr>
        <w:t> </w:t>
      </w:r>
      <w:r w:rsidRPr="00E95A80">
        <w:t>М. В. Вахрушев //</w:t>
      </w:r>
      <w:r>
        <w:rPr>
          <w:lang w:val="en-US"/>
        </w:rPr>
        <w:t> </w:t>
      </w:r>
      <w:r w:rsidRPr="00E95A80">
        <w:t>Наукометрия и библиометрия в библиотечной науке и пра</w:t>
      </w:r>
      <w:r w:rsidRPr="00E95A80">
        <w:t>к</w:t>
      </w:r>
      <w:r w:rsidRPr="00E95A80">
        <w:lastRenderedPageBreak/>
        <w:t>тике : ежегодный межведомственный сборник научных трудов /</w:t>
      </w:r>
      <w:r>
        <w:rPr>
          <w:lang w:val="en-US"/>
        </w:rPr>
        <w:t> </w:t>
      </w:r>
      <w:r w:rsidRPr="00E95A80">
        <w:t>Государственная публичная научно-техническая библиотека России.</w:t>
      </w:r>
      <w:r>
        <w:rPr>
          <w:lang w:val="en-US"/>
        </w:rPr>
        <w:t> </w:t>
      </w:r>
      <w:r w:rsidRPr="00E95A80">
        <w:t>‒ Москва : ГПНТБ России, 2019.</w:t>
      </w:r>
      <w:r>
        <w:rPr>
          <w:lang w:val="en-US"/>
        </w:rPr>
        <w:t> </w:t>
      </w:r>
      <w:r w:rsidRPr="00E95A80">
        <w:t xml:space="preserve">‒ </w:t>
      </w:r>
      <w:r>
        <w:rPr>
          <w:lang w:val="en-US"/>
        </w:rPr>
        <w:t>C</w:t>
      </w:r>
      <w:r w:rsidRPr="00E95A80">
        <w:t>. 29‒36.</w:t>
      </w:r>
      <w:r>
        <w:rPr>
          <w:lang w:val="en-US"/>
        </w:rPr>
        <w:t> </w:t>
      </w:r>
      <w:r w:rsidRPr="00E95A80">
        <w:t>‒ Библиогр.: с.</w:t>
      </w:r>
      <w:r>
        <w:rPr>
          <w:lang w:val="en-US"/>
        </w:rPr>
        <w:t> </w:t>
      </w:r>
      <w:r w:rsidRPr="00E95A80">
        <w:t>35‒36 (10</w:t>
      </w:r>
      <w:r>
        <w:rPr>
          <w:lang w:val="en-US"/>
        </w:rPr>
        <w:t> </w:t>
      </w:r>
      <w:r w:rsidRPr="00E95A80">
        <w:t>назв.).</w:t>
      </w:r>
    </w:p>
    <w:p w:rsidR="00E95A80" w:rsidRPr="00E95A80" w:rsidRDefault="00E95A80" w:rsidP="00E95A80">
      <w:pPr>
        <w:pStyle w:val="a8"/>
      </w:pPr>
      <w:r w:rsidRPr="00E95A80">
        <w:t>Рассмотрены практические аспекты и инструменты, позволяющие исследователю с</w:t>
      </w:r>
      <w:r w:rsidRPr="00E95A80">
        <w:t>а</w:t>
      </w:r>
      <w:r w:rsidRPr="00E95A80">
        <w:t xml:space="preserve">мостоятельно вычислить КПД, который может быть применен для подтверждения научной деятельности, так называемый </w:t>
      </w:r>
      <w:r>
        <w:rPr>
          <w:lang w:val="en-US"/>
        </w:rPr>
        <w:t>Research</w:t>
      </w:r>
      <w:r w:rsidRPr="00E95A80">
        <w:t xml:space="preserve"> </w:t>
      </w:r>
      <w:r>
        <w:rPr>
          <w:lang w:val="en-US"/>
        </w:rPr>
        <w:t>Data</w:t>
      </w:r>
      <w:r w:rsidRPr="00E95A80">
        <w:t xml:space="preserve"> </w:t>
      </w:r>
      <w:r>
        <w:rPr>
          <w:lang w:val="en-US"/>
        </w:rPr>
        <w:t>Services</w:t>
      </w:r>
      <w:r w:rsidRPr="00E95A80">
        <w:t xml:space="preserve"> (</w:t>
      </w:r>
      <w:r>
        <w:rPr>
          <w:lang w:val="en-US"/>
        </w:rPr>
        <w:t>RDS</w:t>
      </w:r>
      <w:r w:rsidRPr="00E95A80">
        <w:t>), например, сбор данных и их первоначальный анализ, распространение готовых данных, размещение исследовател</w:t>
      </w:r>
      <w:r w:rsidRPr="00E95A80">
        <w:t>ь</w:t>
      </w:r>
      <w:r w:rsidRPr="00E95A80">
        <w:t>ских данных в институциональных репозиториях и</w:t>
      </w:r>
      <w:r>
        <w:rPr>
          <w:lang w:val="en-US"/>
        </w:rPr>
        <w:t> </w:t>
      </w:r>
      <w:r w:rsidRPr="00E95A80">
        <w:t>т.д. Ученый может мониторить, иссл</w:t>
      </w:r>
      <w:r w:rsidRPr="00E95A80">
        <w:t>е</w:t>
      </w:r>
      <w:r w:rsidRPr="00E95A80">
        <w:t>довать данные, выводить из них соответствующую статистику, вычислять библиометрич</w:t>
      </w:r>
      <w:r w:rsidRPr="00E95A80">
        <w:t>е</w:t>
      </w:r>
      <w:r w:rsidRPr="00E95A80">
        <w:t>ские показатели. В мировой научной практике все чаще исследователи приходят к нео</w:t>
      </w:r>
      <w:r w:rsidRPr="00E95A80">
        <w:t>б</w:t>
      </w:r>
      <w:r w:rsidRPr="00E95A80">
        <w:t>ходимости самостоятельно рассчитывать КПД. Поставлен вопрос об открытости или «р</w:t>
      </w:r>
      <w:r w:rsidRPr="00E95A80">
        <w:t>е</w:t>
      </w:r>
      <w:r w:rsidRPr="00E95A80">
        <w:t>левантности» некоторых индикаторов: например, о сложности расчета индекса Хирша, «закрытости» формулы журнального импакт-фактора и его «адекватности». Доказана необходимость расчета собственного КПД с учетом открытых статистических данных или определения качества научного труда. Изложена концепция расчета индекса КПД, кот</w:t>
      </w:r>
      <w:r w:rsidRPr="00E95A80">
        <w:t>о</w:t>
      </w:r>
      <w:r w:rsidRPr="00E95A80">
        <w:t>рый предназначен для собственной оценки ученым своего влияния в науке</w:t>
      </w:r>
    </w:p>
    <w:p w:rsidR="00E95A80" w:rsidRPr="00E95A80" w:rsidRDefault="00E95A80" w:rsidP="00E95A80">
      <w:pPr>
        <w:pStyle w:val="a8"/>
      </w:pPr>
      <w:hyperlink r:id="rId87" w:history="1">
        <w:r w:rsidRPr="00E95A80">
          <w:rPr>
            <w:rStyle w:val="ad"/>
          </w:rPr>
          <w:t>Перейти в каталоги</w:t>
        </w:r>
      </w:hyperlink>
    </w:p>
    <w:p w:rsidR="00E95A80" w:rsidRPr="00E95A80" w:rsidRDefault="00E95A80" w:rsidP="00E95A80">
      <w:pPr>
        <w:pStyle w:val="22"/>
      </w:pPr>
      <w:r w:rsidRPr="00E95A80">
        <w:rPr>
          <w:b/>
        </w:rPr>
        <w:t>52.</w:t>
      </w:r>
      <w:r w:rsidRPr="00E95A80">
        <w:rPr>
          <w:b/>
          <w:lang w:val="en-US"/>
        </w:rPr>
        <w:t> </w:t>
      </w:r>
      <w:r w:rsidRPr="00E95A80">
        <w:rPr>
          <w:b/>
        </w:rPr>
        <w:t>Полевая</w:t>
      </w:r>
      <w:r w:rsidRPr="00E95A80">
        <w:rPr>
          <w:b/>
          <w:lang w:val="en-US"/>
        </w:rPr>
        <w:t> </w:t>
      </w:r>
      <w:r w:rsidRPr="00E95A80">
        <w:rPr>
          <w:b/>
        </w:rPr>
        <w:t>М.В.</w:t>
      </w:r>
      <w:r w:rsidRPr="00E95A80">
        <w:t xml:space="preserve"> Оценка эффективности труда научно-педагогических работников учреждений высшего образования: зарубежный и отечестве</w:t>
      </w:r>
      <w:r w:rsidRPr="00E95A80">
        <w:t>н</w:t>
      </w:r>
      <w:r w:rsidRPr="00E95A80">
        <w:t>ный опыт /</w:t>
      </w:r>
      <w:r>
        <w:rPr>
          <w:lang w:val="en-US"/>
        </w:rPr>
        <w:t> </w:t>
      </w:r>
      <w:r w:rsidRPr="00E95A80">
        <w:t>М. В. Полевая //</w:t>
      </w:r>
      <w:r>
        <w:rPr>
          <w:lang w:val="en-US"/>
        </w:rPr>
        <w:t> </w:t>
      </w:r>
      <w:r w:rsidRPr="00E95A80">
        <w:t>Проблемы теории и практики управления.</w:t>
      </w:r>
      <w:r>
        <w:rPr>
          <w:lang w:val="en-US"/>
        </w:rPr>
        <w:t> </w:t>
      </w:r>
      <w:r w:rsidRPr="00E95A80">
        <w:t>‒ 2019.</w:t>
      </w:r>
      <w:r>
        <w:rPr>
          <w:lang w:val="en-US"/>
        </w:rPr>
        <w:t> </w:t>
      </w:r>
      <w:r w:rsidRPr="00E95A80">
        <w:t>‒ №</w:t>
      </w:r>
      <w:r>
        <w:rPr>
          <w:lang w:val="en-US"/>
        </w:rPr>
        <w:t> </w:t>
      </w:r>
      <w:r w:rsidRPr="00E95A80">
        <w:t>10.</w:t>
      </w:r>
      <w:r>
        <w:rPr>
          <w:lang w:val="en-US"/>
        </w:rPr>
        <w:t> </w:t>
      </w:r>
      <w:r w:rsidRPr="00E95A80">
        <w:t xml:space="preserve">‒ </w:t>
      </w:r>
      <w:r>
        <w:rPr>
          <w:lang w:val="en-US"/>
        </w:rPr>
        <w:t>C</w:t>
      </w:r>
      <w:r w:rsidRPr="00E95A80">
        <w:t>. 53‒61.</w:t>
      </w:r>
      <w:r>
        <w:rPr>
          <w:lang w:val="en-US"/>
        </w:rPr>
        <w:t> </w:t>
      </w:r>
      <w:r w:rsidRPr="00E95A80">
        <w:t>‒ Библиогр.: с.</w:t>
      </w:r>
      <w:r>
        <w:rPr>
          <w:lang w:val="en-US"/>
        </w:rPr>
        <w:t> </w:t>
      </w:r>
      <w:r w:rsidRPr="00E95A80">
        <w:t>59‒60 (22</w:t>
      </w:r>
      <w:r>
        <w:rPr>
          <w:lang w:val="en-US"/>
        </w:rPr>
        <w:t> </w:t>
      </w:r>
      <w:r w:rsidRPr="00E95A80">
        <w:t>назв.).</w:t>
      </w:r>
      <w:r>
        <w:rPr>
          <w:lang w:val="en-US"/>
        </w:rPr>
        <w:t> </w:t>
      </w:r>
      <w:r w:rsidRPr="00E95A80">
        <w:t xml:space="preserve">‒ </w:t>
      </w:r>
      <w:hyperlink r:id="rId88"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=41722676</w:t>
        </w:r>
      </w:hyperlink>
      <w:r w:rsidRPr="00E95A80">
        <w:t>.</w:t>
      </w:r>
    </w:p>
    <w:p w:rsidR="00E95A80" w:rsidRPr="00E95A80" w:rsidRDefault="00E95A80" w:rsidP="00E95A80">
      <w:pPr>
        <w:pStyle w:val="a8"/>
      </w:pPr>
      <w:r w:rsidRPr="00E95A80">
        <w:t>Представлены подходы к оценке эффективности труда, мотивации персонала, кот</w:t>
      </w:r>
      <w:r w:rsidRPr="00E95A80">
        <w:t>о</w:t>
      </w:r>
      <w:r w:rsidRPr="00E95A80">
        <w:t>рые применяются в зарубежных и отечественных вузах. Выявлены основные подходы, позитивные и негативные тенденции данного процесса. Рассмотрены системы оценки и стимулирования научно педагогических работников в Дании, Германии, Италии, Испании, а также в российских вузах, таких как Казанский (Приволжский) федеральный универс</w:t>
      </w:r>
      <w:r w:rsidRPr="00E95A80">
        <w:t>и</w:t>
      </w:r>
      <w:r w:rsidRPr="00E95A80">
        <w:t>тет, Национальный исследовательский ядерный университет "МИФИ" и Финансовый ун</w:t>
      </w:r>
      <w:r w:rsidRPr="00E95A80">
        <w:t>и</w:t>
      </w:r>
      <w:r w:rsidRPr="00E95A80">
        <w:t>верситет при Правительстве РФ</w:t>
      </w:r>
    </w:p>
    <w:p w:rsidR="00E95A80" w:rsidRPr="00E95A80" w:rsidRDefault="00E95A80" w:rsidP="00E95A80">
      <w:pPr>
        <w:pStyle w:val="a8"/>
      </w:pPr>
      <w:hyperlink r:id="rId89" w:history="1">
        <w:r w:rsidRPr="00E95A80">
          <w:rPr>
            <w:rStyle w:val="ad"/>
          </w:rPr>
          <w:t>Перейти в каталоги</w:t>
        </w:r>
      </w:hyperlink>
    </w:p>
    <w:p w:rsidR="00E95A80" w:rsidRPr="00E95A80" w:rsidRDefault="00E95A80" w:rsidP="00E95A80">
      <w:pPr>
        <w:pStyle w:val="22"/>
      </w:pPr>
      <w:r w:rsidRPr="00E95A80">
        <w:rPr>
          <w:b/>
        </w:rPr>
        <w:t>53.</w:t>
      </w:r>
      <w:r w:rsidRPr="00E95A80">
        <w:rPr>
          <w:b/>
          <w:lang w:val="en-US"/>
        </w:rPr>
        <w:t> </w:t>
      </w:r>
      <w:r w:rsidRPr="00E95A80">
        <w:rPr>
          <w:b/>
        </w:rPr>
        <w:t>Положихина</w:t>
      </w:r>
      <w:r w:rsidRPr="00E95A80">
        <w:rPr>
          <w:b/>
          <w:lang w:val="en-US"/>
        </w:rPr>
        <w:t> </w:t>
      </w:r>
      <w:r w:rsidRPr="00E95A80">
        <w:rPr>
          <w:b/>
        </w:rPr>
        <w:t>М.А.</w:t>
      </w:r>
      <w:r w:rsidRPr="00E95A80">
        <w:t xml:space="preserve"> Подходы к оценке результатов научной деятел</w:t>
      </w:r>
      <w:r w:rsidRPr="00E95A80">
        <w:t>ь</w:t>
      </w:r>
      <w:r w:rsidRPr="00E95A80">
        <w:t>ности в России /</w:t>
      </w:r>
      <w:r>
        <w:rPr>
          <w:lang w:val="en-US"/>
        </w:rPr>
        <w:t> </w:t>
      </w:r>
      <w:r w:rsidRPr="00E95A80">
        <w:t>М. А. Положихина //</w:t>
      </w:r>
      <w:r>
        <w:rPr>
          <w:lang w:val="en-US"/>
        </w:rPr>
        <w:t> </w:t>
      </w:r>
      <w:r w:rsidRPr="00E95A80">
        <w:t>Экономические и социальные пробл</w:t>
      </w:r>
      <w:r w:rsidRPr="00E95A80">
        <w:t>е</w:t>
      </w:r>
      <w:r w:rsidRPr="00E95A80">
        <w:t>мы России : сборник научных трудов /</w:t>
      </w:r>
      <w:r>
        <w:rPr>
          <w:lang w:val="en-US"/>
        </w:rPr>
        <w:t> </w:t>
      </w:r>
      <w:r w:rsidRPr="00E95A80">
        <w:t>Российская академия наук, Институт научной информации по общественным наукам, [Центр социальных научно-информационных исследований, Отдел экономики] ; редакционная колл</w:t>
      </w:r>
      <w:r w:rsidRPr="00E95A80">
        <w:t>е</w:t>
      </w:r>
      <w:r w:rsidRPr="00E95A80">
        <w:t>гия: М. А. Положихина (председатель) [и др.].</w:t>
      </w:r>
      <w:r>
        <w:rPr>
          <w:lang w:val="en-US"/>
        </w:rPr>
        <w:t> </w:t>
      </w:r>
      <w:r w:rsidRPr="00E95A80">
        <w:t>‒ Москва : ИНИОН, 2019.</w:t>
      </w:r>
      <w:r>
        <w:rPr>
          <w:lang w:val="en-US"/>
        </w:rPr>
        <w:t> </w:t>
      </w:r>
      <w:r w:rsidRPr="00E95A80">
        <w:t>‒ 2 (40) : Наука в новых социально-экономических условиях: глобальный и национальный контексты.</w:t>
      </w:r>
      <w:r>
        <w:rPr>
          <w:lang w:val="en-US"/>
        </w:rPr>
        <w:t> </w:t>
      </w:r>
      <w:r w:rsidRPr="00E95A80">
        <w:t xml:space="preserve">‒ </w:t>
      </w:r>
      <w:r>
        <w:rPr>
          <w:lang w:val="en-US"/>
        </w:rPr>
        <w:t>C</w:t>
      </w:r>
      <w:r w:rsidRPr="00E95A80">
        <w:t>. 139‒161.</w:t>
      </w:r>
      <w:r>
        <w:rPr>
          <w:lang w:val="en-US"/>
        </w:rPr>
        <w:t> </w:t>
      </w:r>
      <w:r w:rsidRPr="00E95A80">
        <w:t>‒ Библиогр.: с.</w:t>
      </w:r>
      <w:r>
        <w:rPr>
          <w:lang w:val="en-US"/>
        </w:rPr>
        <w:t> </w:t>
      </w:r>
      <w:r w:rsidRPr="00E95A80">
        <w:t>158‒161 (34</w:t>
      </w:r>
      <w:r>
        <w:rPr>
          <w:lang w:val="en-US"/>
        </w:rPr>
        <w:t> </w:t>
      </w:r>
      <w:r w:rsidRPr="00E95A80">
        <w:t>назв.).</w:t>
      </w:r>
    </w:p>
    <w:p w:rsidR="00E95A80" w:rsidRPr="00E95A80" w:rsidRDefault="00E95A80" w:rsidP="00E95A80">
      <w:pPr>
        <w:pStyle w:val="a8"/>
      </w:pPr>
      <w:r w:rsidRPr="00E95A80">
        <w:t>Представлены основные методы оценки результатов научной деятельности, примен</w:t>
      </w:r>
      <w:r w:rsidRPr="00E95A80">
        <w:t>я</w:t>
      </w:r>
      <w:r w:rsidRPr="00E95A80">
        <w:t>емые в России, рассмотрены их преимущества и недостатки</w:t>
      </w:r>
    </w:p>
    <w:p w:rsidR="00E95A80" w:rsidRPr="00E95A80" w:rsidRDefault="00E95A80" w:rsidP="00E95A80">
      <w:pPr>
        <w:pStyle w:val="a8"/>
      </w:pPr>
      <w:hyperlink r:id="rId90" w:history="1">
        <w:r w:rsidRPr="00E95A80">
          <w:rPr>
            <w:rStyle w:val="ad"/>
          </w:rPr>
          <w:t>Перейти в каталоги</w:t>
        </w:r>
      </w:hyperlink>
    </w:p>
    <w:p w:rsidR="00E95A80" w:rsidRPr="00E95A80" w:rsidRDefault="00E95A80" w:rsidP="00E95A80">
      <w:pPr>
        <w:pStyle w:val="22"/>
      </w:pPr>
      <w:r w:rsidRPr="00E95A80">
        <w:rPr>
          <w:b/>
        </w:rPr>
        <w:t>54.</w:t>
      </w:r>
      <w:r w:rsidRPr="00E95A80">
        <w:rPr>
          <w:b/>
          <w:lang w:val="en-US"/>
        </w:rPr>
        <w:t> </w:t>
      </w:r>
      <w:r w:rsidRPr="00E95A80">
        <w:rPr>
          <w:b/>
        </w:rPr>
        <w:t>Цветкова</w:t>
      </w:r>
      <w:r w:rsidRPr="00E95A80">
        <w:rPr>
          <w:b/>
          <w:lang w:val="en-US"/>
        </w:rPr>
        <w:t> </w:t>
      </w:r>
      <w:r w:rsidRPr="00E95A80">
        <w:rPr>
          <w:b/>
        </w:rPr>
        <w:t>В.А.</w:t>
      </w:r>
      <w:r w:rsidRPr="00E95A80">
        <w:t xml:space="preserve"> Особенности оценки научных направлений на рег</w:t>
      </w:r>
      <w:r w:rsidRPr="00E95A80">
        <w:t>и</w:t>
      </w:r>
      <w:r w:rsidRPr="00E95A80">
        <w:t>ональном уровне с использованием библиометрии /</w:t>
      </w:r>
      <w:r>
        <w:rPr>
          <w:lang w:val="en-US"/>
        </w:rPr>
        <w:t> </w:t>
      </w:r>
      <w:r w:rsidRPr="00E95A80">
        <w:t>В. А. Цветкова, Г. В. Калашникова //</w:t>
      </w:r>
      <w:r>
        <w:rPr>
          <w:lang w:val="en-US"/>
        </w:rPr>
        <w:t> </w:t>
      </w:r>
      <w:r w:rsidRPr="00E95A80">
        <w:t>Наукометрия и библиометрия в библиотечной науке и пра</w:t>
      </w:r>
      <w:r w:rsidRPr="00E95A80">
        <w:t>к</w:t>
      </w:r>
      <w:r w:rsidRPr="00E95A80">
        <w:t>тике : ежегодный межведомственный сборник научных трудов /</w:t>
      </w:r>
      <w:r>
        <w:rPr>
          <w:lang w:val="en-US"/>
        </w:rPr>
        <w:t> </w:t>
      </w:r>
      <w:r w:rsidRPr="00E95A80">
        <w:t>Государственная публичная научно-техническая библиотека России.</w:t>
      </w:r>
      <w:r>
        <w:rPr>
          <w:lang w:val="en-US"/>
        </w:rPr>
        <w:t> </w:t>
      </w:r>
      <w:r w:rsidRPr="00E95A80">
        <w:t>‒ Москва : ГПНТБ России, 2019.</w:t>
      </w:r>
      <w:r>
        <w:rPr>
          <w:lang w:val="en-US"/>
        </w:rPr>
        <w:t> </w:t>
      </w:r>
      <w:r w:rsidRPr="00E95A80">
        <w:t xml:space="preserve">‒ </w:t>
      </w:r>
      <w:r>
        <w:rPr>
          <w:lang w:val="en-US"/>
        </w:rPr>
        <w:t>C</w:t>
      </w:r>
      <w:r w:rsidRPr="00E95A80">
        <w:t>. 98‒103.</w:t>
      </w:r>
      <w:r>
        <w:rPr>
          <w:lang w:val="en-US"/>
        </w:rPr>
        <w:t> </w:t>
      </w:r>
      <w:r w:rsidRPr="00E95A80">
        <w:t>‒ Библиогр.: с.</w:t>
      </w:r>
      <w:r>
        <w:rPr>
          <w:lang w:val="en-US"/>
        </w:rPr>
        <w:t> </w:t>
      </w:r>
      <w:r w:rsidRPr="00E95A80">
        <w:t>103 (9</w:t>
      </w:r>
      <w:r>
        <w:rPr>
          <w:lang w:val="en-US"/>
        </w:rPr>
        <w:t> </w:t>
      </w:r>
      <w:r w:rsidRPr="00E95A80">
        <w:t>назв.).</w:t>
      </w:r>
    </w:p>
    <w:p w:rsidR="00E95A80" w:rsidRPr="00E95A80" w:rsidRDefault="00E95A80" w:rsidP="00E95A80">
      <w:pPr>
        <w:pStyle w:val="a8"/>
      </w:pPr>
      <w:r w:rsidRPr="00E95A80">
        <w:t>Рассмотрены подходы к оценке научных направлений на региональном уровне с и</w:t>
      </w:r>
      <w:r w:rsidRPr="00E95A80">
        <w:t>с</w:t>
      </w:r>
      <w:r w:rsidRPr="00E95A80">
        <w:t>пользованием библиометрии. Особое внимание уделено библиометрическим исследов</w:t>
      </w:r>
      <w:r w:rsidRPr="00E95A80">
        <w:t>а</w:t>
      </w:r>
      <w:r w:rsidRPr="00E95A80">
        <w:t>ниям городов и регионов России. Предложены критерии отбора городов и регионов для данного исследования. Инструментом исследования был выбран РИНЦ, а полигоном на начальном этапе стали</w:t>
      </w:r>
      <w:r>
        <w:rPr>
          <w:lang w:val="en-US"/>
        </w:rPr>
        <w:t> </w:t>
      </w:r>
      <w:r w:rsidRPr="00E95A80">
        <w:t>с. Паратунка (Камчатский край) и</w:t>
      </w:r>
      <w:r>
        <w:rPr>
          <w:lang w:val="en-US"/>
        </w:rPr>
        <w:t> </w:t>
      </w:r>
      <w:r w:rsidRPr="00E95A80">
        <w:t xml:space="preserve">г. Салехард (Ямало-Ненецкий </w:t>
      </w:r>
      <w:r w:rsidRPr="00E95A80">
        <w:lastRenderedPageBreak/>
        <w:t>автономный округ). Исследования показали, что оба населенных пункта имеют одинак</w:t>
      </w:r>
      <w:r w:rsidRPr="00E95A80">
        <w:t>о</w:t>
      </w:r>
      <w:r w:rsidRPr="00E95A80">
        <w:t>вое количество публикующихся авторов, однако Паратунка, где расположен научный центр РАН, активна в публикационном плане. Относительно Салехарда отмечено, что основная тематика научных публикаций связана с биологией, медициной и здравоохран</w:t>
      </w:r>
      <w:r w:rsidRPr="00E95A80">
        <w:t>е</w:t>
      </w:r>
      <w:r w:rsidRPr="00E95A80">
        <w:t>нием, историей. Показано, что, работая на региональном уровне с использованием би</w:t>
      </w:r>
      <w:r w:rsidRPr="00E95A80">
        <w:t>б</w:t>
      </w:r>
      <w:r w:rsidRPr="00E95A80">
        <w:t>лиометрических инструментов, необходимо аккуратно выбирать территориальные обр</w:t>
      </w:r>
      <w:r w:rsidRPr="00E95A80">
        <w:t>а</w:t>
      </w:r>
      <w:r w:rsidRPr="00E95A80">
        <w:t>зования, при этом официальный статус (село, город, поселок) не может быть критерием для исключения из рассматриваемой группы или включения в нее</w:t>
      </w:r>
    </w:p>
    <w:p w:rsidR="00E95A80" w:rsidRPr="00E95A80" w:rsidRDefault="00E95A80" w:rsidP="00E95A80">
      <w:pPr>
        <w:pStyle w:val="a8"/>
      </w:pPr>
      <w:hyperlink r:id="rId91" w:history="1">
        <w:r w:rsidRPr="00E95A80">
          <w:rPr>
            <w:rStyle w:val="ad"/>
          </w:rPr>
          <w:t>Перейти в каталоги</w:t>
        </w:r>
      </w:hyperlink>
    </w:p>
    <w:p w:rsidR="00E95A80" w:rsidRPr="00E95A80" w:rsidRDefault="00E95A80" w:rsidP="00E95A80">
      <w:pPr>
        <w:pStyle w:val="22"/>
      </w:pPr>
      <w:r w:rsidRPr="00E95A80">
        <w:rPr>
          <w:b/>
        </w:rPr>
        <w:t>55.</w:t>
      </w:r>
      <w:r w:rsidRPr="00E95A80">
        <w:rPr>
          <w:b/>
          <w:lang w:val="en-US"/>
        </w:rPr>
        <w:t> </w:t>
      </w:r>
      <w:r w:rsidRPr="00E95A80">
        <w:rPr>
          <w:b/>
        </w:rPr>
        <w:t>Юрченко</w:t>
      </w:r>
      <w:r w:rsidRPr="00E95A80">
        <w:rPr>
          <w:b/>
          <w:lang w:val="en-US"/>
        </w:rPr>
        <w:t> </w:t>
      </w:r>
      <w:r w:rsidRPr="00E95A80">
        <w:rPr>
          <w:b/>
        </w:rPr>
        <w:t>И.Ю.</w:t>
      </w:r>
      <w:r w:rsidRPr="00E95A80">
        <w:t xml:space="preserve"> Из истории академической оценки публикационной активности: возникновение наукометрии и практической библиометрии и дискуссии об их применении в российской практике и высшей школе /</w:t>
      </w:r>
      <w:r>
        <w:rPr>
          <w:lang w:val="en-US"/>
        </w:rPr>
        <w:t> </w:t>
      </w:r>
      <w:r w:rsidRPr="00E95A80">
        <w:t>И. Ю. Юрченко //</w:t>
      </w:r>
      <w:r>
        <w:rPr>
          <w:lang w:val="en-US"/>
        </w:rPr>
        <w:t> </w:t>
      </w:r>
      <w:r w:rsidRPr="00E95A80">
        <w:t>Вестник Научно-методического совета по природообустройству и водопользованию.</w:t>
      </w:r>
      <w:r>
        <w:rPr>
          <w:lang w:val="en-US"/>
        </w:rPr>
        <w:t> </w:t>
      </w:r>
      <w:r w:rsidRPr="00E95A80">
        <w:t>‒ 2019.</w:t>
      </w:r>
      <w:r>
        <w:rPr>
          <w:lang w:val="en-US"/>
        </w:rPr>
        <w:t> </w:t>
      </w:r>
      <w:r w:rsidRPr="00E95A80">
        <w:t>‒ №</w:t>
      </w:r>
      <w:r>
        <w:rPr>
          <w:lang w:val="en-US"/>
        </w:rPr>
        <w:t> </w:t>
      </w:r>
      <w:r w:rsidRPr="00E95A80">
        <w:t>14.</w:t>
      </w:r>
      <w:r>
        <w:rPr>
          <w:lang w:val="en-US"/>
        </w:rPr>
        <w:t> </w:t>
      </w:r>
      <w:r w:rsidRPr="00E95A80">
        <w:t xml:space="preserve">‒ </w:t>
      </w:r>
      <w:r>
        <w:rPr>
          <w:lang w:val="en-US"/>
        </w:rPr>
        <w:t>C</w:t>
      </w:r>
      <w:r w:rsidRPr="00E95A80">
        <w:t>. 70‒83.</w:t>
      </w:r>
      <w:r>
        <w:rPr>
          <w:lang w:val="en-US"/>
        </w:rPr>
        <w:t> </w:t>
      </w:r>
      <w:r w:rsidRPr="00E95A80">
        <w:t>‒ Библиогр.: с.</w:t>
      </w:r>
      <w:r>
        <w:rPr>
          <w:lang w:val="en-US"/>
        </w:rPr>
        <w:t> </w:t>
      </w:r>
      <w:r w:rsidRPr="00E95A80">
        <w:t>79‒83 (91</w:t>
      </w:r>
      <w:r>
        <w:rPr>
          <w:lang w:val="en-US"/>
        </w:rPr>
        <w:t> </w:t>
      </w:r>
      <w:r w:rsidRPr="00E95A80">
        <w:t>назв.).</w:t>
      </w:r>
      <w:r>
        <w:rPr>
          <w:lang w:val="en-US"/>
        </w:rPr>
        <w:t> </w:t>
      </w:r>
      <w:r w:rsidRPr="00E95A80">
        <w:t xml:space="preserve">‒ </w:t>
      </w:r>
      <w:hyperlink r:id="rId92"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=41708984</w:t>
        </w:r>
      </w:hyperlink>
      <w:r w:rsidRPr="00E95A80">
        <w:t>.</w:t>
      </w:r>
    </w:p>
    <w:p w:rsidR="00E95A80" w:rsidRPr="00E95A80" w:rsidRDefault="00E95A80" w:rsidP="00E95A80">
      <w:pPr>
        <w:pStyle w:val="a8"/>
      </w:pPr>
      <w:r w:rsidRPr="00E95A80">
        <w:t>Описана история возникновения критерия публикационной активности и его оценки в европейской, мировой и российской академической традиции. Представлены различные точки зрения на проблему западных и российских ученых. Раскрыто содержание против</w:t>
      </w:r>
      <w:r w:rsidRPr="00E95A80">
        <w:t>о</w:t>
      </w:r>
      <w:r w:rsidRPr="00E95A80">
        <w:t>стоящих подходов и важнейших дискуссий. Дана историография и библиография осно</w:t>
      </w:r>
      <w:r w:rsidRPr="00E95A80">
        <w:t>в</w:t>
      </w:r>
      <w:r w:rsidRPr="00E95A80">
        <w:t>ных работ в этой области. Выделены главные проблемы и определены перспективы и</w:t>
      </w:r>
      <w:r w:rsidRPr="00E95A80">
        <w:t>с</w:t>
      </w:r>
      <w:r w:rsidRPr="00E95A80">
        <w:t>пользования интегральных библиометрических показателей. Показано значение межд</w:t>
      </w:r>
      <w:r w:rsidRPr="00E95A80">
        <w:t>у</w:t>
      </w:r>
      <w:r w:rsidRPr="00E95A80">
        <w:t xml:space="preserve">народных баз данных в области научной библиографии. Определена структурирующая роль ведущих мировых индексов научного цитирования </w:t>
      </w:r>
      <w:r>
        <w:rPr>
          <w:lang w:val="en-US"/>
        </w:rPr>
        <w:t>Web</w:t>
      </w:r>
      <w:r w:rsidRPr="00E95A80">
        <w:t xml:space="preserve"> </w:t>
      </w:r>
      <w:r>
        <w:rPr>
          <w:lang w:val="en-US"/>
        </w:rPr>
        <w:t>of</w:t>
      </w:r>
      <w:r w:rsidRPr="00E95A80">
        <w:t xml:space="preserve"> </w:t>
      </w:r>
      <w:r>
        <w:rPr>
          <w:lang w:val="en-US"/>
        </w:rPr>
        <w:t>Science</w:t>
      </w:r>
      <w:r w:rsidRPr="00E95A80">
        <w:t xml:space="preserve">, </w:t>
      </w:r>
      <w:r>
        <w:rPr>
          <w:lang w:val="en-US"/>
        </w:rPr>
        <w:t>Scopus</w:t>
      </w:r>
      <w:r w:rsidRPr="00E95A80">
        <w:t xml:space="preserve"> и росси</w:t>
      </w:r>
      <w:r w:rsidRPr="00E95A80">
        <w:t>й</w:t>
      </w:r>
      <w:r w:rsidRPr="00E95A80">
        <w:t>ского индекса РИНЦ. Выделены оригинальные тренды в новейшей научной библиографии</w:t>
      </w:r>
    </w:p>
    <w:p w:rsidR="00E95A80" w:rsidRPr="00E95A80" w:rsidRDefault="00E95A80" w:rsidP="00E95A80">
      <w:pPr>
        <w:pStyle w:val="a8"/>
      </w:pPr>
      <w:hyperlink r:id="rId93" w:history="1">
        <w:r w:rsidRPr="00E95A80">
          <w:rPr>
            <w:rStyle w:val="ad"/>
          </w:rPr>
          <w:t>Перейти в каталоги</w:t>
        </w:r>
      </w:hyperlink>
    </w:p>
    <w:p w:rsidR="00E95A80" w:rsidRPr="00E95A80" w:rsidRDefault="00E95A80" w:rsidP="00E95A80">
      <w:pPr>
        <w:pStyle w:val="ab"/>
      </w:pPr>
      <w:r w:rsidRPr="00E95A80">
        <w:t>См.</w:t>
      </w:r>
      <w:r>
        <w:rPr>
          <w:lang w:val="en-US"/>
        </w:rPr>
        <w:t> </w:t>
      </w:r>
      <w:r w:rsidRPr="00E95A80">
        <w:t>также</w:t>
      </w:r>
      <w:r>
        <w:rPr>
          <w:lang w:val="en-US"/>
        </w:rPr>
        <w:t> </w:t>
      </w:r>
      <w:r w:rsidRPr="00E95A80">
        <w:t>№</w:t>
      </w:r>
      <w:r>
        <w:rPr>
          <w:lang w:val="en-US"/>
        </w:rPr>
        <w:t> </w:t>
      </w:r>
      <w:r w:rsidRPr="00E95A80">
        <w:t>7, 17</w:t>
      </w:r>
    </w:p>
    <w:p w:rsidR="00E95A80" w:rsidRPr="00E95A80" w:rsidRDefault="00E95A80" w:rsidP="00E95A80">
      <w:pPr>
        <w:pStyle w:val="1"/>
      </w:pPr>
      <w:bookmarkStart w:id="12" w:name="_Toc44579306"/>
      <w:r w:rsidRPr="00E95A80">
        <w:t>Организация и управление инновационными процессами в научно-технической сфере</w:t>
      </w:r>
      <w:bookmarkEnd w:id="12"/>
    </w:p>
    <w:p w:rsidR="00E95A80" w:rsidRPr="00E95A80" w:rsidRDefault="00E95A80" w:rsidP="00E95A80">
      <w:pPr>
        <w:pStyle w:val="22"/>
      </w:pPr>
      <w:r w:rsidRPr="00E95A80">
        <w:rPr>
          <w:b/>
        </w:rPr>
        <w:t>56.</w:t>
      </w:r>
      <w:r w:rsidRPr="00E95A80">
        <w:rPr>
          <w:b/>
          <w:lang w:val="en-US"/>
        </w:rPr>
        <w:t> </w:t>
      </w:r>
      <w:r w:rsidRPr="00E95A80">
        <w:rPr>
          <w:b/>
        </w:rPr>
        <w:t>Ахметов</w:t>
      </w:r>
      <w:r w:rsidRPr="00E95A80">
        <w:rPr>
          <w:b/>
          <w:lang w:val="en-US"/>
        </w:rPr>
        <w:t> </w:t>
      </w:r>
      <w:r w:rsidRPr="00E95A80">
        <w:rPr>
          <w:b/>
        </w:rPr>
        <w:t>Т.Р.</w:t>
      </w:r>
      <w:r w:rsidRPr="00E95A80">
        <w:t xml:space="preserve"> Качество инновационного роста как основной крит</w:t>
      </w:r>
      <w:r w:rsidRPr="00E95A80">
        <w:t>е</w:t>
      </w:r>
      <w:r w:rsidRPr="00E95A80">
        <w:t>рий для обоснования приоритетов территориального развития /</w:t>
      </w:r>
      <w:r>
        <w:rPr>
          <w:lang w:val="en-US"/>
        </w:rPr>
        <w:t> </w:t>
      </w:r>
      <w:r w:rsidRPr="00E95A80">
        <w:t>Т. Р. Ахм</w:t>
      </w:r>
      <w:r w:rsidRPr="00E95A80">
        <w:t>е</w:t>
      </w:r>
      <w:r w:rsidRPr="00E95A80">
        <w:t>тов //</w:t>
      </w:r>
      <w:r>
        <w:rPr>
          <w:lang w:val="en-US"/>
        </w:rPr>
        <w:t> </w:t>
      </w:r>
      <w:r w:rsidRPr="00E95A80">
        <w:t>Национальные интересы: приоритеты и безопасность.</w:t>
      </w:r>
      <w:r>
        <w:rPr>
          <w:lang w:val="en-US"/>
        </w:rPr>
        <w:t> </w:t>
      </w:r>
      <w:r w:rsidRPr="00E95A80">
        <w:t>‒ 2020.</w:t>
      </w:r>
      <w:r>
        <w:rPr>
          <w:lang w:val="en-US"/>
        </w:rPr>
        <w:t> </w:t>
      </w:r>
      <w:r w:rsidRPr="00E95A80">
        <w:t>‒ Т.</w:t>
      </w:r>
      <w:r>
        <w:rPr>
          <w:lang w:val="en-US"/>
        </w:rPr>
        <w:t> </w:t>
      </w:r>
      <w:r w:rsidRPr="00E95A80">
        <w:t>16, Вып.</w:t>
      </w:r>
      <w:r>
        <w:rPr>
          <w:lang w:val="en-US"/>
        </w:rPr>
        <w:t> </w:t>
      </w:r>
      <w:r w:rsidRPr="00E95A80">
        <w:t>1.</w:t>
      </w:r>
      <w:r>
        <w:rPr>
          <w:lang w:val="en-US"/>
        </w:rPr>
        <w:t> </w:t>
      </w:r>
      <w:r w:rsidRPr="00E95A80">
        <w:t xml:space="preserve">‒ </w:t>
      </w:r>
      <w:r>
        <w:rPr>
          <w:lang w:val="en-US"/>
        </w:rPr>
        <w:t>C</w:t>
      </w:r>
      <w:r w:rsidRPr="00E95A80">
        <w:t>. 145‒161.</w:t>
      </w:r>
      <w:r>
        <w:rPr>
          <w:lang w:val="en-US"/>
        </w:rPr>
        <w:t> </w:t>
      </w:r>
      <w:r w:rsidRPr="00E95A80">
        <w:t>‒ Библиогр.: с.</w:t>
      </w:r>
      <w:r>
        <w:rPr>
          <w:lang w:val="en-US"/>
        </w:rPr>
        <w:t> </w:t>
      </w:r>
      <w:r w:rsidRPr="00E95A80">
        <w:t>154‒157 (32</w:t>
      </w:r>
      <w:r>
        <w:rPr>
          <w:lang w:val="en-US"/>
        </w:rPr>
        <w:t> </w:t>
      </w:r>
      <w:r w:rsidRPr="00E95A80">
        <w:t>назв.).</w:t>
      </w:r>
      <w:r>
        <w:rPr>
          <w:lang w:val="en-US"/>
        </w:rPr>
        <w:t> </w:t>
      </w:r>
      <w:r w:rsidRPr="00E95A80">
        <w:t xml:space="preserve">‒ </w:t>
      </w:r>
      <w:hyperlink r:id="rId94"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www</w:t>
        </w:r>
        <w:r w:rsidRPr="00E95A80">
          <w:rPr>
            <w:rStyle w:val="ad"/>
          </w:rPr>
          <w:t>.</w:t>
        </w:r>
        <w:r>
          <w:rPr>
            <w:rStyle w:val="ad"/>
            <w:lang w:val="en-US"/>
          </w:rPr>
          <w:t>fin</w:t>
        </w:r>
        <w:r w:rsidRPr="00E95A80">
          <w:rPr>
            <w:rStyle w:val="ad"/>
          </w:rPr>
          <w:t>-</w:t>
        </w:r>
        <w:r>
          <w:rPr>
            <w:rStyle w:val="ad"/>
            <w:lang w:val="en-US"/>
          </w:rPr>
          <w:t>izdat</w:t>
        </w:r>
        <w:r w:rsidRPr="00E95A80">
          <w:rPr>
            <w:rStyle w:val="ad"/>
          </w:rPr>
          <w:t>.</w:t>
        </w:r>
        <w:r>
          <w:rPr>
            <w:rStyle w:val="ad"/>
            <w:lang w:val="en-US"/>
          </w:rPr>
          <w:t>ru</w:t>
        </w:r>
        <w:r w:rsidRPr="00E95A80">
          <w:rPr>
            <w:rStyle w:val="ad"/>
          </w:rPr>
          <w:t>/</w:t>
        </w:r>
        <w:r>
          <w:rPr>
            <w:rStyle w:val="ad"/>
            <w:lang w:val="en-US"/>
          </w:rPr>
          <w:t>journal</w:t>
        </w:r>
        <w:r w:rsidRPr="00E95A80">
          <w:rPr>
            <w:rStyle w:val="ad"/>
          </w:rPr>
          <w:t>/</w:t>
        </w:r>
        <w:r>
          <w:rPr>
            <w:rStyle w:val="ad"/>
            <w:lang w:val="en-US"/>
          </w:rPr>
          <w:t>national</w:t>
        </w:r>
        <w:r w:rsidRPr="00E95A80">
          <w:rPr>
            <w:rStyle w:val="ad"/>
          </w:rPr>
          <w:t>/</w:t>
        </w:r>
        <w:r>
          <w:rPr>
            <w:rStyle w:val="ad"/>
            <w:lang w:val="en-US"/>
          </w:rPr>
          <w:t>arch</w:t>
        </w:r>
        <w:r w:rsidRPr="00E95A80">
          <w:rPr>
            <w:rStyle w:val="ad"/>
          </w:rPr>
          <w:t>.</w:t>
        </w:r>
        <w:r>
          <w:rPr>
            <w:rStyle w:val="ad"/>
            <w:lang w:val="en-US"/>
          </w:rPr>
          <w:t>php</w:t>
        </w:r>
      </w:hyperlink>
      <w:r w:rsidRPr="00E95A80">
        <w:t>.</w:t>
      </w:r>
    </w:p>
    <w:p w:rsidR="00E95A80" w:rsidRPr="00E95A80" w:rsidRDefault="00E95A80" w:rsidP="00E95A80">
      <w:pPr>
        <w:pStyle w:val="a8"/>
      </w:pPr>
      <w:r w:rsidRPr="00E95A80">
        <w:t>Установлены критерии инновационного роста для обоснования стратегических при</w:t>
      </w:r>
      <w:r w:rsidRPr="00E95A80">
        <w:t>о</w:t>
      </w:r>
      <w:r w:rsidRPr="00E95A80">
        <w:t>ритетов развития инновационной подсистемы региона. Раскрыто понятие качества инн</w:t>
      </w:r>
      <w:r w:rsidRPr="00E95A80">
        <w:t>о</w:t>
      </w:r>
      <w:r w:rsidRPr="00E95A80">
        <w:t>вационного роста территории. Проведена типологизация регионов России по критериям качества инновационного роста. Разработаны рекомендации для определенных групп регионов. Предложена региональная инновационная политика в зависимости от типол</w:t>
      </w:r>
      <w:r w:rsidRPr="00E95A80">
        <w:t>о</w:t>
      </w:r>
      <w:r w:rsidRPr="00E95A80">
        <w:t>гизации регионов России по имеющимся фактическим данным, изложены стратегические приоритеты развития инновационных подсистем регионов России</w:t>
      </w:r>
    </w:p>
    <w:p w:rsidR="00E95A80" w:rsidRPr="00E95A80" w:rsidRDefault="00E95A80" w:rsidP="00E95A80">
      <w:pPr>
        <w:pStyle w:val="a8"/>
      </w:pPr>
      <w:hyperlink r:id="rId95" w:history="1">
        <w:r w:rsidRPr="00E95A80">
          <w:rPr>
            <w:rStyle w:val="ad"/>
          </w:rPr>
          <w:t>Перейти в каталоги</w:t>
        </w:r>
      </w:hyperlink>
    </w:p>
    <w:p w:rsidR="00E95A80" w:rsidRPr="00E95A80" w:rsidRDefault="00E95A80" w:rsidP="00E95A80">
      <w:pPr>
        <w:pStyle w:val="22"/>
      </w:pPr>
      <w:r w:rsidRPr="00E95A80">
        <w:rPr>
          <w:b/>
        </w:rPr>
        <w:t>57.</w:t>
      </w:r>
      <w:r w:rsidRPr="00E95A80">
        <w:rPr>
          <w:b/>
          <w:lang w:val="en-US"/>
        </w:rPr>
        <w:t> </w:t>
      </w:r>
      <w:r w:rsidRPr="00E95A80">
        <w:rPr>
          <w:b/>
        </w:rPr>
        <w:t>Данилина</w:t>
      </w:r>
      <w:r w:rsidRPr="00E95A80">
        <w:rPr>
          <w:b/>
          <w:lang w:val="en-US"/>
        </w:rPr>
        <w:t> </w:t>
      </w:r>
      <w:r w:rsidRPr="00E95A80">
        <w:rPr>
          <w:b/>
        </w:rPr>
        <w:t>Я.В.</w:t>
      </w:r>
      <w:r w:rsidRPr="00E95A80">
        <w:t xml:space="preserve"> Проблемы инновационных коммуникаций в наци</w:t>
      </w:r>
      <w:r w:rsidRPr="00E95A80">
        <w:t>о</w:t>
      </w:r>
      <w:r w:rsidRPr="00E95A80">
        <w:t>нальной инновационной системе Российской Федерации /</w:t>
      </w:r>
      <w:r>
        <w:rPr>
          <w:lang w:val="en-US"/>
        </w:rPr>
        <w:t> </w:t>
      </w:r>
      <w:r w:rsidRPr="00E95A80">
        <w:t>Я. В. Данилина //</w:t>
      </w:r>
      <w:r>
        <w:rPr>
          <w:lang w:val="en-US"/>
        </w:rPr>
        <w:t> </w:t>
      </w:r>
      <w:r w:rsidRPr="00E95A80">
        <w:t>Экономика и управление: проблемы, решения.</w:t>
      </w:r>
      <w:r>
        <w:rPr>
          <w:lang w:val="en-US"/>
        </w:rPr>
        <w:t> </w:t>
      </w:r>
      <w:r w:rsidRPr="00E95A80">
        <w:t>‒ 2019.</w:t>
      </w:r>
      <w:r>
        <w:rPr>
          <w:lang w:val="en-US"/>
        </w:rPr>
        <w:t> </w:t>
      </w:r>
      <w:r w:rsidRPr="00E95A80">
        <w:t>‒ Т.</w:t>
      </w:r>
      <w:r>
        <w:rPr>
          <w:lang w:val="en-US"/>
        </w:rPr>
        <w:t> </w:t>
      </w:r>
      <w:r w:rsidRPr="00E95A80">
        <w:t>5, №</w:t>
      </w:r>
      <w:r>
        <w:rPr>
          <w:lang w:val="en-US"/>
        </w:rPr>
        <w:t> </w:t>
      </w:r>
      <w:r w:rsidRPr="00E95A80">
        <w:t>12.</w:t>
      </w:r>
      <w:r>
        <w:rPr>
          <w:lang w:val="en-US"/>
        </w:rPr>
        <w:t> </w:t>
      </w:r>
      <w:r w:rsidRPr="00E95A80">
        <w:t xml:space="preserve">‒ </w:t>
      </w:r>
      <w:r>
        <w:rPr>
          <w:lang w:val="en-US"/>
        </w:rPr>
        <w:t>C</w:t>
      </w:r>
      <w:r w:rsidRPr="00E95A80">
        <w:t>. 74‒81.</w:t>
      </w:r>
      <w:r>
        <w:rPr>
          <w:lang w:val="en-US"/>
        </w:rPr>
        <w:t> </w:t>
      </w:r>
      <w:r w:rsidRPr="00E95A80">
        <w:t>‒ Библиогр.: с.</w:t>
      </w:r>
      <w:r>
        <w:rPr>
          <w:lang w:val="en-US"/>
        </w:rPr>
        <w:t> </w:t>
      </w:r>
      <w:r w:rsidRPr="00E95A80">
        <w:t>79‒80 (30</w:t>
      </w:r>
      <w:r>
        <w:rPr>
          <w:lang w:val="en-US"/>
        </w:rPr>
        <w:t> </w:t>
      </w:r>
      <w:r w:rsidRPr="00E95A80">
        <w:t>назв.).</w:t>
      </w:r>
      <w:r>
        <w:rPr>
          <w:lang w:val="en-US"/>
        </w:rPr>
        <w:t> </w:t>
      </w:r>
      <w:r w:rsidRPr="00E95A80">
        <w:t xml:space="preserve">‒ </w:t>
      </w:r>
      <w:hyperlink r:id="rId96"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=42340292</w:t>
        </w:r>
      </w:hyperlink>
      <w:r w:rsidRPr="00E95A80">
        <w:t>.</w:t>
      </w:r>
    </w:p>
    <w:p w:rsidR="00E95A80" w:rsidRPr="00E95A80" w:rsidRDefault="00E95A80" w:rsidP="00E95A80">
      <w:pPr>
        <w:pStyle w:val="a8"/>
      </w:pPr>
      <w:r w:rsidRPr="00E95A80">
        <w:t xml:space="preserve">Выявлены и структурированы проблемы, касающиеся коммуникативных процессов участников национальной инновационной системы России. Приведены мнения экспертов </w:t>
      </w:r>
      <w:r w:rsidRPr="00E95A80">
        <w:lastRenderedPageBreak/>
        <w:t>о текущем состоянии инновационных коммуникаций в нашей стране и примеры «комм</w:t>
      </w:r>
      <w:r w:rsidRPr="00E95A80">
        <w:t>у</w:t>
      </w:r>
      <w:r w:rsidRPr="00E95A80">
        <w:t>никационных разрывов». Представлены результаты мониторинга работы информационно-коммуникационных площадок, созданных государственными органами в 2012‒2014</w:t>
      </w:r>
      <w:r>
        <w:rPr>
          <w:lang w:val="en-US"/>
        </w:rPr>
        <w:t> </w:t>
      </w:r>
      <w:r w:rsidRPr="00E95A80">
        <w:t>гг., которые позволяют говорить о необходимости более последовательных действий и с</w:t>
      </w:r>
      <w:r w:rsidRPr="00E95A80">
        <w:t>о</w:t>
      </w:r>
      <w:r w:rsidRPr="00E95A80">
        <w:t>хранении рациональной преемственности в процессах разработки и реализации госуда</w:t>
      </w:r>
      <w:r w:rsidRPr="00E95A80">
        <w:t>р</w:t>
      </w:r>
      <w:r w:rsidRPr="00E95A80">
        <w:t>ственных программ и стратегий. Предложены направления дальнейшего развития наци</w:t>
      </w:r>
      <w:r w:rsidRPr="00E95A80">
        <w:t>о</w:t>
      </w:r>
      <w:r w:rsidRPr="00E95A80">
        <w:t>нальной инновационной системы, основанные на концепции четверной спирали. Сфо</w:t>
      </w:r>
      <w:r w:rsidRPr="00E95A80">
        <w:t>р</w:t>
      </w:r>
      <w:r w:rsidRPr="00E95A80">
        <w:t>мулированы предложения по реализации практических шагов по формированию сетевых инновационных связей горизонтального типа, которые будут наиболее адекватны структ</w:t>
      </w:r>
      <w:r w:rsidRPr="00E95A80">
        <w:t>у</w:t>
      </w:r>
      <w:r w:rsidRPr="00E95A80">
        <w:t>ре воспроизводства знаний в нашей стране</w:t>
      </w:r>
    </w:p>
    <w:p w:rsidR="00E95A80" w:rsidRPr="00E95A80" w:rsidRDefault="00E95A80" w:rsidP="00E95A80">
      <w:pPr>
        <w:pStyle w:val="a8"/>
      </w:pPr>
      <w:hyperlink r:id="rId97" w:history="1">
        <w:r w:rsidRPr="00E95A80">
          <w:rPr>
            <w:rStyle w:val="ad"/>
          </w:rPr>
          <w:t>Перейти в каталоги</w:t>
        </w:r>
      </w:hyperlink>
    </w:p>
    <w:p w:rsidR="00E95A80" w:rsidRPr="00E95A80" w:rsidRDefault="00E95A80" w:rsidP="00E95A80">
      <w:pPr>
        <w:pStyle w:val="22"/>
      </w:pPr>
      <w:r w:rsidRPr="00E95A80">
        <w:rPr>
          <w:b/>
        </w:rPr>
        <w:t>58.</w:t>
      </w:r>
      <w:r w:rsidRPr="00E95A80">
        <w:rPr>
          <w:b/>
          <w:lang w:val="en-US"/>
        </w:rPr>
        <w:t> </w:t>
      </w:r>
      <w:r w:rsidRPr="00E95A80">
        <w:rPr>
          <w:b/>
        </w:rPr>
        <w:t>Кирсанова</w:t>
      </w:r>
      <w:r w:rsidRPr="00E95A80">
        <w:rPr>
          <w:b/>
          <w:lang w:val="en-US"/>
        </w:rPr>
        <w:t> </w:t>
      </w:r>
      <w:r w:rsidRPr="00E95A80">
        <w:rPr>
          <w:b/>
        </w:rPr>
        <w:t>Е.Г.</w:t>
      </w:r>
      <w:r w:rsidRPr="00E95A80">
        <w:t xml:space="preserve"> Теоретико-методологические аспекты развития национальной инновационной системы (на примере института инновацио</w:t>
      </w:r>
      <w:r w:rsidRPr="00E95A80">
        <w:t>н</w:t>
      </w:r>
      <w:r w:rsidRPr="00E95A80">
        <w:t>ного кластера) /</w:t>
      </w:r>
      <w:r>
        <w:rPr>
          <w:lang w:val="en-US"/>
        </w:rPr>
        <w:t> </w:t>
      </w:r>
      <w:r w:rsidRPr="00E95A80">
        <w:t>Е. Г. Кирсанова //</w:t>
      </w:r>
      <w:r>
        <w:rPr>
          <w:lang w:val="en-US"/>
        </w:rPr>
        <w:t> </w:t>
      </w:r>
      <w:r w:rsidRPr="00E95A80">
        <w:t>Вестник Забайкальского государственного университета.</w:t>
      </w:r>
      <w:r>
        <w:rPr>
          <w:lang w:val="en-US"/>
        </w:rPr>
        <w:t> </w:t>
      </w:r>
      <w:r w:rsidRPr="00E95A80">
        <w:t>‒ 2019.</w:t>
      </w:r>
      <w:r>
        <w:rPr>
          <w:lang w:val="en-US"/>
        </w:rPr>
        <w:t> </w:t>
      </w:r>
      <w:r w:rsidRPr="00E95A80">
        <w:t>‒ Т.</w:t>
      </w:r>
      <w:r>
        <w:rPr>
          <w:lang w:val="en-US"/>
        </w:rPr>
        <w:t> </w:t>
      </w:r>
      <w:r w:rsidRPr="00E95A80">
        <w:t>25, №</w:t>
      </w:r>
      <w:r>
        <w:rPr>
          <w:lang w:val="en-US"/>
        </w:rPr>
        <w:t> </w:t>
      </w:r>
      <w:r w:rsidRPr="00E95A80">
        <w:t>9.</w:t>
      </w:r>
      <w:r>
        <w:rPr>
          <w:lang w:val="en-US"/>
        </w:rPr>
        <w:t> </w:t>
      </w:r>
      <w:r w:rsidRPr="00E95A80">
        <w:t xml:space="preserve">‒ </w:t>
      </w:r>
      <w:r>
        <w:rPr>
          <w:lang w:val="en-US"/>
        </w:rPr>
        <w:t>C</w:t>
      </w:r>
      <w:r w:rsidRPr="00E95A80">
        <w:t>. 61‒69.</w:t>
      </w:r>
      <w:r>
        <w:rPr>
          <w:lang w:val="en-US"/>
        </w:rPr>
        <w:t> </w:t>
      </w:r>
      <w:r w:rsidRPr="00E95A80">
        <w:t>‒ Библиогр.: с.</w:t>
      </w:r>
      <w:r>
        <w:rPr>
          <w:lang w:val="en-US"/>
        </w:rPr>
        <w:t> </w:t>
      </w:r>
      <w:r w:rsidRPr="00E95A80">
        <w:t>67‒68 (10</w:t>
      </w:r>
      <w:r>
        <w:rPr>
          <w:lang w:val="en-US"/>
        </w:rPr>
        <w:t> </w:t>
      </w:r>
      <w:r w:rsidRPr="00E95A80">
        <w:t>назв.).</w:t>
      </w:r>
      <w:r>
        <w:rPr>
          <w:lang w:val="en-US"/>
        </w:rPr>
        <w:t> </w:t>
      </w:r>
      <w:r w:rsidRPr="00E95A80">
        <w:t xml:space="preserve">‒ </w:t>
      </w:r>
      <w:hyperlink r:id="rId98"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=41503335</w:t>
        </w:r>
      </w:hyperlink>
      <w:r w:rsidRPr="00E95A80">
        <w:t>.</w:t>
      </w:r>
    </w:p>
    <w:p w:rsidR="00E95A80" w:rsidRPr="00E95A80" w:rsidRDefault="00E95A80" w:rsidP="00E95A80">
      <w:pPr>
        <w:pStyle w:val="a8"/>
      </w:pPr>
      <w:r w:rsidRPr="00E95A80">
        <w:t>Рассмотрены теоретико-методологические аспекты развития национальной иннов</w:t>
      </w:r>
      <w:r w:rsidRPr="00E95A80">
        <w:t>а</w:t>
      </w:r>
      <w:r w:rsidRPr="00E95A80">
        <w:t>ционной системы и инновационные кластеры как центральная структура данной системы. Представлены модели кластеризации, особенности кластерной политики, формы и мех</w:t>
      </w:r>
      <w:r w:rsidRPr="00E95A80">
        <w:t>а</w:t>
      </w:r>
      <w:r w:rsidRPr="00E95A80">
        <w:t>низмы создания и функционирования инновационных кластеров в современной России. Изучены политические аспекты инновационной сферы. Отмечено, что инновационные процессы систематически подвергаются постоянному усложнению и сопровождаются формированием, с одной стороны, узкопрофильных структур сложного инновационного звена, а с другой</w:t>
      </w:r>
      <w:r>
        <w:rPr>
          <w:lang w:val="en-US"/>
        </w:rPr>
        <w:t> </w:t>
      </w:r>
      <w:r w:rsidRPr="00E95A80">
        <w:t>‒ различных объединенных структур в инновационные кластеры. Иссл</w:t>
      </w:r>
      <w:r w:rsidRPr="00E95A80">
        <w:t>е</w:t>
      </w:r>
      <w:r w:rsidRPr="00E95A80">
        <w:t>дование инновационных кластеров в современной России показало наличие разнообра</w:t>
      </w:r>
      <w:r w:rsidRPr="00E95A80">
        <w:t>з</w:t>
      </w:r>
      <w:r w:rsidRPr="00E95A80">
        <w:t>ных структур, направленных на объединение научного, государственного и предприним</w:t>
      </w:r>
      <w:r w:rsidRPr="00E95A80">
        <w:t>а</w:t>
      </w:r>
      <w:r w:rsidRPr="00E95A80">
        <w:t>тельского секторов, взаимодействие которых формирует инновационный кластер</w:t>
      </w:r>
    </w:p>
    <w:p w:rsidR="00E95A80" w:rsidRPr="00E95A80" w:rsidRDefault="00E95A80" w:rsidP="00E95A80">
      <w:pPr>
        <w:pStyle w:val="a8"/>
      </w:pPr>
      <w:hyperlink r:id="rId99" w:history="1">
        <w:r w:rsidRPr="00E95A80">
          <w:rPr>
            <w:rStyle w:val="ad"/>
          </w:rPr>
          <w:t>Перейти в каталоги</w:t>
        </w:r>
      </w:hyperlink>
    </w:p>
    <w:p w:rsidR="00E95A80" w:rsidRPr="00E95A80" w:rsidRDefault="00E95A80" w:rsidP="00E95A80">
      <w:pPr>
        <w:pStyle w:val="22"/>
      </w:pPr>
      <w:r w:rsidRPr="00E95A80">
        <w:rPr>
          <w:b/>
        </w:rPr>
        <w:t>59.</w:t>
      </w:r>
      <w:r w:rsidRPr="00E95A80">
        <w:rPr>
          <w:b/>
          <w:lang w:val="en-US"/>
        </w:rPr>
        <w:t> </w:t>
      </w:r>
      <w:r w:rsidRPr="00E95A80">
        <w:rPr>
          <w:b/>
        </w:rPr>
        <w:t>Корчагина</w:t>
      </w:r>
      <w:r w:rsidRPr="00E95A80">
        <w:rPr>
          <w:b/>
          <w:lang w:val="en-US"/>
        </w:rPr>
        <w:t> </w:t>
      </w:r>
      <w:r w:rsidRPr="00E95A80">
        <w:rPr>
          <w:b/>
        </w:rPr>
        <w:t>И.В.</w:t>
      </w:r>
      <w:r w:rsidRPr="00E95A80">
        <w:t xml:space="preserve"> Чем различаются инновационные экосистемы р</w:t>
      </w:r>
      <w:r w:rsidRPr="00E95A80">
        <w:t>е</w:t>
      </w:r>
      <w:r w:rsidRPr="00E95A80">
        <w:t>гионов-лидеров и аутсайдеров? /</w:t>
      </w:r>
      <w:r>
        <w:rPr>
          <w:lang w:val="en-US"/>
        </w:rPr>
        <w:t> </w:t>
      </w:r>
      <w:r w:rsidRPr="00E95A80">
        <w:t>И. В. Корчагина, О. В. Сычёва-Передеро, Р. Л. Корчагин //</w:t>
      </w:r>
      <w:r>
        <w:rPr>
          <w:lang w:val="en-US"/>
        </w:rPr>
        <w:t> </w:t>
      </w:r>
      <w:r w:rsidRPr="00E95A80">
        <w:t>ЭКО.</w:t>
      </w:r>
      <w:r>
        <w:rPr>
          <w:lang w:val="en-US"/>
        </w:rPr>
        <w:t> </w:t>
      </w:r>
      <w:r w:rsidRPr="00E95A80">
        <w:t>‒ 2019.</w:t>
      </w:r>
      <w:r>
        <w:rPr>
          <w:lang w:val="en-US"/>
        </w:rPr>
        <w:t> </w:t>
      </w:r>
      <w:r w:rsidRPr="00E95A80">
        <w:t>‒ №</w:t>
      </w:r>
      <w:r>
        <w:rPr>
          <w:lang w:val="en-US"/>
        </w:rPr>
        <w:t> </w:t>
      </w:r>
      <w:r w:rsidRPr="00E95A80">
        <w:t>12.</w:t>
      </w:r>
      <w:r>
        <w:rPr>
          <w:lang w:val="en-US"/>
        </w:rPr>
        <w:t> </w:t>
      </w:r>
      <w:r w:rsidRPr="00E95A80">
        <w:t xml:space="preserve">‒ </w:t>
      </w:r>
      <w:r>
        <w:rPr>
          <w:lang w:val="en-US"/>
        </w:rPr>
        <w:t>C</w:t>
      </w:r>
      <w:r w:rsidRPr="00E95A80">
        <w:t>. 47‒64.</w:t>
      </w:r>
      <w:r>
        <w:rPr>
          <w:lang w:val="en-US"/>
        </w:rPr>
        <w:t> </w:t>
      </w:r>
      <w:r w:rsidRPr="00E95A80">
        <w:t>‒ Библиогр. в конце ст.</w:t>
      </w:r>
      <w:r>
        <w:rPr>
          <w:lang w:val="en-US"/>
        </w:rPr>
        <w:t> </w:t>
      </w:r>
      <w:r w:rsidRPr="00E95A80">
        <w:t xml:space="preserve">‒ </w:t>
      </w:r>
      <w:hyperlink r:id="rId100"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titleid</w:t>
        </w:r>
        <w:r w:rsidRPr="00E95A80">
          <w:rPr>
            <w:rStyle w:val="ad"/>
          </w:rPr>
          <w:t>=8272</w:t>
        </w:r>
      </w:hyperlink>
      <w:r w:rsidRPr="00E95A80">
        <w:t>.</w:t>
      </w:r>
    </w:p>
    <w:p w:rsidR="00E95A80" w:rsidRPr="00E95A80" w:rsidRDefault="00E95A80" w:rsidP="00E95A80">
      <w:pPr>
        <w:pStyle w:val="a8"/>
      </w:pPr>
      <w:r w:rsidRPr="00E95A80">
        <w:t>Проведен сравнительный анализ набора «жестких» компонент инновационных экос</w:t>
      </w:r>
      <w:r w:rsidRPr="00E95A80">
        <w:t>и</w:t>
      </w:r>
      <w:r w:rsidRPr="00E95A80">
        <w:t>стем регионов России по группам лидеров и аутсайдеров инновационно-технологического развития. Оценка выполнена по следующим параметрам: характеристики пространства инноваций, пространства согласований, материальные объекты «жесткой» инфраструкт</w:t>
      </w:r>
      <w:r w:rsidRPr="00E95A80">
        <w:t>у</w:t>
      </w:r>
      <w:r w:rsidRPr="00E95A80">
        <w:t>ры». Показано, что лидирующие позиции регионов в различных рейтингах инновационн</w:t>
      </w:r>
      <w:r w:rsidRPr="00E95A80">
        <w:t>о</w:t>
      </w:r>
      <w:r w:rsidRPr="00E95A80">
        <w:t>го развития не всегда сочетаются с высокой результативностью инновационной деятел</w:t>
      </w:r>
      <w:r w:rsidRPr="00E95A80">
        <w:t>ь</w:t>
      </w:r>
      <w:r w:rsidRPr="00E95A80">
        <w:t>ности вследствие эффекта субоптимизации. Многие характеристики инновационных эк</w:t>
      </w:r>
      <w:r w:rsidRPr="00E95A80">
        <w:t>о</w:t>
      </w:r>
      <w:r w:rsidRPr="00E95A80">
        <w:t>систем не оказывают влияния на результаты инновационной деятельности. В полной мере это относится к количеству объектов инновационной инфраструктуры (за исключением венчурных фондов). Путем сопоставления позиций регионов в рейтингах инновационного развития с вкладом в производство инновационной продукции, работ, услуг выделено четыре группы регионов с разной эффективностью инновационных экосистем. По каждой из групп сформулированы рекомендации по дальнейшим направлениям развития этих экосистем с учетом эффективности инновационной деятельности</w:t>
      </w:r>
    </w:p>
    <w:p w:rsidR="00E95A80" w:rsidRPr="00E95A80" w:rsidRDefault="00E95A80" w:rsidP="00E95A80">
      <w:pPr>
        <w:pStyle w:val="a8"/>
      </w:pPr>
      <w:hyperlink r:id="rId101" w:history="1">
        <w:r w:rsidRPr="00E95A80">
          <w:rPr>
            <w:rStyle w:val="ad"/>
          </w:rPr>
          <w:t>Перейти в каталоги</w:t>
        </w:r>
      </w:hyperlink>
    </w:p>
    <w:p w:rsidR="00E95A80" w:rsidRPr="00E95A80" w:rsidRDefault="00E95A80" w:rsidP="00E95A80">
      <w:pPr>
        <w:pStyle w:val="22"/>
      </w:pPr>
      <w:r w:rsidRPr="00E95A80">
        <w:rPr>
          <w:b/>
        </w:rPr>
        <w:t>60.</w:t>
      </w:r>
      <w:r w:rsidRPr="00E95A80">
        <w:rPr>
          <w:b/>
          <w:lang w:val="en-US"/>
        </w:rPr>
        <w:t> </w:t>
      </w:r>
      <w:r w:rsidRPr="00E95A80">
        <w:rPr>
          <w:b/>
        </w:rPr>
        <w:t>Корчагина</w:t>
      </w:r>
      <w:r w:rsidRPr="00E95A80">
        <w:rPr>
          <w:b/>
          <w:lang w:val="en-US"/>
        </w:rPr>
        <w:t> </w:t>
      </w:r>
      <w:r w:rsidRPr="00E95A80">
        <w:rPr>
          <w:b/>
        </w:rPr>
        <w:t>И.В.</w:t>
      </w:r>
      <w:r w:rsidRPr="00E95A80">
        <w:t xml:space="preserve"> Эффективность формирования инновационной экосистемы как элемента стратегического развития территории /</w:t>
      </w:r>
      <w:r>
        <w:rPr>
          <w:lang w:val="en-US"/>
        </w:rPr>
        <w:t> </w:t>
      </w:r>
      <w:r w:rsidRPr="00E95A80">
        <w:t>И. В. Ко</w:t>
      </w:r>
      <w:r w:rsidRPr="00E95A80">
        <w:t>р</w:t>
      </w:r>
      <w:r w:rsidRPr="00E95A80">
        <w:t>чагина, О. В. Сычева-Передеро //</w:t>
      </w:r>
      <w:r>
        <w:rPr>
          <w:lang w:val="en-US"/>
        </w:rPr>
        <w:t> </w:t>
      </w:r>
      <w:r w:rsidRPr="00E95A80">
        <w:t>Управление.</w:t>
      </w:r>
      <w:r>
        <w:rPr>
          <w:lang w:val="en-US"/>
        </w:rPr>
        <w:t> </w:t>
      </w:r>
      <w:r w:rsidRPr="00E95A80">
        <w:t>‒ 2019.</w:t>
      </w:r>
      <w:r>
        <w:rPr>
          <w:lang w:val="en-US"/>
        </w:rPr>
        <w:t> </w:t>
      </w:r>
      <w:r w:rsidRPr="00E95A80">
        <w:t>‒ Т.</w:t>
      </w:r>
      <w:r>
        <w:rPr>
          <w:lang w:val="en-US"/>
        </w:rPr>
        <w:t> </w:t>
      </w:r>
      <w:r w:rsidRPr="00E95A80">
        <w:t>7, №</w:t>
      </w:r>
      <w:r>
        <w:rPr>
          <w:lang w:val="en-US"/>
        </w:rPr>
        <w:t> </w:t>
      </w:r>
      <w:r w:rsidRPr="00E95A80">
        <w:t>4.</w:t>
      </w:r>
      <w:r>
        <w:rPr>
          <w:lang w:val="en-US"/>
        </w:rPr>
        <w:t> </w:t>
      </w:r>
      <w:r w:rsidRPr="00E95A80">
        <w:t xml:space="preserve">‒ </w:t>
      </w:r>
      <w:r>
        <w:rPr>
          <w:lang w:val="en-US"/>
        </w:rPr>
        <w:t>C</w:t>
      </w:r>
      <w:r w:rsidRPr="00E95A80">
        <w:t>. 44‒53.</w:t>
      </w:r>
      <w:r>
        <w:rPr>
          <w:lang w:val="en-US"/>
        </w:rPr>
        <w:t> </w:t>
      </w:r>
      <w:r w:rsidRPr="00E95A80">
        <w:t>‒ Библиогр.: с.</w:t>
      </w:r>
      <w:r>
        <w:rPr>
          <w:lang w:val="en-US"/>
        </w:rPr>
        <w:t> </w:t>
      </w:r>
      <w:r w:rsidRPr="00E95A80">
        <w:t>52‒53 (17</w:t>
      </w:r>
      <w:r>
        <w:rPr>
          <w:lang w:val="en-US"/>
        </w:rPr>
        <w:t> </w:t>
      </w:r>
      <w:r w:rsidRPr="00E95A80">
        <w:t>назв.).</w:t>
      </w:r>
      <w:r>
        <w:rPr>
          <w:lang w:val="en-US"/>
        </w:rPr>
        <w:t> </w:t>
      </w:r>
      <w:r w:rsidRPr="00E95A80">
        <w:t xml:space="preserve">‒ </w:t>
      </w:r>
      <w:hyperlink r:id="rId102"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upravlenie</w:t>
        </w:r>
        <w:r w:rsidRPr="00E95A80">
          <w:rPr>
            <w:rStyle w:val="ad"/>
          </w:rPr>
          <w:t>.</w:t>
        </w:r>
        <w:r>
          <w:rPr>
            <w:rStyle w:val="ad"/>
            <w:lang w:val="en-US"/>
          </w:rPr>
          <w:t>guu</w:t>
        </w:r>
        <w:r w:rsidRPr="00E95A80">
          <w:rPr>
            <w:rStyle w:val="ad"/>
          </w:rPr>
          <w:t>.</w:t>
        </w:r>
        <w:r>
          <w:rPr>
            <w:rStyle w:val="ad"/>
            <w:lang w:val="en-US"/>
          </w:rPr>
          <w:t>ru</w:t>
        </w:r>
        <w:r w:rsidRPr="00E95A80">
          <w:rPr>
            <w:rStyle w:val="ad"/>
          </w:rPr>
          <w:t>/</w:t>
        </w:r>
        <w:r>
          <w:rPr>
            <w:rStyle w:val="ad"/>
            <w:lang w:val="en-US"/>
          </w:rPr>
          <w:t>jour</w:t>
        </w:r>
        <w:r w:rsidRPr="00E95A80">
          <w:rPr>
            <w:rStyle w:val="ad"/>
          </w:rPr>
          <w:t>/</w:t>
        </w:r>
        <w:r>
          <w:rPr>
            <w:rStyle w:val="ad"/>
            <w:lang w:val="en-US"/>
          </w:rPr>
          <w:t>issue</w:t>
        </w:r>
        <w:r w:rsidRPr="00E95A80">
          <w:rPr>
            <w:rStyle w:val="ad"/>
          </w:rPr>
          <w:t>/</w:t>
        </w:r>
        <w:r>
          <w:rPr>
            <w:rStyle w:val="ad"/>
            <w:lang w:val="en-US"/>
          </w:rPr>
          <w:t>archive</w:t>
        </w:r>
      </w:hyperlink>
      <w:r w:rsidRPr="00E95A80">
        <w:t>.</w:t>
      </w:r>
    </w:p>
    <w:p w:rsidR="00E95A80" w:rsidRPr="00E95A80" w:rsidRDefault="00E95A80" w:rsidP="00E95A80">
      <w:pPr>
        <w:pStyle w:val="a8"/>
      </w:pPr>
      <w:r w:rsidRPr="00E95A80">
        <w:lastRenderedPageBreak/>
        <w:t>Проанализирована проблема оценки и обоснования эффективности затрат на созд</w:t>
      </w:r>
      <w:r w:rsidRPr="00E95A80">
        <w:t>а</w:t>
      </w:r>
      <w:r w:rsidRPr="00E95A80">
        <w:t>ние различных элементов инновационной экосистемы территорий регионов. Показано, что некорректно оценивать эффективность только по непосредственному бюджетному эффекту. На основе экспертных интервью определены и классифицированы основные эффекты от развития инновационной экосистемы региона, что позволило уточнить ко</w:t>
      </w:r>
      <w:r w:rsidRPr="00E95A80">
        <w:t>н</w:t>
      </w:r>
      <w:r w:rsidRPr="00E95A80">
        <w:t>кретные направления влияния инновационной экосистемы на ряд экономических показ</w:t>
      </w:r>
      <w:r w:rsidRPr="00E95A80">
        <w:t>а</w:t>
      </w:r>
      <w:r w:rsidRPr="00E95A80">
        <w:t>телей, включая валовой региональный продукт. Предложены формулы для расчета ва</w:t>
      </w:r>
      <w:r w:rsidRPr="00E95A80">
        <w:t>ж</w:t>
      </w:r>
      <w:r w:rsidRPr="00E95A80">
        <w:t>нейших эффектов от развития инновационных экосистем в стоимостном выражении. О</w:t>
      </w:r>
      <w:r w:rsidRPr="00E95A80">
        <w:t>т</w:t>
      </w:r>
      <w:r w:rsidRPr="00E95A80">
        <w:t>мечено влияние инновационных экосистем на достижение публичных целей социально-экономического развития территорий. На основе данных о развитии инновационной эк</w:t>
      </w:r>
      <w:r w:rsidRPr="00E95A80">
        <w:t>о</w:t>
      </w:r>
      <w:r w:rsidRPr="00E95A80">
        <w:t>системы с ядром в виде регионального опорного университета и реализации студенческих предпринимательских проектов определены ключевые эффекты, возникающие благодаря затратам из различных источников. Показано, что дополнительные затраты на развитие инновационных экосистем могут быть вполне оправданны при условии реализации по</w:t>
      </w:r>
      <w:r w:rsidRPr="00E95A80">
        <w:t>л</w:t>
      </w:r>
      <w:r w:rsidRPr="00E95A80">
        <w:t>ноценной воронки проектов. Уделено внимание проблеме более полных и точных оценок долгосрочных эффектов развития инновационной экосистемы для пространственной зн</w:t>
      </w:r>
      <w:r w:rsidRPr="00E95A80">
        <w:t>а</w:t>
      </w:r>
      <w:r w:rsidRPr="00E95A80">
        <w:t>чимости, миграционной привлекательности, развития человеческого капитала территории. Сделаны выводы о значительном влиянии затрат на формирование инновационной эк</w:t>
      </w:r>
      <w:r w:rsidRPr="00E95A80">
        <w:t>о</w:t>
      </w:r>
      <w:r w:rsidRPr="00E95A80">
        <w:t>системы на развитие территории (как существующем, так и потенциальном)</w:t>
      </w:r>
    </w:p>
    <w:p w:rsidR="00E95A80" w:rsidRPr="00E95A80" w:rsidRDefault="00E95A80" w:rsidP="00E95A80">
      <w:pPr>
        <w:pStyle w:val="a8"/>
      </w:pPr>
      <w:hyperlink r:id="rId103" w:history="1">
        <w:r w:rsidRPr="00E95A80">
          <w:rPr>
            <w:rStyle w:val="ad"/>
          </w:rPr>
          <w:t>Перейти в каталоги</w:t>
        </w:r>
      </w:hyperlink>
    </w:p>
    <w:p w:rsidR="00E95A80" w:rsidRPr="00E95A80" w:rsidRDefault="00E95A80" w:rsidP="00E95A80">
      <w:pPr>
        <w:pStyle w:val="22"/>
      </w:pPr>
      <w:r w:rsidRPr="00E95A80">
        <w:rPr>
          <w:b/>
        </w:rPr>
        <w:t>61.</w:t>
      </w:r>
      <w:r w:rsidRPr="00E95A80">
        <w:rPr>
          <w:b/>
          <w:lang w:val="en-US"/>
        </w:rPr>
        <w:t> </w:t>
      </w:r>
      <w:r w:rsidRPr="00E95A80">
        <w:rPr>
          <w:b/>
        </w:rPr>
        <w:t>Митяков</w:t>
      </w:r>
      <w:r w:rsidRPr="00E95A80">
        <w:rPr>
          <w:b/>
          <w:lang w:val="en-US"/>
        </w:rPr>
        <w:t> </w:t>
      </w:r>
      <w:r w:rsidRPr="00E95A80">
        <w:rPr>
          <w:b/>
        </w:rPr>
        <w:t>С.Н.</w:t>
      </w:r>
      <w:r w:rsidRPr="00E95A80">
        <w:t xml:space="preserve"> Инновационное развитие России: миф и реальность? /</w:t>
      </w:r>
      <w:r>
        <w:rPr>
          <w:lang w:val="en-US"/>
        </w:rPr>
        <w:t> </w:t>
      </w:r>
      <w:r w:rsidRPr="00E95A80">
        <w:t>С. Н. Митяков, О. И. Митякова, Н. А. Мурашова //</w:t>
      </w:r>
      <w:r>
        <w:rPr>
          <w:lang w:val="en-US"/>
        </w:rPr>
        <w:t> </w:t>
      </w:r>
      <w:r w:rsidRPr="00E95A80">
        <w:t>Развитие и безопасность.</w:t>
      </w:r>
      <w:r>
        <w:rPr>
          <w:lang w:val="en-US"/>
        </w:rPr>
        <w:t> </w:t>
      </w:r>
      <w:r w:rsidRPr="00E95A80">
        <w:t>‒ 2019.</w:t>
      </w:r>
      <w:r>
        <w:rPr>
          <w:lang w:val="en-US"/>
        </w:rPr>
        <w:t> </w:t>
      </w:r>
      <w:r w:rsidRPr="00E95A80">
        <w:t>‒ №</w:t>
      </w:r>
      <w:r>
        <w:rPr>
          <w:lang w:val="en-US"/>
        </w:rPr>
        <w:t> </w:t>
      </w:r>
      <w:r w:rsidRPr="00E95A80">
        <w:t>3.</w:t>
      </w:r>
      <w:r>
        <w:rPr>
          <w:lang w:val="en-US"/>
        </w:rPr>
        <w:t> </w:t>
      </w:r>
      <w:r w:rsidRPr="00E95A80">
        <w:t xml:space="preserve">‒ </w:t>
      </w:r>
      <w:r>
        <w:rPr>
          <w:lang w:val="en-US"/>
        </w:rPr>
        <w:t>C</w:t>
      </w:r>
      <w:r w:rsidRPr="00E95A80">
        <w:t>. 53‒67.</w:t>
      </w:r>
      <w:r>
        <w:rPr>
          <w:lang w:val="en-US"/>
        </w:rPr>
        <w:t> </w:t>
      </w:r>
      <w:r w:rsidRPr="00E95A80">
        <w:t>‒ Библиогр.: с.</w:t>
      </w:r>
      <w:r>
        <w:rPr>
          <w:lang w:val="en-US"/>
        </w:rPr>
        <w:t> </w:t>
      </w:r>
      <w:r w:rsidRPr="00E95A80">
        <w:t>64‒65 (21</w:t>
      </w:r>
      <w:r>
        <w:rPr>
          <w:lang w:val="en-US"/>
        </w:rPr>
        <w:t> </w:t>
      </w:r>
      <w:r w:rsidRPr="00E95A80">
        <w:t>назв.).</w:t>
      </w:r>
      <w:r>
        <w:rPr>
          <w:lang w:val="en-US"/>
        </w:rPr>
        <w:t> </w:t>
      </w:r>
      <w:r w:rsidRPr="00E95A80">
        <w:t xml:space="preserve">‒ </w:t>
      </w:r>
      <w:hyperlink r:id="rId104"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ds</w:t>
        </w:r>
        <w:r w:rsidRPr="00E95A80">
          <w:rPr>
            <w:rStyle w:val="ad"/>
          </w:rPr>
          <w:t>.</w:t>
        </w:r>
        <w:r>
          <w:rPr>
            <w:rStyle w:val="ad"/>
            <w:lang w:val="en-US"/>
          </w:rPr>
          <w:t>nntu</w:t>
        </w:r>
        <w:r w:rsidRPr="00E95A80">
          <w:rPr>
            <w:rStyle w:val="ad"/>
          </w:rPr>
          <w:t>.</w:t>
        </w:r>
        <w:r>
          <w:rPr>
            <w:rStyle w:val="ad"/>
            <w:lang w:val="en-US"/>
          </w:rPr>
          <w:t>ru</w:t>
        </w:r>
        <w:r w:rsidRPr="00E95A80">
          <w:rPr>
            <w:rStyle w:val="ad"/>
          </w:rPr>
          <w:t>/</w:t>
        </w:r>
        <w:r>
          <w:rPr>
            <w:rStyle w:val="ad"/>
            <w:lang w:val="en-US"/>
          </w:rPr>
          <w:t>content</w:t>
        </w:r>
        <w:r w:rsidRPr="00E95A80">
          <w:rPr>
            <w:rStyle w:val="ad"/>
          </w:rPr>
          <w:t>/</w:t>
        </w:r>
        <w:r>
          <w:rPr>
            <w:rStyle w:val="ad"/>
            <w:lang w:val="en-US"/>
          </w:rPr>
          <w:t>zhurnal</w:t>
        </w:r>
        <w:r w:rsidRPr="00E95A80">
          <w:rPr>
            <w:rStyle w:val="ad"/>
          </w:rPr>
          <w:t>/</w:t>
        </w:r>
        <w:r>
          <w:rPr>
            <w:rStyle w:val="ad"/>
            <w:lang w:val="en-US"/>
          </w:rPr>
          <w:t>arkhivy</w:t>
        </w:r>
        <w:r w:rsidRPr="00E95A80">
          <w:rPr>
            <w:rStyle w:val="ad"/>
          </w:rPr>
          <w:t>-</w:t>
        </w:r>
        <w:r>
          <w:rPr>
            <w:rStyle w:val="ad"/>
            <w:lang w:val="en-US"/>
          </w:rPr>
          <w:t>nomerov</w:t>
        </w:r>
      </w:hyperlink>
      <w:r w:rsidRPr="00E95A80">
        <w:t>.</w:t>
      </w:r>
    </w:p>
    <w:p w:rsidR="00E95A80" w:rsidRPr="00E95A80" w:rsidRDefault="00E95A80" w:rsidP="00E95A80">
      <w:pPr>
        <w:pStyle w:val="a8"/>
      </w:pPr>
      <w:r w:rsidRPr="00E95A80">
        <w:t>Рассмотрена динамика инновационных преобразований в стране и ее регионах. Сд</w:t>
      </w:r>
      <w:r w:rsidRPr="00E95A80">
        <w:t>е</w:t>
      </w:r>
      <w:r w:rsidRPr="00E95A80">
        <w:t>лан вывод о наличии стагнации в инновационной сфере. Анклавная модель, подразум</w:t>
      </w:r>
      <w:r w:rsidRPr="00E95A80">
        <w:t>е</w:t>
      </w:r>
      <w:r w:rsidRPr="00E95A80">
        <w:t>вающая преобладающие вложения в инновационное развитие отдельных территорий, пока не дает заметных результатов, а уровень дифференциации регионов по результатам инновационной деятельности неоправданно высок. Предприятия отказываются внедрять инновации из-за высоких экономических рисков, а государственная их поддержка не слишком эффективна. Подчеркнуто, что смена модели управления инновационными пр</w:t>
      </w:r>
      <w:r w:rsidRPr="00E95A80">
        <w:t>о</w:t>
      </w:r>
      <w:r w:rsidRPr="00E95A80">
        <w:t>цессами в стране, проведение институциональных преобразований, позволят превратить инновационное развитие из мифа в реальность</w:t>
      </w:r>
    </w:p>
    <w:p w:rsidR="00E95A80" w:rsidRPr="00E95A80" w:rsidRDefault="00E95A80" w:rsidP="00E95A80">
      <w:pPr>
        <w:pStyle w:val="a8"/>
      </w:pPr>
      <w:hyperlink r:id="rId105" w:history="1">
        <w:r w:rsidRPr="00E95A80">
          <w:rPr>
            <w:rStyle w:val="ad"/>
          </w:rPr>
          <w:t>Перейти в каталоги</w:t>
        </w:r>
      </w:hyperlink>
    </w:p>
    <w:p w:rsidR="00E95A80" w:rsidRPr="00E95A80" w:rsidRDefault="00E95A80" w:rsidP="00E95A80">
      <w:pPr>
        <w:pStyle w:val="22"/>
      </w:pPr>
      <w:r w:rsidRPr="00E95A80">
        <w:rPr>
          <w:b/>
        </w:rPr>
        <w:t>62.</w:t>
      </w:r>
      <w:r w:rsidRPr="00E95A80">
        <w:rPr>
          <w:b/>
          <w:lang w:val="en-US"/>
        </w:rPr>
        <w:t> </w:t>
      </w:r>
      <w:r w:rsidRPr="00E95A80">
        <w:rPr>
          <w:b/>
        </w:rPr>
        <w:t>Перчук</w:t>
      </w:r>
      <w:r w:rsidRPr="00E95A80">
        <w:rPr>
          <w:b/>
          <w:lang w:val="en-US"/>
        </w:rPr>
        <w:t> </w:t>
      </w:r>
      <w:r w:rsidRPr="00E95A80">
        <w:rPr>
          <w:b/>
        </w:rPr>
        <w:t>М.Ю.</w:t>
      </w:r>
      <w:r w:rsidRPr="00E95A80">
        <w:t xml:space="preserve"> Методы оценки вклада регионов России в инновац</w:t>
      </w:r>
      <w:r w:rsidRPr="00E95A80">
        <w:t>и</w:t>
      </w:r>
      <w:r w:rsidRPr="00E95A80">
        <w:t>онное развитие страны /</w:t>
      </w:r>
      <w:r>
        <w:rPr>
          <w:lang w:val="en-US"/>
        </w:rPr>
        <w:t> </w:t>
      </w:r>
      <w:r w:rsidRPr="00E95A80">
        <w:t>М. Ю. Перчук //</w:t>
      </w:r>
      <w:r>
        <w:rPr>
          <w:lang w:val="en-US"/>
        </w:rPr>
        <w:t> </w:t>
      </w:r>
      <w:r w:rsidRPr="00E95A80">
        <w:t>Статистические исследования с</w:t>
      </w:r>
      <w:r w:rsidRPr="00E95A80">
        <w:t>о</w:t>
      </w:r>
      <w:r w:rsidRPr="00E95A80">
        <w:t>циально-экономического развития России и перспективы устойчивого роста /</w:t>
      </w:r>
      <w:r>
        <w:rPr>
          <w:lang w:val="en-US"/>
        </w:rPr>
        <w:t> </w:t>
      </w:r>
      <w:r w:rsidRPr="00E95A80">
        <w:t>под общей редакцией</w:t>
      </w:r>
      <w:r>
        <w:rPr>
          <w:lang w:val="en-US"/>
        </w:rPr>
        <w:t> </w:t>
      </w:r>
      <w:r w:rsidRPr="00E95A80">
        <w:t>Н. А. Садовниковой.</w:t>
      </w:r>
      <w:r>
        <w:rPr>
          <w:lang w:val="en-US"/>
        </w:rPr>
        <w:t> </w:t>
      </w:r>
      <w:r w:rsidRPr="00E95A80">
        <w:t>‒ Москва : Издательство РЭУ, 2019.</w:t>
      </w:r>
      <w:r>
        <w:rPr>
          <w:lang w:val="en-US"/>
        </w:rPr>
        <w:t> </w:t>
      </w:r>
      <w:r w:rsidRPr="00E95A80">
        <w:t>‒ Вып.</w:t>
      </w:r>
      <w:r>
        <w:rPr>
          <w:lang w:val="en-US"/>
        </w:rPr>
        <w:t> </w:t>
      </w:r>
      <w:r w:rsidRPr="00E95A80">
        <w:t>3.</w:t>
      </w:r>
      <w:r>
        <w:rPr>
          <w:lang w:val="en-US"/>
        </w:rPr>
        <w:t> </w:t>
      </w:r>
      <w:r w:rsidRPr="00E95A80">
        <w:t xml:space="preserve">‒ </w:t>
      </w:r>
      <w:r>
        <w:rPr>
          <w:lang w:val="en-US"/>
        </w:rPr>
        <w:t>C</w:t>
      </w:r>
      <w:r w:rsidRPr="00E95A80">
        <w:t>. 130‒133.</w:t>
      </w:r>
      <w:r>
        <w:rPr>
          <w:lang w:val="en-US"/>
        </w:rPr>
        <w:t> </w:t>
      </w:r>
      <w:r w:rsidRPr="00E95A80">
        <w:t>‒ Библиогр.: с.</w:t>
      </w:r>
      <w:r>
        <w:rPr>
          <w:lang w:val="en-US"/>
        </w:rPr>
        <w:t> </w:t>
      </w:r>
      <w:r w:rsidRPr="00E95A80">
        <w:t>133 (5</w:t>
      </w:r>
      <w:r>
        <w:rPr>
          <w:lang w:val="en-US"/>
        </w:rPr>
        <w:t> </w:t>
      </w:r>
      <w:r w:rsidRPr="00E95A80">
        <w:t>назв.).</w:t>
      </w:r>
    </w:p>
    <w:p w:rsidR="00E95A80" w:rsidRPr="00E95A80" w:rsidRDefault="00E95A80" w:rsidP="00E95A80">
      <w:pPr>
        <w:pStyle w:val="a8"/>
      </w:pPr>
      <w:r w:rsidRPr="00E95A80">
        <w:t>Рассмотрен кластерный анализ как метод оценки вклада инновационного развития р</w:t>
      </w:r>
      <w:r w:rsidRPr="00E95A80">
        <w:t>е</w:t>
      </w:r>
      <w:r w:rsidRPr="00E95A80">
        <w:t xml:space="preserve">гионов и </w:t>
      </w:r>
      <w:r>
        <w:rPr>
          <w:lang w:val="en-US"/>
        </w:rPr>
        <w:t>SWOT</w:t>
      </w:r>
      <w:r w:rsidRPr="00E95A80">
        <w:t>-анализ как метод оценки перспектив и проблем инновационного развития регионов. Определено влияние факторов и оценки вклада регионов в инновационное развитие страны на основе расчета индивидуальных показателей регионального иннов</w:t>
      </w:r>
      <w:r w:rsidRPr="00E95A80">
        <w:t>а</w:t>
      </w:r>
      <w:r w:rsidRPr="00E95A80">
        <w:t>ционного развития</w:t>
      </w:r>
    </w:p>
    <w:p w:rsidR="00E95A80" w:rsidRPr="00E95A80" w:rsidRDefault="00E95A80" w:rsidP="00E95A80">
      <w:pPr>
        <w:pStyle w:val="a8"/>
      </w:pPr>
      <w:hyperlink r:id="rId106" w:history="1">
        <w:r w:rsidRPr="00E95A80">
          <w:rPr>
            <w:rStyle w:val="ad"/>
          </w:rPr>
          <w:t>Перейти в каталоги</w:t>
        </w:r>
      </w:hyperlink>
    </w:p>
    <w:p w:rsidR="00E95A80" w:rsidRPr="00E95A80" w:rsidRDefault="00E95A80" w:rsidP="00E95A80">
      <w:pPr>
        <w:pStyle w:val="22"/>
      </w:pPr>
      <w:r w:rsidRPr="00E95A80">
        <w:rPr>
          <w:b/>
        </w:rPr>
        <w:t>63.</w:t>
      </w:r>
      <w:r w:rsidRPr="00E95A80">
        <w:rPr>
          <w:b/>
          <w:lang w:val="en-US"/>
        </w:rPr>
        <w:t> </w:t>
      </w:r>
      <w:r w:rsidRPr="00E95A80">
        <w:rPr>
          <w:b/>
        </w:rPr>
        <w:t>Сафонов</w:t>
      </w:r>
      <w:r w:rsidRPr="00E95A80">
        <w:rPr>
          <w:b/>
          <w:lang w:val="en-US"/>
        </w:rPr>
        <w:t> </w:t>
      </w:r>
      <w:r w:rsidRPr="00E95A80">
        <w:rPr>
          <w:b/>
        </w:rPr>
        <w:t>М.С.</w:t>
      </w:r>
      <w:r w:rsidRPr="00E95A80">
        <w:t xml:space="preserve"> Мониторинг трендов инноваций в стратегии разв</w:t>
      </w:r>
      <w:r w:rsidRPr="00E95A80">
        <w:t>и</w:t>
      </w:r>
      <w:r w:rsidRPr="00E95A80">
        <w:t>тия субъекта Российской Федерации: опыт Ленинградской области (ЛО) /</w:t>
      </w:r>
      <w:r>
        <w:rPr>
          <w:lang w:val="en-US"/>
        </w:rPr>
        <w:t> </w:t>
      </w:r>
      <w:r w:rsidRPr="00E95A80">
        <w:t>М. С. Сафонов, Е. А. Фурсова //</w:t>
      </w:r>
      <w:r>
        <w:rPr>
          <w:lang w:val="en-US"/>
        </w:rPr>
        <w:t> </w:t>
      </w:r>
      <w:r w:rsidRPr="00E95A80">
        <w:t>Финансовая экономика.</w:t>
      </w:r>
      <w:r>
        <w:rPr>
          <w:lang w:val="en-US"/>
        </w:rPr>
        <w:t> </w:t>
      </w:r>
      <w:r w:rsidRPr="00E95A80">
        <w:t>‒ 2019.</w:t>
      </w:r>
      <w:r>
        <w:rPr>
          <w:lang w:val="en-US"/>
        </w:rPr>
        <w:t> </w:t>
      </w:r>
      <w:r w:rsidRPr="00E95A80">
        <w:t>‒ №</w:t>
      </w:r>
      <w:r>
        <w:rPr>
          <w:lang w:val="en-US"/>
        </w:rPr>
        <w:t> </w:t>
      </w:r>
      <w:r w:rsidRPr="00E95A80">
        <w:t>4.</w:t>
      </w:r>
      <w:r>
        <w:rPr>
          <w:lang w:val="en-US"/>
        </w:rPr>
        <w:t> </w:t>
      </w:r>
      <w:r w:rsidRPr="00E95A80">
        <w:t xml:space="preserve">‒ </w:t>
      </w:r>
      <w:r>
        <w:rPr>
          <w:lang w:val="en-US"/>
        </w:rPr>
        <w:t>C</w:t>
      </w:r>
      <w:r w:rsidRPr="00E95A80">
        <w:t>. 871‒875.</w:t>
      </w:r>
      <w:r>
        <w:rPr>
          <w:lang w:val="en-US"/>
        </w:rPr>
        <w:t> </w:t>
      </w:r>
      <w:r w:rsidRPr="00E95A80">
        <w:t>‒ Библиогр.: с.</w:t>
      </w:r>
      <w:r>
        <w:rPr>
          <w:lang w:val="en-US"/>
        </w:rPr>
        <w:t> </w:t>
      </w:r>
      <w:r w:rsidRPr="00E95A80">
        <w:t>875 (5</w:t>
      </w:r>
      <w:r>
        <w:rPr>
          <w:lang w:val="en-US"/>
        </w:rPr>
        <w:t> </w:t>
      </w:r>
      <w:r w:rsidRPr="00E95A80">
        <w:t>назв.).</w:t>
      </w:r>
    </w:p>
    <w:p w:rsidR="00E95A80" w:rsidRPr="00E95A80" w:rsidRDefault="00E95A80" w:rsidP="00E95A80">
      <w:pPr>
        <w:pStyle w:val="a8"/>
      </w:pPr>
      <w:r w:rsidRPr="00E95A80">
        <w:t>Выявлены основные направления развития инноваций в регионах России на примере Ленинградской области. Наибольшее внимание уделено вопросам экономики и менед</w:t>
      </w:r>
      <w:r w:rsidRPr="00E95A80">
        <w:t>ж</w:t>
      </w:r>
      <w:r w:rsidRPr="00E95A80">
        <w:t>мента на макро уровне в создании условий инновационного роста, представлены некот</w:t>
      </w:r>
      <w:r w:rsidRPr="00E95A80">
        <w:t>о</w:t>
      </w:r>
      <w:r w:rsidRPr="00E95A80">
        <w:t>рые количественные показатели и качественные результаты управления на примере те</w:t>
      </w:r>
      <w:r w:rsidRPr="00E95A80">
        <w:t>р</w:t>
      </w:r>
      <w:r w:rsidRPr="00E95A80">
        <w:lastRenderedPageBreak/>
        <w:t>риториальных инновационных кластеров, сформулированы проблемы мониторинга тре</w:t>
      </w:r>
      <w:r w:rsidRPr="00E95A80">
        <w:t>н</w:t>
      </w:r>
      <w:r w:rsidRPr="00E95A80">
        <w:t>дов исследуемой сферы деятельности</w:t>
      </w:r>
    </w:p>
    <w:p w:rsidR="00E95A80" w:rsidRPr="00E95A80" w:rsidRDefault="00E95A80" w:rsidP="00E95A80">
      <w:pPr>
        <w:pStyle w:val="a8"/>
      </w:pPr>
      <w:hyperlink r:id="rId107" w:history="1">
        <w:r w:rsidRPr="00E95A80">
          <w:rPr>
            <w:rStyle w:val="ad"/>
          </w:rPr>
          <w:t>Перейти в каталоги</w:t>
        </w:r>
      </w:hyperlink>
    </w:p>
    <w:p w:rsidR="00E95A80" w:rsidRPr="00E95A80" w:rsidRDefault="00E95A80" w:rsidP="00E95A80">
      <w:pPr>
        <w:pStyle w:val="22"/>
      </w:pPr>
      <w:r w:rsidRPr="00E95A80">
        <w:rPr>
          <w:b/>
        </w:rPr>
        <w:t>64.</w:t>
      </w:r>
      <w:r w:rsidRPr="00E95A80">
        <w:rPr>
          <w:b/>
          <w:lang w:val="en-US"/>
        </w:rPr>
        <w:t> </w:t>
      </w:r>
      <w:r w:rsidRPr="00E95A80">
        <w:rPr>
          <w:b/>
        </w:rPr>
        <w:t>Татенко</w:t>
      </w:r>
      <w:r w:rsidRPr="00E95A80">
        <w:rPr>
          <w:b/>
          <w:lang w:val="en-US"/>
        </w:rPr>
        <w:t> </w:t>
      </w:r>
      <w:r w:rsidRPr="00E95A80">
        <w:rPr>
          <w:b/>
        </w:rPr>
        <w:t>Г. И.</w:t>
      </w:r>
      <w:r w:rsidRPr="00E95A80">
        <w:t xml:space="preserve"> Методология управления инновационным развитием территорий на принципах европейской концепции "умной специализации" /</w:t>
      </w:r>
      <w:r>
        <w:rPr>
          <w:lang w:val="en-US"/>
        </w:rPr>
        <w:t> </w:t>
      </w:r>
      <w:r w:rsidRPr="00E95A80">
        <w:t>Г. И. Татенко, С. С. Бахтина, И. А. Тронина.</w:t>
      </w:r>
      <w:r>
        <w:rPr>
          <w:lang w:val="en-US"/>
        </w:rPr>
        <w:t> </w:t>
      </w:r>
      <w:r w:rsidRPr="00E95A80">
        <w:t>‒ Орел : Орловский госуда</w:t>
      </w:r>
      <w:r w:rsidRPr="00E95A80">
        <w:t>р</w:t>
      </w:r>
      <w:r w:rsidRPr="00E95A80">
        <w:t>ственный университет ; Орел : Орлик, 2019.</w:t>
      </w:r>
      <w:r>
        <w:rPr>
          <w:lang w:val="en-US"/>
        </w:rPr>
        <w:t> </w:t>
      </w:r>
      <w:r w:rsidRPr="00E95A80">
        <w:t>‒ 208</w:t>
      </w:r>
      <w:r>
        <w:rPr>
          <w:lang w:val="en-US"/>
        </w:rPr>
        <w:t> </w:t>
      </w:r>
      <w:r w:rsidRPr="00E95A80">
        <w:t>с.</w:t>
      </w:r>
      <w:r>
        <w:rPr>
          <w:lang w:val="en-US"/>
        </w:rPr>
        <w:t> </w:t>
      </w:r>
      <w:r w:rsidRPr="00E95A80">
        <w:t>‒ Библиогр.: с.</w:t>
      </w:r>
      <w:r>
        <w:rPr>
          <w:lang w:val="en-US"/>
        </w:rPr>
        <w:t> </w:t>
      </w:r>
      <w:r w:rsidRPr="00E95A80">
        <w:t>190‒194 (53</w:t>
      </w:r>
      <w:r>
        <w:rPr>
          <w:lang w:val="en-US"/>
        </w:rPr>
        <w:t> </w:t>
      </w:r>
      <w:r w:rsidRPr="00E95A80">
        <w:t>назв.).</w:t>
      </w:r>
    </w:p>
    <w:p w:rsidR="00E95A80" w:rsidRPr="00E95A80" w:rsidRDefault="00E95A80" w:rsidP="00E95A80">
      <w:pPr>
        <w:pStyle w:val="a8"/>
      </w:pPr>
      <w:r w:rsidRPr="00E95A80">
        <w:t>Изучены проблемы управления инновационным развитием региональных экономич</w:t>
      </w:r>
      <w:r w:rsidRPr="00E95A80">
        <w:t>е</w:t>
      </w:r>
      <w:r w:rsidRPr="00E95A80">
        <w:t>ских систем в условиях нелинейной динамики. Рассмотрены теоретические и методолог</w:t>
      </w:r>
      <w:r w:rsidRPr="00E95A80">
        <w:t>и</w:t>
      </w:r>
      <w:r w:rsidRPr="00E95A80">
        <w:t>ческие основы европейской концепции "умной специализации", применимой для форм</w:t>
      </w:r>
      <w:r w:rsidRPr="00E95A80">
        <w:t>и</w:t>
      </w:r>
      <w:r w:rsidRPr="00E95A80">
        <w:t>рования стратегии инновационного развития территории как составляющей региональн</w:t>
      </w:r>
      <w:r w:rsidRPr="00E95A80">
        <w:t>о</w:t>
      </w:r>
      <w:r w:rsidRPr="00E95A80">
        <w:t>го стратегического процесса, отвечающего вызовам внешней среды</w:t>
      </w:r>
    </w:p>
    <w:p w:rsidR="00E95A80" w:rsidRPr="00E95A80" w:rsidRDefault="00E95A80" w:rsidP="00E95A80">
      <w:pPr>
        <w:pStyle w:val="a8"/>
      </w:pPr>
      <w:hyperlink r:id="rId108" w:history="1">
        <w:r w:rsidRPr="00E95A80">
          <w:rPr>
            <w:rStyle w:val="ad"/>
          </w:rPr>
          <w:t>Перейти в каталоги</w:t>
        </w:r>
      </w:hyperlink>
    </w:p>
    <w:p w:rsidR="00E95A80" w:rsidRPr="00E95A80" w:rsidRDefault="00E95A80" w:rsidP="00E95A80">
      <w:pPr>
        <w:pStyle w:val="22"/>
      </w:pPr>
      <w:r w:rsidRPr="00E95A80">
        <w:rPr>
          <w:b/>
        </w:rPr>
        <w:t>65.</w:t>
      </w:r>
      <w:r w:rsidRPr="00E95A80">
        <w:rPr>
          <w:b/>
          <w:lang w:val="en-US"/>
        </w:rPr>
        <w:t> </w:t>
      </w:r>
      <w:r w:rsidRPr="00E95A80">
        <w:rPr>
          <w:b/>
        </w:rPr>
        <w:t>Федотов</w:t>
      </w:r>
      <w:r w:rsidRPr="00E95A80">
        <w:rPr>
          <w:b/>
          <w:lang w:val="en-US"/>
        </w:rPr>
        <w:t> </w:t>
      </w:r>
      <w:r w:rsidRPr="00E95A80">
        <w:rPr>
          <w:b/>
        </w:rPr>
        <w:t>Д.А.</w:t>
      </w:r>
      <w:r w:rsidRPr="00E95A80">
        <w:t xml:space="preserve"> Эконометрическая оценка влияния НИОКР на экон</w:t>
      </w:r>
      <w:r w:rsidRPr="00E95A80">
        <w:t>о</w:t>
      </w:r>
      <w:r w:rsidRPr="00E95A80">
        <w:t>мическое развитие регионов /</w:t>
      </w:r>
      <w:r>
        <w:rPr>
          <w:lang w:val="en-US"/>
        </w:rPr>
        <w:t> </w:t>
      </w:r>
      <w:r w:rsidRPr="00E95A80">
        <w:t>Д. А. Федотов, Е. С. Ткач //</w:t>
      </w:r>
      <w:r>
        <w:rPr>
          <w:lang w:val="en-US"/>
        </w:rPr>
        <w:t> </w:t>
      </w:r>
      <w:r w:rsidRPr="00E95A80">
        <w:t>Молодежь и буд</w:t>
      </w:r>
      <w:r w:rsidRPr="00E95A80">
        <w:t>у</w:t>
      </w:r>
      <w:r w:rsidRPr="00E95A80">
        <w:t>щее: управление экономикой и социумом : сборник статей участников вс</w:t>
      </w:r>
      <w:r w:rsidRPr="00E95A80">
        <w:t>е</w:t>
      </w:r>
      <w:r w:rsidRPr="00E95A80">
        <w:t>российской научно-практической конференции, Челябинск, 11 апреля 2019 года /</w:t>
      </w:r>
      <w:r>
        <w:rPr>
          <w:lang w:val="en-US"/>
        </w:rPr>
        <w:t> Re</w:t>
      </w:r>
      <w:r w:rsidRPr="00E95A80">
        <w:t>ФОРУМ "Управляй мечтой!".</w:t>
      </w:r>
      <w:r>
        <w:rPr>
          <w:lang w:val="en-US"/>
        </w:rPr>
        <w:t> </w:t>
      </w:r>
      <w:r w:rsidRPr="00E95A80">
        <w:t>‒ Челябинск : Издательство Челяби</w:t>
      </w:r>
      <w:r w:rsidRPr="00E95A80">
        <w:t>н</w:t>
      </w:r>
      <w:r w:rsidRPr="00E95A80">
        <w:t>ского государственного университета, 2019.</w:t>
      </w:r>
      <w:r>
        <w:rPr>
          <w:lang w:val="en-US"/>
        </w:rPr>
        <w:t> </w:t>
      </w:r>
      <w:r w:rsidRPr="00E95A80">
        <w:t xml:space="preserve">‒ </w:t>
      </w:r>
      <w:r>
        <w:rPr>
          <w:lang w:val="en-US"/>
        </w:rPr>
        <w:t>C</w:t>
      </w:r>
      <w:r w:rsidRPr="00E95A80">
        <w:t>. 453‒456.</w:t>
      </w:r>
      <w:r>
        <w:rPr>
          <w:lang w:val="en-US"/>
        </w:rPr>
        <w:t> </w:t>
      </w:r>
      <w:r w:rsidRPr="00E95A80">
        <w:t>‒ Библиогр.: с.</w:t>
      </w:r>
      <w:r>
        <w:rPr>
          <w:lang w:val="en-US"/>
        </w:rPr>
        <w:t> </w:t>
      </w:r>
      <w:r w:rsidRPr="00E95A80">
        <w:t>456 (4</w:t>
      </w:r>
      <w:r>
        <w:rPr>
          <w:lang w:val="en-US"/>
        </w:rPr>
        <w:t> </w:t>
      </w:r>
      <w:r w:rsidRPr="00E95A80">
        <w:t>назв.).</w:t>
      </w:r>
    </w:p>
    <w:p w:rsidR="00E95A80" w:rsidRPr="00E95A80" w:rsidRDefault="00E95A80" w:rsidP="00E95A80">
      <w:pPr>
        <w:pStyle w:val="a8"/>
      </w:pPr>
      <w:r w:rsidRPr="00E95A80">
        <w:t>Тенденция увеличения затрат на НИОКР предопределяет выбор направлений влож</w:t>
      </w:r>
      <w:r w:rsidRPr="00E95A80">
        <w:t>е</w:t>
      </w:r>
      <w:r w:rsidRPr="00E95A80">
        <w:t>ния инвестиционных средств. Наиболее благоприятный климат в субъектах РФ наблюд</w:t>
      </w:r>
      <w:r w:rsidRPr="00E95A80">
        <w:t>а</w:t>
      </w:r>
      <w:r w:rsidRPr="00E95A80">
        <w:t>ется при увеличении внутрирегионального производства. В условиях восстановления экономики эффективнее использовать уже запатентованные разработки</w:t>
      </w:r>
    </w:p>
    <w:p w:rsidR="00E95A80" w:rsidRPr="00E95A80" w:rsidRDefault="00E95A80" w:rsidP="00E95A80">
      <w:pPr>
        <w:pStyle w:val="a8"/>
      </w:pPr>
      <w:hyperlink r:id="rId109" w:history="1">
        <w:r w:rsidRPr="00E95A80">
          <w:rPr>
            <w:rStyle w:val="ad"/>
          </w:rPr>
          <w:t>Перейти в каталоги</w:t>
        </w:r>
      </w:hyperlink>
    </w:p>
    <w:p w:rsidR="00E95A80" w:rsidRPr="00E95A80" w:rsidRDefault="00E95A80" w:rsidP="00E95A80">
      <w:pPr>
        <w:pStyle w:val="22"/>
      </w:pPr>
      <w:r w:rsidRPr="00E95A80">
        <w:rPr>
          <w:b/>
        </w:rPr>
        <w:t>66.</w:t>
      </w:r>
      <w:r w:rsidRPr="00E95A80">
        <w:rPr>
          <w:b/>
          <w:lang w:val="en-US"/>
        </w:rPr>
        <w:t> </w:t>
      </w:r>
      <w:r w:rsidRPr="00E95A80">
        <w:rPr>
          <w:b/>
        </w:rPr>
        <w:t>Формирование</w:t>
      </w:r>
      <w:r w:rsidRPr="00E95A80">
        <w:t xml:space="preserve"> приоритетных направлений инновационного разв</w:t>
      </w:r>
      <w:r w:rsidRPr="00E95A80">
        <w:t>и</w:t>
      </w:r>
      <w:r w:rsidRPr="00E95A80">
        <w:t>тия регионов: модельные решения /</w:t>
      </w:r>
      <w:r>
        <w:rPr>
          <w:lang w:val="en-US"/>
        </w:rPr>
        <w:t> </w:t>
      </w:r>
      <w:r w:rsidRPr="00E95A80">
        <w:t>И. А. Тронина, Г. И. Татенко, С. С. Ба</w:t>
      </w:r>
      <w:r w:rsidRPr="00E95A80">
        <w:t>х</w:t>
      </w:r>
      <w:r w:rsidRPr="00E95A80">
        <w:t>тина [и др.] ; под научной редакцией</w:t>
      </w:r>
      <w:r>
        <w:rPr>
          <w:lang w:val="en-US"/>
        </w:rPr>
        <w:t> </w:t>
      </w:r>
      <w:r w:rsidRPr="00E95A80">
        <w:t>И. А. Трониной.</w:t>
      </w:r>
      <w:r>
        <w:rPr>
          <w:lang w:val="en-US"/>
        </w:rPr>
        <w:t> </w:t>
      </w:r>
      <w:r w:rsidRPr="00E95A80">
        <w:t>‒ Орел : Орловский государственный университет ; Орел : Орлик, 2019.</w:t>
      </w:r>
      <w:r>
        <w:rPr>
          <w:lang w:val="en-US"/>
        </w:rPr>
        <w:t> </w:t>
      </w:r>
      <w:r w:rsidRPr="00E95A80">
        <w:t>‒ 152</w:t>
      </w:r>
      <w:r>
        <w:rPr>
          <w:lang w:val="en-US"/>
        </w:rPr>
        <w:t> </w:t>
      </w:r>
      <w:r w:rsidRPr="00E95A80">
        <w:t>с.</w:t>
      </w:r>
      <w:r>
        <w:rPr>
          <w:lang w:val="en-US"/>
        </w:rPr>
        <w:t> </w:t>
      </w:r>
      <w:r w:rsidRPr="00E95A80">
        <w:t>‒ Библиогр.: с.</w:t>
      </w:r>
      <w:r>
        <w:rPr>
          <w:lang w:val="en-US"/>
        </w:rPr>
        <w:t> </w:t>
      </w:r>
      <w:r w:rsidRPr="00E95A80">
        <w:t>143‒151 (81</w:t>
      </w:r>
      <w:r>
        <w:rPr>
          <w:lang w:val="en-US"/>
        </w:rPr>
        <w:t> </w:t>
      </w:r>
      <w:r w:rsidRPr="00E95A80">
        <w:t>назв.).</w:t>
      </w:r>
    </w:p>
    <w:p w:rsidR="00E95A80" w:rsidRPr="00E95A80" w:rsidRDefault="00E95A80" w:rsidP="00E95A80">
      <w:pPr>
        <w:pStyle w:val="a8"/>
      </w:pPr>
      <w:r w:rsidRPr="00E95A80">
        <w:t>Рассмотрены модели формирования технологических платформ, методические по</w:t>
      </w:r>
      <w:r w:rsidRPr="00E95A80">
        <w:t>д</w:t>
      </w:r>
      <w:r w:rsidRPr="00E95A80">
        <w:t>ходы к анализу эколого-инновационного развития территорий, технология "умной специ</w:t>
      </w:r>
      <w:r w:rsidRPr="00E95A80">
        <w:t>а</w:t>
      </w:r>
      <w:r w:rsidRPr="00E95A80">
        <w:t>лизации", механизмы формирования инновационной культуры в контексте инновационной политики региона</w:t>
      </w:r>
    </w:p>
    <w:p w:rsidR="00E95A80" w:rsidRPr="00E95A80" w:rsidRDefault="00E95A80" w:rsidP="00E95A80">
      <w:pPr>
        <w:pStyle w:val="a8"/>
      </w:pPr>
      <w:hyperlink r:id="rId110" w:history="1">
        <w:r w:rsidRPr="00E95A80">
          <w:rPr>
            <w:rStyle w:val="ad"/>
          </w:rPr>
          <w:t>Перейти в каталоги</w:t>
        </w:r>
      </w:hyperlink>
    </w:p>
    <w:p w:rsidR="00E95A80" w:rsidRPr="00E95A80" w:rsidRDefault="00E95A80" w:rsidP="00E95A80">
      <w:pPr>
        <w:pStyle w:val="ab"/>
      </w:pPr>
      <w:r w:rsidRPr="00E95A80">
        <w:t>См.</w:t>
      </w:r>
      <w:r>
        <w:rPr>
          <w:lang w:val="en-US"/>
        </w:rPr>
        <w:t> </w:t>
      </w:r>
      <w:r w:rsidRPr="00E95A80">
        <w:t>также</w:t>
      </w:r>
      <w:r>
        <w:rPr>
          <w:lang w:val="en-US"/>
        </w:rPr>
        <w:t> </w:t>
      </w:r>
      <w:r w:rsidRPr="00E95A80">
        <w:t>№</w:t>
      </w:r>
      <w:r>
        <w:rPr>
          <w:lang w:val="en-US"/>
        </w:rPr>
        <w:t> </w:t>
      </w:r>
      <w:r w:rsidRPr="00E95A80">
        <w:t>9, 11</w:t>
      </w:r>
    </w:p>
    <w:p w:rsidR="00E95A80" w:rsidRPr="00E95A80" w:rsidRDefault="00E95A80" w:rsidP="00E95A80">
      <w:pPr>
        <w:pStyle w:val="2"/>
      </w:pPr>
      <w:bookmarkStart w:id="13" w:name="_Toc44579307"/>
      <w:r w:rsidRPr="00E95A80">
        <w:t>Формы поддержки инновационной деятельности государством</w:t>
      </w:r>
      <w:bookmarkEnd w:id="13"/>
    </w:p>
    <w:p w:rsidR="00E95A80" w:rsidRPr="00E95A80" w:rsidRDefault="00E95A80" w:rsidP="00E95A80">
      <w:pPr>
        <w:pStyle w:val="22"/>
      </w:pPr>
      <w:r w:rsidRPr="00E95A80">
        <w:rPr>
          <w:b/>
        </w:rPr>
        <w:t>67.</w:t>
      </w:r>
      <w:r w:rsidRPr="00E95A80">
        <w:rPr>
          <w:b/>
          <w:lang w:val="en-US"/>
        </w:rPr>
        <w:t> </w:t>
      </w:r>
      <w:r w:rsidRPr="00E95A80">
        <w:rPr>
          <w:b/>
        </w:rPr>
        <w:t>Дежина</w:t>
      </w:r>
      <w:r w:rsidRPr="00E95A80">
        <w:rPr>
          <w:b/>
          <w:lang w:val="en-US"/>
        </w:rPr>
        <w:t> </w:t>
      </w:r>
      <w:r w:rsidRPr="00E95A80">
        <w:rPr>
          <w:b/>
        </w:rPr>
        <w:t>И.Г.</w:t>
      </w:r>
      <w:r w:rsidRPr="00E95A80">
        <w:t xml:space="preserve"> О государственной поддержке малых инновационных компаний Фондом содействия инновациям /</w:t>
      </w:r>
      <w:r>
        <w:rPr>
          <w:lang w:val="en-US"/>
        </w:rPr>
        <w:t> </w:t>
      </w:r>
      <w:r w:rsidRPr="00E95A80">
        <w:t>И. Г. Дежина, Д. С. Медовников, С. Д. Розмирович //</w:t>
      </w:r>
      <w:r>
        <w:rPr>
          <w:lang w:val="en-US"/>
        </w:rPr>
        <w:t> </w:t>
      </w:r>
      <w:r w:rsidRPr="00E95A80">
        <w:t>СОЦИС: Социологические исследования.</w:t>
      </w:r>
      <w:r>
        <w:rPr>
          <w:lang w:val="en-US"/>
        </w:rPr>
        <w:t> </w:t>
      </w:r>
      <w:r w:rsidRPr="00E95A80">
        <w:t>‒ 2019.</w:t>
      </w:r>
      <w:r>
        <w:rPr>
          <w:lang w:val="en-US"/>
        </w:rPr>
        <w:t> </w:t>
      </w:r>
      <w:r w:rsidRPr="00E95A80">
        <w:t>‒ №</w:t>
      </w:r>
      <w:r>
        <w:rPr>
          <w:lang w:val="en-US"/>
        </w:rPr>
        <w:t> </w:t>
      </w:r>
      <w:r w:rsidRPr="00E95A80">
        <w:t>11.</w:t>
      </w:r>
      <w:r>
        <w:rPr>
          <w:lang w:val="en-US"/>
        </w:rPr>
        <w:t> </w:t>
      </w:r>
      <w:r w:rsidRPr="00E95A80">
        <w:t xml:space="preserve">‒ </w:t>
      </w:r>
      <w:r>
        <w:rPr>
          <w:lang w:val="en-US"/>
        </w:rPr>
        <w:t>C</w:t>
      </w:r>
      <w:r w:rsidRPr="00E95A80">
        <w:t>. 110‒119.</w:t>
      </w:r>
      <w:r>
        <w:rPr>
          <w:lang w:val="en-US"/>
        </w:rPr>
        <w:t> </w:t>
      </w:r>
      <w:r w:rsidRPr="00E95A80">
        <w:t>‒ Библиогр. в конце ст.</w:t>
      </w:r>
      <w:r>
        <w:rPr>
          <w:lang w:val="en-US"/>
        </w:rPr>
        <w:t> </w:t>
      </w:r>
      <w:r w:rsidRPr="00E95A80">
        <w:t xml:space="preserve">‒ </w:t>
      </w:r>
      <w:hyperlink r:id="rId111"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www</w:t>
        </w:r>
        <w:r w:rsidRPr="00E95A80">
          <w:rPr>
            <w:rStyle w:val="ad"/>
          </w:rPr>
          <w:t>.</w:t>
        </w:r>
        <w:r>
          <w:rPr>
            <w:rStyle w:val="ad"/>
            <w:lang w:val="en-US"/>
          </w:rPr>
          <w:t>isras</w:t>
        </w:r>
        <w:r w:rsidRPr="00E95A80">
          <w:rPr>
            <w:rStyle w:val="ad"/>
          </w:rPr>
          <w:t>.</w:t>
        </w:r>
        <w:r>
          <w:rPr>
            <w:rStyle w:val="ad"/>
            <w:lang w:val="en-US"/>
          </w:rPr>
          <w:t>ru</w:t>
        </w:r>
        <w:r w:rsidRPr="00E95A80">
          <w:rPr>
            <w:rStyle w:val="ad"/>
          </w:rPr>
          <w:t>/</w:t>
        </w:r>
        <w:r>
          <w:rPr>
            <w:rStyle w:val="ad"/>
            <w:lang w:val="en-US"/>
          </w:rPr>
          <w:t>socis</w:t>
        </w:r>
        <w:r w:rsidRPr="00E95A80">
          <w:rPr>
            <w:rStyle w:val="ad"/>
          </w:rPr>
          <w:t>.</w:t>
        </w:r>
        <w:r>
          <w:rPr>
            <w:rStyle w:val="ad"/>
            <w:lang w:val="en-US"/>
          </w:rPr>
          <w:t>html</w:t>
        </w:r>
      </w:hyperlink>
      <w:r w:rsidRPr="00E95A80">
        <w:t>.</w:t>
      </w:r>
    </w:p>
    <w:p w:rsidR="00E95A80" w:rsidRPr="00E95A80" w:rsidRDefault="00E95A80" w:rsidP="00E95A80">
      <w:pPr>
        <w:pStyle w:val="a8"/>
      </w:pPr>
      <w:r w:rsidRPr="00E95A80">
        <w:t>Представлены результаты количественного и качественного анализа эффектов пр</w:t>
      </w:r>
      <w:r w:rsidRPr="00E95A80">
        <w:t>о</w:t>
      </w:r>
      <w:r w:rsidRPr="00E95A80">
        <w:t>грамм Фонда содействия инновациям, самой крупной в России организации госуда</w:t>
      </w:r>
      <w:r w:rsidRPr="00E95A80">
        <w:t>р</w:t>
      </w:r>
      <w:r w:rsidRPr="00E95A80">
        <w:t xml:space="preserve">ственной поддержки малого инновационного бизнеса. Сделан вывод, что в результате работы Фонда получены социально-экономические эффекты, не уступающие по своей значимости зарубежным (в США и Западной Европе) программам-аналогам, а по ряду </w:t>
      </w:r>
      <w:r w:rsidRPr="00E95A80">
        <w:lastRenderedPageBreak/>
        <w:t>параметров их превосходящие. Отмечено, что Фонд способствует расширению участия молодежи в инновационном бизнесе и в некоторой степени замещает слабо развитое в совр</w:t>
      </w:r>
      <w:r w:rsidRPr="00E95A80">
        <w:t>е</w:t>
      </w:r>
      <w:r w:rsidRPr="00E95A80">
        <w:t>менной России коммерческое (венчурное и «бизнес-ангельское») финансирование рискованных инноваций. Фонд содействия инновациям поддерживает лишь 5% отеч</w:t>
      </w:r>
      <w:r w:rsidRPr="00E95A80">
        <w:t>е</w:t>
      </w:r>
      <w:r w:rsidRPr="00E95A80">
        <w:t>ственных малых высокотехнологических компаний, поэтому не может решить главной системной проблемы, тормозящей развитие отечественного малого инновационного би</w:t>
      </w:r>
      <w:r w:rsidRPr="00E95A80">
        <w:t>з</w:t>
      </w:r>
      <w:r w:rsidRPr="00E95A80">
        <w:t>неса, – дефицита заказчиков его продукции. В результате даже при таком высококач</w:t>
      </w:r>
      <w:r w:rsidRPr="00E95A80">
        <w:t>е</w:t>
      </w:r>
      <w:r w:rsidRPr="00E95A80">
        <w:t>ственном государственном менеджменте, как в Фонде содействия инновациям, наблюд</w:t>
      </w:r>
      <w:r w:rsidRPr="00E95A80">
        <w:t>а</w:t>
      </w:r>
      <w:r w:rsidRPr="00E95A80">
        <w:t>ется наложение на «провалы рынка» (слабость венчурного бизнес-финансирования) «провалов гос</w:t>
      </w:r>
      <w:r w:rsidRPr="00E95A80">
        <w:t>у</w:t>
      </w:r>
      <w:r w:rsidRPr="00E95A80">
        <w:t>дарства» (сильный бюрократизм)</w:t>
      </w:r>
    </w:p>
    <w:p w:rsidR="00E95A80" w:rsidRPr="00E95A80" w:rsidRDefault="00E95A80" w:rsidP="00E95A80">
      <w:pPr>
        <w:pStyle w:val="a8"/>
      </w:pPr>
      <w:hyperlink r:id="rId112" w:history="1">
        <w:r w:rsidRPr="00E95A80">
          <w:rPr>
            <w:rStyle w:val="ad"/>
          </w:rPr>
          <w:t>Перейти в каталоги</w:t>
        </w:r>
      </w:hyperlink>
    </w:p>
    <w:p w:rsidR="00E95A80" w:rsidRPr="00E95A80" w:rsidRDefault="00E95A80" w:rsidP="00E95A80">
      <w:pPr>
        <w:pStyle w:val="ab"/>
      </w:pPr>
      <w:r w:rsidRPr="00E95A80">
        <w:t>См.</w:t>
      </w:r>
      <w:r>
        <w:rPr>
          <w:lang w:val="en-US"/>
        </w:rPr>
        <w:t> </w:t>
      </w:r>
      <w:r w:rsidRPr="00E95A80">
        <w:t>также</w:t>
      </w:r>
      <w:r>
        <w:rPr>
          <w:lang w:val="en-US"/>
        </w:rPr>
        <w:t> </w:t>
      </w:r>
      <w:r w:rsidRPr="00E95A80">
        <w:t>№</w:t>
      </w:r>
      <w:r>
        <w:rPr>
          <w:lang w:val="en-US"/>
        </w:rPr>
        <w:t> </w:t>
      </w:r>
      <w:r w:rsidRPr="00E95A80">
        <w:t>98, 104</w:t>
      </w:r>
    </w:p>
    <w:p w:rsidR="00E95A80" w:rsidRPr="00E95A80" w:rsidRDefault="00E95A80" w:rsidP="00E95A80">
      <w:pPr>
        <w:pStyle w:val="2"/>
      </w:pPr>
      <w:bookmarkStart w:id="14" w:name="_Toc44579308"/>
      <w:r w:rsidRPr="00E95A80">
        <w:t>Зарубежный опыт инновационной деятельности</w:t>
      </w:r>
      <w:bookmarkEnd w:id="14"/>
    </w:p>
    <w:p w:rsidR="00E95A80" w:rsidRPr="00E95A80" w:rsidRDefault="00E95A80" w:rsidP="00E95A80">
      <w:pPr>
        <w:pStyle w:val="22"/>
      </w:pPr>
      <w:r w:rsidRPr="00E95A80">
        <w:rPr>
          <w:b/>
        </w:rPr>
        <w:t>68.</w:t>
      </w:r>
      <w:r w:rsidRPr="00E95A80">
        <w:rPr>
          <w:b/>
          <w:lang w:val="en-US"/>
        </w:rPr>
        <w:t> </w:t>
      </w:r>
      <w:r w:rsidRPr="00E95A80">
        <w:rPr>
          <w:b/>
        </w:rPr>
        <w:t>Афро-азиатские</w:t>
      </w:r>
      <w:r w:rsidRPr="00E95A80">
        <w:t xml:space="preserve"> страны и новые технологии /</w:t>
      </w:r>
      <w:r>
        <w:rPr>
          <w:lang w:val="en-US"/>
        </w:rPr>
        <w:t> </w:t>
      </w:r>
      <w:r w:rsidRPr="00E95A80">
        <w:t>[Цветкова</w:t>
      </w:r>
      <w:r>
        <w:rPr>
          <w:lang w:val="en-US"/>
        </w:rPr>
        <w:t> </w:t>
      </w:r>
      <w:r w:rsidRPr="00E95A80">
        <w:t>Н. Н., Б</w:t>
      </w:r>
      <w:r w:rsidRPr="00E95A80">
        <w:t>е</w:t>
      </w:r>
      <w:r w:rsidRPr="00E95A80">
        <w:t>лова</w:t>
      </w:r>
      <w:r>
        <w:rPr>
          <w:lang w:val="en-US"/>
        </w:rPr>
        <w:t> </w:t>
      </w:r>
      <w:r w:rsidRPr="00E95A80">
        <w:t>Л. Г., Акимов</w:t>
      </w:r>
      <w:r>
        <w:rPr>
          <w:lang w:val="en-US"/>
        </w:rPr>
        <w:t> </w:t>
      </w:r>
      <w:r w:rsidRPr="00E95A80">
        <w:t>А. В. и др.] ; ответственный редактор и редактор-составитель</w:t>
      </w:r>
      <w:r>
        <w:rPr>
          <w:lang w:val="en-US"/>
        </w:rPr>
        <w:t> </w:t>
      </w:r>
      <w:r w:rsidRPr="00E95A80">
        <w:t>Н. Н. Цветкова ; Институт востоковедения РАН.</w:t>
      </w:r>
      <w:r>
        <w:rPr>
          <w:lang w:val="en-US"/>
        </w:rPr>
        <w:t> </w:t>
      </w:r>
      <w:r w:rsidRPr="00E95A80">
        <w:t>‒ Москва : ИВ, 2019.</w:t>
      </w:r>
      <w:r>
        <w:rPr>
          <w:lang w:val="en-US"/>
        </w:rPr>
        <w:t> </w:t>
      </w:r>
      <w:r w:rsidRPr="00E95A80">
        <w:t>‒ 276</w:t>
      </w:r>
      <w:r>
        <w:rPr>
          <w:lang w:val="en-US"/>
        </w:rPr>
        <w:t> </w:t>
      </w:r>
      <w:r w:rsidRPr="00E95A80">
        <w:t>с. : ил.</w:t>
      </w:r>
      <w:r>
        <w:rPr>
          <w:lang w:val="en-US"/>
        </w:rPr>
        <w:t> </w:t>
      </w:r>
      <w:r w:rsidRPr="00E95A80">
        <w:t>‒ Библиогр.: с.</w:t>
      </w:r>
      <w:r>
        <w:rPr>
          <w:lang w:val="en-US"/>
        </w:rPr>
        <w:t> </w:t>
      </w:r>
      <w:r w:rsidRPr="00E95A80">
        <w:t>253‒264, библиогр. в примеч. в конце гл.</w:t>
      </w:r>
      <w:r>
        <w:rPr>
          <w:lang w:val="en-US"/>
        </w:rPr>
        <w:t> </w:t>
      </w:r>
      <w:r w:rsidRPr="00E95A80">
        <w:t>‒ Авт. указаны на 3-й</w:t>
      </w:r>
      <w:r>
        <w:rPr>
          <w:lang w:val="en-US"/>
        </w:rPr>
        <w:t> </w:t>
      </w:r>
      <w:r w:rsidRPr="00E95A80">
        <w:t>с.</w:t>
      </w:r>
      <w:r>
        <w:rPr>
          <w:lang w:val="en-US"/>
        </w:rPr>
        <w:t> </w:t>
      </w:r>
      <w:r w:rsidRPr="00E95A80">
        <w:t>‒ Рез. англ.</w:t>
      </w:r>
      <w:r>
        <w:rPr>
          <w:lang w:val="en-US"/>
        </w:rPr>
        <w:t> </w:t>
      </w:r>
      <w:r w:rsidRPr="00E95A80">
        <w:t>‒ Геогр. указ.: с.</w:t>
      </w:r>
      <w:r>
        <w:rPr>
          <w:lang w:val="en-US"/>
        </w:rPr>
        <w:t> </w:t>
      </w:r>
      <w:r w:rsidRPr="00E95A80">
        <w:t>276.</w:t>
      </w:r>
    </w:p>
    <w:p w:rsidR="00E95A80" w:rsidRPr="00E95A80" w:rsidRDefault="00E95A80" w:rsidP="00E95A80">
      <w:pPr>
        <w:pStyle w:val="a8"/>
      </w:pPr>
      <w:r w:rsidRPr="00E95A80">
        <w:t>Рассмотрены особенности инновационного развития стран Азии и Африки в эпоху четвертой промышленной революции. Проведен сравнительный анализ рейтингов уровня развития цифровой экономики в различных странах Азии и Африки, проанализировано развитие цифровой экономики, робототехники, использование инноваций в сельском х</w:t>
      </w:r>
      <w:r w:rsidRPr="00E95A80">
        <w:t>о</w:t>
      </w:r>
      <w:r w:rsidRPr="00E95A80">
        <w:t>зяйстве, цифровая трансформация энергетики. Исследованы проблемы внедрения и ра</w:t>
      </w:r>
      <w:r w:rsidRPr="00E95A80">
        <w:t>з</w:t>
      </w:r>
      <w:r w:rsidRPr="00E95A80">
        <w:t>вития новых технологий в отдельных странах: стратегия Общества</w:t>
      </w:r>
      <w:r>
        <w:rPr>
          <w:lang w:val="en-US"/>
        </w:rPr>
        <w:t> </w:t>
      </w:r>
      <w:r w:rsidRPr="00E95A80">
        <w:t>5.0. в Японии, цифр</w:t>
      </w:r>
      <w:r w:rsidRPr="00E95A80">
        <w:t>о</w:t>
      </w:r>
      <w:r w:rsidRPr="00E95A80">
        <w:t>вая трансформация и развитие электронной торговли в Республике Корее; соперничество Китая и США в научно-технической сфере, в том числе в сфере искусственного интелле</w:t>
      </w:r>
      <w:r w:rsidRPr="00E95A80">
        <w:t>к</w:t>
      </w:r>
      <w:r w:rsidRPr="00E95A80">
        <w:t>та; распространение 3</w:t>
      </w:r>
      <w:r>
        <w:rPr>
          <w:lang w:val="en-US"/>
        </w:rPr>
        <w:t>D</w:t>
      </w:r>
      <w:r w:rsidRPr="00E95A80">
        <w:t>-печати в Китае, применение новейших технологий в железору</w:t>
      </w:r>
      <w:r w:rsidRPr="00E95A80">
        <w:t>д</w:t>
      </w:r>
      <w:r w:rsidRPr="00E95A80">
        <w:t>ной и золотодобывающей промышленности Китая и России, развитие цифровой эконом</w:t>
      </w:r>
      <w:r w:rsidRPr="00E95A80">
        <w:t>и</w:t>
      </w:r>
      <w:r w:rsidRPr="00E95A80">
        <w:t>ки в Китае и элементов цифровой экономики в странах Африки, использование информ</w:t>
      </w:r>
      <w:r w:rsidRPr="00E95A80">
        <w:t>а</w:t>
      </w:r>
      <w:r w:rsidRPr="00E95A80">
        <w:t>ционных технологий в Иране, трансформация промышленной политики стран Восточной и Юго-Восточной Азии</w:t>
      </w:r>
    </w:p>
    <w:p w:rsidR="00E95A80" w:rsidRPr="00E95A80" w:rsidRDefault="00E95A80" w:rsidP="00E95A80">
      <w:pPr>
        <w:pStyle w:val="a8"/>
      </w:pPr>
      <w:hyperlink r:id="rId113" w:history="1">
        <w:r w:rsidRPr="00E95A80">
          <w:rPr>
            <w:rStyle w:val="ad"/>
          </w:rPr>
          <w:t>Перейти в каталоги</w:t>
        </w:r>
      </w:hyperlink>
    </w:p>
    <w:p w:rsidR="00E95A80" w:rsidRPr="00E95A80" w:rsidRDefault="00E95A80" w:rsidP="00E95A80">
      <w:pPr>
        <w:pStyle w:val="22"/>
      </w:pPr>
      <w:r w:rsidRPr="00E95A80">
        <w:rPr>
          <w:b/>
        </w:rPr>
        <w:t>69.</w:t>
      </w:r>
      <w:r w:rsidRPr="00E95A80">
        <w:rPr>
          <w:b/>
          <w:lang w:val="en-US"/>
        </w:rPr>
        <w:t> </w:t>
      </w:r>
      <w:r w:rsidRPr="00E95A80">
        <w:rPr>
          <w:b/>
        </w:rPr>
        <w:t>Боташев</w:t>
      </w:r>
      <w:r w:rsidRPr="00E95A80">
        <w:rPr>
          <w:b/>
          <w:lang w:val="en-US"/>
        </w:rPr>
        <w:t> </w:t>
      </w:r>
      <w:r w:rsidRPr="00E95A80">
        <w:rPr>
          <w:b/>
        </w:rPr>
        <w:t>Р.А.</w:t>
      </w:r>
      <w:r w:rsidRPr="00E95A80">
        <w:t xml:space="preserve"> Роль государства в развитии научно-технического прогресса (опыт США и России) /</w:t>
      </w:r>
      <w:r>
        <w:rPr>
          <w:lang w:val="en-US"/>
        </w:rPr>
        <w:t> </w:t>
      </w:r>
      <w:r w:rsidRPr="00E95A80">
        <w:t>Р. А. Боташев, М. Х.-К. Батчаев //</w:t>
      </w:r>
      <w:r>
        <w:rPr>
          <w:lang w:val="en-US"/>
        </w:rPr>
        <w:t> </w:t>
      </w:r>
      <w:r w:rsidRPr="00E95A80">
        <w:t>Современная наука. Актуальные проблемы теории и практики. Серия: Экономика и Право.</w:t>
      </w:r>
      <w:r>
        <w:rPr>
          <w:lang w:val="en-US"/>
        </w:rPr>
        <w:t> </w:t>
      </w:r>
      <w:r w:rsidRPr="00E95A80">
        <w:t>‒ 2019.</w:t>
      </w:r>
      <w:r>
        <w:rPr>
          <w:lang w:val="en-US"/>
        </w:rPr>
        <w:t> </w:t>
      </w:r>
      <w:r w:rsidRPr="00E95A80">
        <w:t>‒ №</w:t>
      </w:r>
      <w:r>
        <w:rPr>
          <w:lang w:val="en-US"/>
        </w:rPr>
        <w:t> </w:t>
      </w:r>
      <w:r w:rsidRPr="00E95A80">
        <w:t>7.</w:t>
      </w:r>
      <w:r>
        <w:rPr>
          <w:lang w:val="en-US"/>
        </w:rPr>
        <w:t> </w:t>
      </w:r>
      <w:r w:rsidRPr="00E95A80">
        <w:t xml:space="preserve">‒ </w:t>
      </w:r>
      <w:r>
        <w:rPr>
          <w:lang w:val="en-US"/>
        </w:rPr>
        <w:t>C</w:t>
      </w:r>
      <w:r w:rsidRPr="00E95A80">
        <w:t>. 74‒80.</w:t>
      </w:r>
      <w:r>
        <w:rPr>
          <w:lang w:val="en-US"/>
        </w:rPr>
        <w:t> </w:t>
      </w:r>
      <w:r w:rsidRPr="00E95A80">
        <w:t>‒ Библиогр.: с.</w:t>
      </w:r>
      <w:r>
        <w:rPr>
          <w:lang w:val="en-US"/>
        </w:rPr>
        <w:t> </w:t>
      </w:r>
      <w:r w:rsidRPr="00E95A80">
        <w:t>80 (9</w:t>
      </w:r>
      <w:r>
        <w:rPr>
          <w:lang w:val="en-US"/>
        </w:rPr>
        <w:t> </w:t>
      </w:r>
      <w:r w:rsidRPr="00E95A80">
        <w:t>назв.).</w:t>
      </w:r>
      <w:r>
        <w:rPr>
          <w:lang w:val="en-US"/>
        </w:rPr>
        <w:t> </w:t>
      </w:r>
      <w:r w:rsidRPr="00E95A80">
        <w:t xml:space="preserve">‒ </w:t>
      </w:r>
      <w:hyperlink r:id="rId114"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=41123563</w:t>
        </w:r>
      </w:hyperlink>
      <w:r w:rsidRPr="00E95A80">
        <w:t>.</w:t>
      </w:r>
    </w:p>
    <w:p w:rsidR="00E95A80" w:rsidRPr="00E95A80" w:rsidRDefault="00E95A80" w:rsidP="00E95A80">
      <w:pPr>
        <w:pStyle w:val="a8"/>
      </w:pPr>
      <w:r w:rsidRPr="00E95A80">
        <w:t>На примере США проведен сравнительный анализ функции государства в двух кл</w:t>
      </w:r>
      <w:r w:rsidRPr="00E95A80">
        <w:t>ю</w:t>
      </w:r>
      <w:r w:rsidRPr="00E95A80">
        <w:t>чевых, взаимосвязанных сферах научно-технического прогресса: научных исследованиях и процессе создания нововведений в экономике. Рассмотрены: сущность экономического развития и научно-технического прогресса, принципы осуществления государством пол</w:t>
      </w:r>
      <w:r w:rsidRPr="00E95A80">
        <w:t>и</w:t>
      </w:r>
      <w:r w:rsidRPr="00E95A80">
        <w:t>тики в области научно-технического прогресса, формы и методы воздействия государства на научно-технический прогресс, политика государства в области инноваций</w:t>
      </w:r>
    </w:p>
    <w:p w:rsidR="00E95A80" w:rsidRPr="00E95A80" w:rsidRDefault="00E95A80" w:rsidP="00E95A80">
      <w:pPr>
        <w:pStyle w:val="a8"/>
      </w:pPr>
      <w:hyperlink r:id="rId115" w:history="1">
        <w:r w:rsidRPr="00E95A80">
          <w:rPr>
            <w:rStyle w:val="ad"/>
          </w:rPr>
          <w:t>Перейти в каталоги</w:t>
        </w:r>
      </w:hyperlink>
    </w:p>
    <w:p w:rsidR="00E95A80" w:rsidRPr="00E95A80" w:rsidRDefault="00E95A80" w:rsidP="00E95A80">
      <w:pPr>
        <w:pStyle w:val="22"/>
      </w:pPr>
      <w:r w:rsidRPr="00E95A80">
        <w:rPr>
          <w:b/>
        </w:rPr>
        <w:t>70.</w:t>
      </w:r>
      <w:r w:rsidRPr="00E95A80">
        <w:rPr>
          <w:b/>
          <w:lang w:val="en-US"/>
        </w:rPr>
        <w:t> </w:t>
      </w:r>
      <w:r w:rsidRPr="00E95A80">
        <w:rPr>
          <w:b/>
        </w:rPr>
        <w:t>Бочкарев</w:t>
      </w:r>
      <w:r w:rsidRPr="00E95A80">
        <w:rPr>
          <w:b/>
          <w:lang w:val="en-US"/>
        </w:rPr>
        <w:t> </w:t>
      </w:r>
      <w:r w:rsidRPr="00E95A80">
        <w:rPr>
          <w:b/>
        </w:rPr>
        <w:t>И.Н.</w:t>
      </w:r>
      <w:r w:rsidRPr="00E95A80">
        <w:t xml:space="preserve"> Роль инвестиций в национальной инновационной системе Индии /</w:t>
      </w:r>
      <w:r>
        <w:rPr>
          <w:lang w:val="en-US"/>
        </w:rPr>
        <w:t> </w:t>
      </w:r>
      <w:r w:rsidRPr="00E95A80">
        <w:t>И. Н. Бочкарев //</w:t>
      </w:r>
      <w:r>
        <w:rPr>
          <w:lang w:val="en-US"/>
        </w:rPr>
        <w:t> </w:t>
      </w:r>
      <w:r w:rsidRPr="00E95A80">
        <w:t>Актуальные проблемы глобальной экон</w:t>
      </w:r>
      <w:r w:rsidRPr="00E95A80">
        <w:t>о</w:t>
      </w:r>
      <w:r w:rsidRPr="00E95A80">
        <w:t xml:space="preserve">мики : материалы </w:t>
      </w:r>
      <w:r>
        <w:rPr>
          <w:lang w:val="en-US"/>
        </w:rPr>
        <w:t>XXI</w:t>
      </w:r>
      <w:r w:rsidRPr="00E95A80">
        <w:t xml:space="preserve"> научной конференции молодых ученых экономич</w:t>
      </w:r>
      <w:r w:rsidRPr="00E95A80">
        <w:t>е</w:t>
      </w:r>
      <w:r w:rsidRPr="00E95A80">
        <w:t>ского факультета, Москва, РУДН, 25 апреля 2019</w:t>
      </w:r>
      <w:r>
        <w:rPr>
          <w:lang w:val="en-US"/>
        </w:rPr>
        <w:t> </w:t>
      </w:r>
      <w:r w:rsidRPr="00E95A80">
        <w:t>г. /</w:t>
      </w:r>
      <w:r>
        <w:rPr>
          <w:lang w:val="en-US"/>
        </w:rPr>
        <w:t> </w:t>
      </w:r>
      <w:r w:rsidRPr="00E95A80">
        <w:t>ответственные реда</w:t>
      </w:r>
      <w:r w:rsidRPr="00E95A80">
        <w:t>к</w:t>
      </w:r>
      <w:r w:rsidRPr="00E95A80">
        <w:lastRenderedPageBreak/>
        <w:t>торы: Пинчук</w:t>
      </w:r>
      <w:r>
        <w:rPr>
          <w:lang w:val="en-US"/>
        </w:rPr>
        <w:t> </w:t>
      </w:r>
      <w:r w:rsidRPr="00E95A80">
        <w:t>В. Н., Коновалова</w:t>
      </w:r>
      <w:r>
        <w:rPr>
          <w:lang w:val="en-US"/>
        </w:rPr>
        <w:t> </w:t>
      </w:r>
      <w:r w:rsidRPr="00E95A80">
        <w:t>Ю. А.</w:t>
      </w:r>
      <w:r>
        <w:rPr>
          <w:lang w:val="en-US"/>
        </w:rPr>
        <w:t> </w:t>
      </w:r>
      <w:r w:rsidRPr="00E95A80">
        <w:t>‒ Москва : Экон-Информ, 2019.</w:t>
      </w:r>
      <w:r>
        <w:rPr>
          <w:lang w:val="en-US"/>
        </w:rPr>
        <w:t> </w:t>
      </w:r>
      <w:r w:rsidRPr="00E95A80">
        <w:t xml:space="preserve">‒ </w:t>
      </w:r>
      <w:r>
        <w:rPr>
          <w:lang w:val="en-US"/>
        </w:rPr>
        <w:t>C</w:t>
      </w:r>
      <w:r w:rsidRPr="00E95A80">
        <w:t>. 22‒27.</w:t>
      </w:r>
      <w:r>
        <w:rPr>
          <w:lang w:val="en-US"/>
        </w:rPr>
        <w:t> </w:t>
      </w:r>
      <w:r w:rsidRPr="00E95A80">
        <w:t>‒ Библиогр.: с.</w:t>
      </w:r>
      <w:r>
        <w:rPr>
          <w:lang w:val="en-US"/>
        </w:rPr>
        <w:t> </w:t>
      </w:r>
      <w:r w:rsidRPr="00E95A80">
        <w:t>26‒27 (10</w:t>
      </w:r>
      <w:r>
        <w:rPr>
          <w:lang w:val="en-US"/>
        </w:rPr>
        <w:t> </w:t>
      </w:r>
      <w:r w:rsidRPr="00E95A80">
        <w:t>назв.).</w:t>
      </w:r>
    </w:p>
    <w:p w:rsidR="00E95A80" w:rsidRPr="00E95A80" w:rsidRDefault="00E95A80" w:rsidP="00E95A80">
      <w:pPr>
        <w:pStyle w:val="a8"/>
      </w:pPr>
      <w:r w:rsidRPr="00E95A80">
        <w:t>Отмечено, что финансовый сектор инновационной системы Индии оказывает сущ</w:t>
      </w:r>
      <w:r w:rsidRPr="00E95A80">
        <w:t>е</w:t>
      </w:r>
      <w:r w:rsidRPr="00E95A80">
        <w:t>ственную поддержку развитию инноваций в стране. Ключевым элементом в данном се</w:t>
      </w:r>
      <w:r w:rsidRPr="00E95A80">
        <w:t>к</w:t>
      </w:r>
      <w:r w:rsidRPr="00E95A80">
        <w:t>торе является венчурный капитал, нацеленный на поддержку малого и среднего бизнеса в сфере высоких технологий. Выявлен рост прямых иностранных инвестиций в высокоте</w:t>
      </w:r>
      <w:r w:rsidRPr="00E95A80">
        <w:t>х</w:t>
      </w:r>
      <w:r w:rsidRPr="00E95A80">
        <w:t>нологичных отраслях Индии, в результате чего страна занимает лидирующие позиции в мире по объемам прямых инвестиций в инновационный сектор, причем главную роль начинают играть транснациональные корпорации</w:t>
      </w:r>
    </w:p>
    <w:p w:rsidR="00E95A80" w:rsidRPr="00E95A80" w:rsidRDefault="00E95A80" w:rsidP="00E95A80">
      <w:pPr>
        <w:pStyle w:val="a8"/>
      </w:pPr>
      <w:hyperlink r:id="rId116" w:history="1">
        <w:r w:rsidRPr="00E95A80">
          <w:rPr>
            <w:rStyle w:val="ad"/>
          </w:rPr>
          <w:t>Перейти в каталоги</w:t>
        </w:r>
      </w:hyperlink>
    </w:p>
    <w:p w:rsidR="00E95A80" w:rsidRPr="00E95A80" w:rsidRDefault="00E95A80" w:rsidP="00E95A80">
      <w:pPr>
        <w:pStyle w:val="22"/>
      </w:pPr>
      <w:r w:rsidRPr="00E95A80">
        <w:rPr>
          <w:b/>
        </w:rPr>
        <w:t>71.</w:t>
      </w:r>
      <w:r w:rsidRPr="00E95A80">
        <w:rPr>
          <w:b/>
          <w:lang w:val="en-US"/>
        </w:rPr>
        <w:t> </w:t>
      </w:r>
      <w:r w:rsidRPr="00E95A80">
        <w:rPr>
          <w:b/>
        </w:rPr>
        <w:t>Китай</w:t>
      </w:r>
      <w:r w:rsidRPr="00E95A80">
        <w:t xml:space="preserve"> в мировой экономике и международном бизнесе : моногр</w:t>
      </w:r>
      <w:r w:rsidRPr="00E95A80">
        <w:t>а</w:t>
      </w:r>
      <w:r w:rsidRPr="00E95A80">
        <w:t>фия /</w:t>
      </w:r>
      <w:r>
        <w:rPr>
          <w:lang w:val="en-US"/>
        </w:rPr>
        <w:t> </w:t>
      </w:r>
      <w:r w:rsidRPr="00E95A80">
        <w:t>[Хасбулатов</w:t>
      </w:r>
      <w:r>
        <w:rPr>
          <w:lang w:val="en-US"/>
        </w:rPr>
        <w:t> </w:t>
      </w:r>
      <w:r w:rsidRPr="00E95A80">
        <w:t>Р. И., Авдокушин</w:t>
      </w:r>
      <w:r>
        <w:rPr>
          <w:lang w:val="en-US"/>
        </w:rPr>
        <w:t> </w:t>
      </w:r>
      <w:r w:rsidRPr="00E95A80">
        <w:t>Е. Ф., Аксенов</w:t>
      </w:r>
      <w:r>
        <w:rPr>
          <w:lang w:val="en-US"/>
        </w:rPr>
        <w:t> </w:t>
      </w:r>
      <w:r w:rsidRPr="00E95A80">
        <w:t>П. А. и др.] ; под общей редакцией</w:t>
      </w:r>
      <w:r>
        <w:rPr>
          <w:lang w:val="en-US"/>
        </w:rPr>
        <w:t> </w:t>
      </w:r>
      <w:r w:rsidRPr="00E95A80">
        <w:t>Р. И. Хасбулатова, С. В. Ивановой ; Министерство науки и вы</w:t>
      </w:r>
      <w:r w:rsidRPr="00E95A80">
        <w:t>с</w:t>
      </w:r>
      <w:r w:rsidRPr="00E95A80">
        <w:t>шего образования Российской Федерации, Российский экономический ун</w:t>
      </w:r>
      <w:r w:rsidRPr="00E95A80">
        <w:t>и</w:t>
      </w:r>
      <w:r w:rsidRPr="00E95A80">
        <w:t>верситет имени</w:t>
      </w:r>
      <w:r>
        <w:rPr>
          <w:lang w:val="en-US"/>
        </w:rPr>
        <w:t> </w:t>
      </w:r>
      <w:r w:rsidRPr="00E95A80">
        <w:t>Г. В. Плеханова.</w:t>
      </w:r>
      <w:r>
        <w:rPr>
          <w:lang w:val="en-US"/>
        </w:rPr>
        <w:t> </w:t>
      </w:r>
      <w:r w:rsidRPr="00E95A80">
        <w:t>‒ Москва : РЭУ, 2019.</w:t>
      </w:r>
      <w:r>
        <w:rPr>
          <w:lang w:val="en-US"/>
        </w:rPr>
        <w:t> </w:t>
      </w:r>
      <w:r w:rsidRPr="00E95A80">
        <w:t>‒ 250</w:t>
      </w:r>
      <w:r>
        <w:rPr>
          <w:lang w:val="en-US"/>
        </w:rPr>
        <w:t> </w:t>
      </w:r>
      <w:r w:rsidRPr="00E95A80">
        <w:t>с.</w:t>
      </w:r>
      <w:r>
        <w:rPr>
          <w:lang w:val="en-US"/>
        </w:rPr>
        <w:t> </w:t>
      </w:r>
      <w:r w:rsidRPr="00E95A80">
        <w:t>‒ Библиогр. в конце гл.</w:t>
      </w:r>
      <w:r>
        <w:rPr>
          <w:lang w:val="en-US"/>
        </w:rPr>
        <w:t> </w:t>
      </w:r>
      <w:r w:rsidRPr="00E95A80">
        <w:t>‒ Авт. указаны на 5-й</w:t>
      </w:r>
      <w:r>
        <w:rPr>
          <w:lang w:val="en-US"/>
        </w:rPr>
        <w:t> </w:t>
      </w:r>
      <w:r w:rsidRPr="00E95A80">
        <w:t>с.</w:t>
      </w:r>
    </w:p>
    <w:p w:rsidR="00E95A80" w:rsidRPr="00E95A80" w:rsidRDefault="00E95A80" w:rsidP="00E95A80">
      <w:pPr>
        <w:pStyle w:val="a8"/>
      </w:pPr>
      <w:r w:rsidRPr="00E95A80">
        <w:t>Исследованы общие и отраслевые тренды современной инновационной китайской экономики, приоритеты внешнеэкономических отношений, реализация проекта "Великий шелковый путь", инновационно-технологические сдвиги</w:t>
      </w:r>
    </w:p>
    <w:p w:rsidR="00E95A80" w:rsidRPr="00E95A80" w:rsidRDefault="00E95A80" w:rsidP="00E95A80">
      <w:pPr>
        <w:pStyle w:val="a8"/>
      </w:pPr>
      <w:hyperlink r:id="rId117" w:history="1">
        <w:r w:rsidRPr="00E95A80">
          <w:rPr>
            <w:rStyle w:val="ad"/>
          </w:rPr>
          <w:t>Перейти в каталоги</w:t>
        </w:r>
      </w:hyperlink>
    </w:p>
    <w:p w:rsidR="00E95A80" w:rsidRPr="00E95A80" w:rsidRDefault="00E95A80" w:rsidP="00E95A80">
      <w:pPr>
        <w:pStyle w:val="22"/>
      </w:pPr>
      <w:r w:rsidRPr="00E95A80">
        <w:rPr>
          <w:b/>
        </w:rPr>
        <w:t>72.</w:t>
      </w:r>
      <w:r w:rsidRPr="00E95A80">
        <w:rPr>
          <w:b/>
          <w:lang w:val="en-US"/>
        </w:rPr>
        <w:t> </w:t>
      </w:r>
      <w:r w:rsidRPr="00E95A80">
        <w:rPr>
          <w:b/>
        </w:rPr>
        <w:t>Коротков</w:t>
      </w:r>
      <w:r w:rsidRPr="00E95A80">
        <w:rPr>
          <w:b/>
          <w:lang w:val="en-US"/>
        </w:rPr>
        <w:t> </w:t>
      </w:r>
      <w:r w:rsidRPr="00E95A80">
        <w:rPr>
          <w:b/>
        </w:rPr>
        <w:t>И.Г.</w:t>
      </w:r>
      <w:r w:rsidRPr="00E95A80">
        <w:t xml:space="preserve"> Основные этапы формирования национальной инн</w:t>
      </w:r>
      <w:r w:rsidRPr="00E95A80">
        <w:t>о</w:t>
      </w:r>
      <w:r w:rsidRPr="00E95A80">
        <w:t xml:space="preserve">вационной системы Израиля в </w:t>
      </w:r>
      <w:r>
        <w:rPr>
          <w:lang w:val="en-US"/>
        </w:rPr>
        <w:t>XX</w:t>
      </w:r>
      <w:r w:rsidRPr="00E95A80">
        <w:t xml:space="preserve"> веке /</w:t>
      </w:r>
      <w:r>
        <w:rPr>
          <w:lang w:val="en-US"/>
        </w:rPr>
        <w:t> </w:t>
      </w:r>
      <w:r w:rsidRPr="00E95A80">
        <w:t>И. Г. Коротков //</w:t>
      </w:r>
      <w:r>
        <w:rPr>
          <w:lang w:val="en-US"/>
        </w:rPr>
        <w:t> </w:t>
      </w:r>
      <w:r w:rsidRPr="00E95A80">
        <w:t>Мир новой экон</w:t>
      </w:r>
      <w:r w:rsidRPr="00E95A80">
        <w:t>о</w:t>
      </w:r>
      <w:r w:rsidRPr="00E95A80">
        <w:t>мики.</w:t>
      </w:r>
      <w:r>
        <w:rPr>
          <w:lang w:val="en-US"/>
        </w:rPr>
        <w:t> </w:t>
      </w:r>
      <w:r w:rsidRPr="00E95A80">
        <w:t>‒ 2019.</w:t>
      </w:r>
      <w:r>
        <w:rPr>
          <w:lang w:val="en-US"/>
        </w:rPr>
        <w:t> </w:t>
      </w:r>
      <w:r w:rsidRPr="00E95A80">
        <w:t>‒ Т.</w:t>
      </w:r>
      <w:r>
        <w:rPr>
          <w:lang w:val="en-US"/>
        </w:rPr>
        <w:t> </w:t>
      </w:r>
      <w:r w:rsidRPr="00E95A80">
        <w:t>13, №</w:t>
      </w:r>
      <w:r>
        <w:rPr>
          <w:lang w:val="en-US"/>
        </w:rPr>
        <w:t> </w:t>
      </w:r>
      <w:r w:rsidRPr="00E95A80">
        <w:t>4.</w:t>
      </w:r>
      <w:r>
        <w:rPr>
          <w:lang w:val="en-US"/>
        </w:rPr>
        <w:t> </w:t>
      </w:r>
      <w:r w:rsidRPr="00E95A80">
        <w:t xml:space="preserve">‒ </w:t>
      </w:r>
      <w:r>
        <w:rPr>
          <w:lang w:val="en-US"/>
        </w:rPr>
        <w:t>C</w:t>
      </w:r>
      <w:r w:rsidRPr="00E95A80">
        <w:t>. 6‒13.</w:t>
      </w:r>
      <w:r>
        <w:rPr>
          <w:lang w:val="en-US"/>
        </w:rPr>
        <w:t> </w:t>
      </w:r>
      <w:r w:rsidRPr="00E95A80">
        <w:t>‒ Библиогр.: с.</w:t>
      </w:r>
      <w:r>
        <w:rPr>
          <w:lang w:val="en-US"/>
        </w:rPr>
        <w:t> </w:t>
      </w:r>
      <w:r w:rsidRPr="00E95A80">
        <w:t>12 (10</w:t>
      </w:r>
      <w:r>
        <w:rPr>
          <w:lang w:val="en-US"/>
        </w:rPr>
        <w:t> </w:t>
      </w:r>
      <w:r w:rsidRPr="00E95A80">
        <w:t>назв.).</w:t>
      </w:r>
      <w:r>
        <w:rPr>
          <w:lang w:val="en-US"/>
        </w:rPr>
        <w:t> </w:t>
      </w:r>
      <w:r w:rsidRPr="00E95A80">
        <w:t xml:space="preserve">‒ </w:t>
      </w:r>
      <w:hyperlink r:id="rId118"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issueid</w:t>
        </w:r>
        <w:r w:rsidRPr="00E95A80">
          <w:rPr>
            <w:rStyle w:val="ad"/>
          </w:rPr>
          <w:t>=1898390</w:t>
        </w:r>
      </w:hyperlink>
      <w:r w:rsidRPr="00E95A80">
        <w:t>.</w:t>
      </w:r>
    </w:p>
    <w:p w:rsidR="00E95A80" w:rsidRPr="00E95A80" w:rsidRDefault="00E95A80" w:rsidP="00E95A80">
      <w:pPr>
        <w:pStyle w:val="a8"/>
      </w:pPr>
      <w:r w:rsidRPr="00E95A80">
        <w:t>Охарактеризованы этапы формирования национальной инновационной системы И</w:t>
      </w:r>
      <w:r w:rsidRPr="00E95A80">
        <w:t>з</w:t>
      </w:r>
      <w:r w:rsidRPr="00E95A80">
        <w:t xml:space="preserve">раиля с середины </w:t>
      </w:r>
      <w:r>
        <w:rPr>
          <w:lang w:val="en-US"/>
        </w:rPr>
        <w:t>XIX</w:t>
      </w:r>
      <w:r w:rsidRPr="00E95A80">
        <w:t xml:space="preserve"> до конца </w:t>
      </w:r>
      <w:r>
        <w:rPr>
          <w:lang w:val="en-US"/>
        </w:rPr>
        <w:t>XX </w:t>
      </w:r>
      <w:r w:rsidRPr="00E95A80">
        <w:t>в. Отмечено, что значительную часть иммигрантов еврейской общины Палестины составляли представители академической науки и инж</w:t>
      </w:r>
      <w:r w:rsidRPr="00E95A80">
        <w:t>е</w:t>
      </w:r>
      <w:r w:rsidRPr="00E95A80">
        <w:t>неры, и их число периодически пополнялось высокообразованными иммигрантами из Европы. Первых успехов израильские ученые достигли в области сельского хозяйства. Ведущую роль в развитии израильской науки и технологий сыграло созданное в 1969</w:t>
      </w:r>
      <w:r>
        <w:rPr>
          <w:lang w:val="en-US"/>
        </w:rPr>
        <w:t> </w:t>
      </w:r>
      <w:r w:rsidRPr="00E95A80">
        <w:t>г. Ведомство главного ученого. Подчеркнуто, что на формирование национальной иннов</w:t>
      </w:r>
      <w:r w:rsidRPr="00E95A80">
        <w:t>а</w:t>
      </w:r>
      <w:r w:rsidRPr="00E95A80">
        <w:t>ционной системы Израиля большое влияние оказал военно-промышленный комплекс. Для коммерциализации технологий, разработанных в вузах и НИИ, в 1950–1960-х гг. на базе ведущих национальных университетов были созданы трансферные компании. Ка</w:t>
      </w:r>
      <w:r w:rsidRPr="00E95A80">
        <w:t>р</w:t>
      </w:r>
      <w:r w:rsidRPr="00E95A80">
        <w:t>динальная трансформация сектора высоких технологий помогла стране твердо занять место «мирового инкубатора» стартапов. Успешный опыт государственной поддержки инноваций в Израиле стал примером для многих стран мира, в том числе и для России</w:t>
      </w:r>
    </w:p>
    <w:p w:rsidR="00E95A80" w:rsidRPr="00E95A80" w:rsidRDefault="00E95A80" w:rsidP="00E95A80">
      <w:pPr>
        <w:pStyle w:val="a8"/>
      </w:pPr>
      <w:hyperlink r:id="rId119" w:history="1">
        <w:r w:rsidRPr="00E95A80">
          <w:rPr>
            <w:rStyle w:val="ad"/>
          </w:rPr>
          <w:t>Перейти в каталоги</w:t>
        </w:r>
      </w:hyperlink>
    </w:p>
    <w:p w:rsidR="00E95A80" w:rsidRPr="00E95A80" w:rsidRDefault="00E95A80" w:rsidP="00E95A80">
      <w:pPr>
        <w:pStyle w:val="22"/>
      </w:pPr>
      <w:r w:rsidRPr="00E95A80">
        <w:rPr>
          <w:b/>
        </w:rPr>
        <w:t>73.</w:t>
      </w:r>
      <w:r w:rsidRPr="00E95A80">
        <w:rPr>
          <w:b/>
          <w:lang w:val="en-US"/>
        </w:rPr>
        <w:t> </w:t>
      </w:r>
      <w:r w:rsidRPr="00E95A80">
        <w:rPr>
          <w:b/>
        </w:rPr>
        <w:t>Костяев</w:t>
      </w:r>
      <w:r w:rsidRPr="00E95A80">
        <w:rPr>
          <w:b/>
          <w:lang w:val="en-US"/>
        </w:rPr>
        <w:t> </w:t>
      </w:r>
      <w:r w:rsidRPr="00E95A80">
        <w:rPr>
          <w:b/>
        </w:rPr>
        <w:t>С.С.</w:t>
      </w:r>
      <w:r w:rsidRPr="00E95A80">
        <w:t xml:space="preserve"> Организация, финансирование и оценка результатов НИОКР в США /</w:t>
      </w:r>
      <w:r>
        <w:rPr>
          <w:lang w:val="en-US"/>
        </w:rPr>
        <w:t> </w:t>
      </w:r>
      <w:r w:rsidRPr="00E95A80">
        <w:t>С. С. Костяев //</w:t>
      </w:r>
      <w:r>
        <w:rPr>
          <w:lang w:val="en-US"/>
        </w:rPr>
        <w:t> </w:t>
      </w:r>
      <w:r w:rsidRPr="00E95A80">
        <w:t>Экономические и социальные проблемы России : сборник научных трудов /</w:t>
      </w:r>
      <w:r>
        <w:rPr>
          <w:lang w:val="en-US"/>
        </w:rPr>
        <w:t> </w:t>
      </w:r>
      <w:r w:rsidRPr="00E95A80">
        <w:t>Российская академия наук, Институт научной информации по общественным наукам, [Центр социальных научно-информационных исследований, Отдел экономики] ; редакционная колл</w:t>
      </w:r>
      <w:r w:rsidRPr="00E95A80">
        <w:t>е</w:t>
      </w:r>
      <w:r w:rsidRPr="00E95A80">
        <w:t>гия: М. А. Положихина (председатель) [и др.].</w:t>
      </w:r>
      <w:r>
        <w:rPr>
          <w:lang w:val="en-US"/>
        </w:rPr>
        <w:t> </w:t>
      </w:r>
      <w:r w:rsidRPr="00E95A80">
        <w:t>‒ Москва : ИНИОН, 2019.</w:t>
      </w:r>
      <w:r>
        <w:rPr>
          <w:lang w:val="en-US"/>
        </w:rPr>
        <w:t> </w:t>
      </w:r>
      <w:r w:rsidRPr="00E95A80">
        <w:t>‒ 2 (40) : Наука в новых социально-экономических условиях: глобальный и национальный контексты.</w:t>
      </w:r>
      <w:r>
        <w:rPr>
          <w:lang w:val="en-US"/>
        </w:rPr>
        <w:t> </w:t>
      </w:r>
      <w:r w:rsidRPr="00E95A80">
        <w:t xml:space="preserve">‒ </w:t>
      </w:r>
      <w:r>
        <w:rPr>
          <w:lang w:val="en-US"/>
        </w:rPr>
        <w:t>C</w:t>
      </w:r>
      <w:r w:rsidRPr="00E95A80">
        <w:t>. 56‒75.</w:t>
      </w:r>
      <w:r>
        <w:rPr>
          <w:lang w:val="en-US"/>
        </w:rPr>
        <w:t> </w:t>
      </w:r>
      <w:r w:rsidRPr="00E95A80">
        <w:t>‒ Библиогр.: с.</w:t>
      </w:r>
      <w:r>
        <w:rPr>
          <w:lang w:val="en-US"/>
        </w:rPr>
        <w:t> </w:t>
      </w:r>
      <w:r w:rsidRPr="00E95A80">
        <w:t>72‒75 (30</w:t>
      </w:r>
      <w:r>
        <w:rPr>
          <w:lang w:val="en-US"/>
        </w:rPr>
        <w:t> </w:t>
      </w:r>
      <w:r w:rsidRPr="00E95A80">
        <w:t>назв.).</w:t>
      </w:r>
    </w:p>
    <w:p w:rsidR="00E95A80" w:rsidRPr="00E95A80" w:rsidRDefault="00E95A80" w:rsidP="00E95A80">
      <w:pPr>
        <w:pStyle w:val="a8"/>
      </w:pPr>
      <w:r w:rsidRPr="00E95A80">
        <w:t>Описаны основные организационные формы научно-исследовательских и опытно-конструкторских работ в США. Рассмотрены главные источники финансирования, а также критерии оценки научной деятельности</w:t>
      </w:r>
    </w:p>
    <w:p w:rsidR="00E95A80" w:rsidRPr="00E95A80" w:rsidRDefault="00E95A80" w:rsidP="00E95A80">
      <w:pPr>
        <w:pStyle w:val="a8"/>
      </w:pPr>
      <w:hyperlink r:id="rId120" w:history="1">
        <w:r w:rsidRPr="00E95A80">
          <w:rPr>
            <w:rStyle w:val="ad"/>
          </w:rPr>
          <w:t>Перейти в каталоги</w:t>
        </w:r>
      </w:hyperlink>
    </w:p>
    <w:p w:rsidR="00E95A80" w:rsidRPr="00E95A80" w:rsidRDefault="00E95A80" w:rsidP="00E95A80">
      <w:pPr>
        <w:pStyle w:val="22"/>
      </w:pPr>
      <w:r w:rsidRPr="00E95A80">
        <w:rPr>
          <w:b/>
        </w:rPr>
        <w:t>74.</w:t>
      </w:r>
      <w:r w:rsidRPr="00E95A80">
        <w:rPr>
          <w:b/>
          <w:lang w:val="en-US"/>
        </w:rPr>
        <w:t> </w:t>
      </w:r>
      <w:r w:rsidRPr="00E95A80">
        <w:rPr>
          <w:b/>
        </w:rPr>
        <w:t>Сомов</w:t>
      </w:r>
      <w:r w:rsidRPr="00E95A80">
        <w:rPr>
          <w:b/>
          <w:lang w:val="en-US"/>
        </w:rPr>
        <w:t> </w:t>
      </w:r>
      <w:r w:rsidRPr="00E95A80">
        <w:rPr>
          <w:b/>
        </w:rPr>
        <w:t>Е.Н.</w:t>
      </w:r>
      <w:r w:rsidRPr="00E95A80">
        <w:t xml:space="preserve"> Развитие инновационных систем государств ЕАЭС /</w:t>
      </w:r>
      <w:r>
        <w:rPr>
          <w:lang w:val="en-US"/>
        </w:rPr>
        <w:t> </w:t>
      </w:r>
      <w:r w:rsidRPr="00E95A80">
        <w:t>Е. Н. Сомов, Ю. Р. Наабер //</w:t>
      </w:r>
      <w:r>
        <w:rPr>
          <w:lang w:val="en-US"/>
        </w:rPr>
        <w:t> </w:t>
      </w:r>
      <w:r w:rsidRPr="00E95A80">
        <w:t>Современная наука. Актуальные проблемы те</w:t>
      </w:r>
      <w:r w:rsidRPr="00E95A80">
        <w:t>о</w:t>
      </w:r>
      <w:r w:rsidRPr="00E95A80">
        <w:lastRenderedPageBreak/>
        <w:t>рии и практики. Серия: Экономика и Право.</w:t>
      </w:r>
      <w:r>
        <w:rPr>
          <w:lang w:val="en-US"/>
        </w:rPr>
        <w:t> </w:t>
      </w:r>
      <w:r w:rsidRPr="00E95A80">
        <w:t>‒ 2019.</w:t>
      </w:r>
      <w:r>
        <w:rPr>
          <w:lang w:val="en-US"/>
        </w:rPr>
        <w:t> </w:t>
      </w:r>
      <w:r w:rsidRPr="00E95A80">
        <w:t>‒ №</w:t>
      </w:r>
      <w:r>
        <w:rPr>
          <w:lang w:val="en-US"/>
        </w:rPr>
        <w:t> </w:t>
      </w:r>
      <w:r w:rsidRPr="00E95A80">
        <w:t>7.</w:t>
      </w:r>
      <w:r>
        <w:rPr>
          <w:lang w:val="en-US"/>
        </w:rPr>
        <w:t> </w:t>
      </w:r>
      <w:r w:rsidRPr="00E95A80">
        <w:t xml:space="preserve">‒ </w:t>
      </w:r>
      <w:r>
        <w:rPr>
          <w:lang w:val="en-US"/>
        </w:rPr>
        <w:t>C</w:t>
      </w:r>
      <w:r w:rsidRPr="00E95A80">
        <w:t>. 86‒90.</w:t>
      </w:r>
      <w:r>
        <w:rPr>
          <w:lang w:val="en-US"/>
        </w:rPr>
        <w:t> </w:t>
      </w:r>
      <w:r w:rsidRPr="00E95A80">
        <w:t>‒ Библиогр.: с.</w:t>
      </w:r>
      <w:r>
        <w:rPr>
          <w:lang w:val="en-US"/>
        </w:rPr>
        <w:t> </w:t>
      </w:r>
      <w:r w:rsidRPr="00E95A80">
        <w:t>89‒90 (13</w:t>
      </w:r>
      <w:r>
        <w:rPr>
          <w:lang w:val="en-US"/>
        </w:rPr>
        <w:t> </w:t>
      </w:r>
      <w:r w:rsidRPr="00E95A80">
        <w:t>назв.).</w:t>
      </w:r>
      <w:r>
        <w:rPr>
          <w:lang w:val="en-US"/>
        </w:rPr>
        <w:t> </w:t>
      </w:r>
      <w:r w:rsidRPr="00E95A80">
        <w:t xml:space="preserve">‒ </w:t>
      </w:r>
      <w:hyperlink r:id="rId121"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=41123563</w:t>
        </w:r>
      </w:hyperlink>
      <w:r w:rsidRPr="00E95A80">
        <w:t>.</w:t>
      </w:r>
    </w:p>
    <w:p w:rsidR="00E95A80" w:rsidRPr="00E95A80" w:rsidRDefault="00E95A80" w:rsidP="00E95A80">
      <w:pPr>
        <w:pStyle w:val="a8"/>
      </w:pPr>
      <w:r w:rsidRPr="00E95A80">
        <w:t>Рассмотрены вопросы истории создания и влияния национальных инновационных с</w:t>
      </w:r>
      <w:r w:rsidRPr="00E95A80">
        <w:t>и</w:t>
      </w:r>
      <w:r w:rsidRPr="00E95A80">
        <w:t>стем на экономику государства. Исследованы пути интеграции национальных инновац</w:t>
      </w:r>
      <w:r w:rsidRPr="00E95A80">
        <w:t>и</w:t>
      </w:r>
      <w:r w:rsidRPr="00E95A80">
        <w:t>онных систем Евразийского экономического союза в объединенную инновационную с</w:t>
      </w:r>
      <w:r w:rsidRPr="00E95A80">
        <w:t>и</w:t>
      </w:r>
      <w:r w:rsidRPr="00E95A80">
        <w:t>стему. Освещены проблемы интеграции национальных инновационных систем России, Казахстана, Белоруссии, Армении и Кыргызстана: создание подсистемы финансирования объединенной инновационной системы, подсистемы координации и планирования. Ра</w:t>
      </w:r>
      <w:r w:rsidRPr="00E95A80">
        <w:t>с</w:t>
      </w:r>
      <w:r w:rsidRPr="00E95A80">
        <w:t>смотрено инновационное развитие страны и роль в нем национальной инновационной системы. Доказана необходимость развития экономики стран Евразийского экономическ</w:t>
      </w:r>
      <w:r w:rsidRPr="00E95A80">
        <w:t>о</w:t>
      </w:r>
      <w:r w:rsidRPr="00E95A80">
        <w:t>го союза в соответствии со стратегией инновационного развития</w:t>
      </w:r>
    </w:p>
    <w:p w:rsidR="00E95A80" w:rsidRPr="00E95A80" w:rsidRDefault="00E95A80" w:rsidP="00E95A80">
      <w:pPr>
        <w:pStyle w:val="a8"/>
      </w:pPr>
      <w:hyperlink r:id="rId122" w:history="1">
        <w:r w:rsidRPr="00E95A80">
          <w:rPr>
            <w:rStyle w:val="ad"/>
          </w:rPr>
          <w:t>Перейти в каталоги</w:t>
        </w:r>
      </w:hyperlink>
    </w:p>
    <w:p w:rsidR="00E95A80" w:rsidRPr="00E95A80" w:rsidRDefault="00E95A80" w:rsidP="00E95A80">
      <w:pPr>
        <w:pStyle w:val="22"/>
      </w:pPr>
      <w:r w:rsidRPr="00E95A80">
        <w:rPr>
          <w:b/>
        </w:rPr>
        <w:t>75.</w:t>
      </w:r>
      <w:r w:rsidRPr="00E95A80">
        <w:rPr>
          <w:b/>
          <w:lang w:val="en-US"/>
        </w:rPr>
        <w:t> </w:t>
      </w:r>
      <w:r w:rsidRPr="00E95A80">
        <w:rPr>
          <w:b/>
        </w:rPr>
        <w:t>Сунь Хэчун</w:t>
      </w:r>
      <w:r w:rsidRPr="00E95A80">
        <w:t xml:space="preserve"> Управление инновационным развитием Китайской Народной Республики /</w:t>
      </w:r>
      <w:r>
        <w:rPr>
          <w:lang w:val="en-US"/>
        </w:rPr>
        <w:t> </w:t>
      </w:r>
      <w:r w:rsidRPr="00E95A80">
        <w:t>Сунь Хэчун //</w:t>
      </w:r>
      <w:r>
        <w:rPr>
          <w:lang w:val="en-US"/>
        </w:rPr>
        <w:t> </w:t>
      </w:r>
      <w:r w:rsidRPr="00E95A80">
        <w:t>Экономика и управление: теория, м</w:t>
      </w:r>
      <w:r w:rsidRPr="00E95A80">
        <w:t>е</w:t>
      </w:r>
      <w:r w:rsidRPr="00E95A80">
        <w:t xml:space="preserve">тодология, практика : сборник материалов </w:t>
      </w:r>
      <w:r>
        <w:rPr>
          <w:lang w:val="en-US"/>
        </w:rPr>
        <w:t>XIV</w:t>
      </w:r>
      <w:r w:rsidRPr="00E95A80">
        <w:t xml:space="preserve"> международной научно-практической конференции, посвященной 100-летию Республики Башкорт</w:t>
      </w:r>
      <w:r w:rsidRPr="00E95A80">
        <w:t>о</w:t>
      </w:r>
      <w:r w:rsidRPr="00E95A80">
        <w:t>стан, 110-летию Башкирского государственного университета и 15-летию кафедры "Инновационная экономика" (г. Уфа, 28 ноября 2019 года) /</w:t>
      </w:r>
      <w:r>
        <w:rPr>
          <w:lang w:val="en-US"/>
        </w:rPr>
        <w:t> </w:t>
      </w:r>
      <w:r w:rsidRPr="00E95A80">
        <w:t>редакционная коллегия: Л. С. Валинурова (ответственный редактор) [и др.].</w:t>
      </w:r>
      <w:r>
        <w:rPr>
          <w:lang w:val="en-US"/>
        </w:rPr>
        <w:t> </w:t>
      </w:r>
      <w:r w:rsidRPr="00E95A80">
        <w:t>‒ Уфа : БашГУ, 2019.</w:t>
      </w:r>
      <w:r>
        <w:rPr>
          <w:lang w:val="en-US"/>
        </w:rPr>
        <w:t> </w:t>
      </w:r>
      <w:r w:rsidRPr="00E95A80">
        <w:t xml:space="preserve">‒ </w:t>
      </w:r>
      <w:r>
        <w:rPr>
          <w:lang w:val="en-US"/>
        </w:rPr>
        <w:t>C</w:t>
      </w:r>
      <w:r w:rsidRPr="00E95A80">
        <w:t>. 244‒247.</w:t>
      </w:r>
      <w:r>
        <w:rPr>
          <w:lang w:val="en-US"/>
        </w:rPr>
        <w:t> </w:t>
      </w:r>
      <w:r w:rsidRPr="00E95A80">
        <w:t>‒ Библиогр.: с.</w:t>
      </w:r>
      <w:r>
        <w:rPr>
          <w:lang w:val="en-US"/>
        </w:rPr>
        <w:t> </w:t>
      </w:r>
      <w:r w:rsidRPr="00E95A80">
        <w:t>247 (3</w:t>
      </w:r>
      <w:r>
        <w:rPr>
          <w:lang w:val="en-US"/>
        </w:rPr>
        <w:t> </w:t>
      </w:r>
      <w:r w:rsidRPr="00E95A80">
        <w:t>назв.).</w:t>
      </w:r>
    </w:p>
    <w:p w:rsidR="00E95A80" w:rsidRPr="00E95A80" w:rsidRDefault="00E95A80" w:rsidP="00E95A80">
      <w:pPr>
        <w:pStyle w:val="a8"/>
      </w:pPr>
      <w:r w:rsidRPr="00E95A80">
        <w:t>Охарактеризованы особенности управления инновационным развитием Китайской Народной Республики. Выделены факторы, сдерживающие развитие инновационной де</w:t>
      </w:r>
      <w:r w:rsidRPr="00E95A80">
        <w:t>я</w:t>
      </w:r>
      <w:r w:rsidRPr="00E95A80">
        <w:t>тельности в Китае</w:t>
      </w:r>
    </w:p>
    <w:p w:rsidR="00E95A80" w:rsidRPr="00E95A80" w:rsidRDefault="00E95A80" w:rsidP="00E95A80">
      <w:pPr>
        <w:pStyle w:val="a8"/>
      </w:pPr>
      <w:hyperlink r:id="rId123" w:history="1">
        <w:r w:rsidRPr="00E95A80">
          <w:rPr>
            <w:rStyle w:val="ad"/>
          </w:rPr>
          <w:t>Перейти в каталоги</w:t>
        </w:r>
      </w:hyperlink>
    </w:p>
    <w:p w:rsidR="00E95A80" w:rsidRPr="00E95A80" w:rsidRDefault="00E95A80" w:rsidP="00E95A80">
      <w:pPr>
        <w:pStyle w:val="22"/>
      </w:pPr>
      <w:r w:rsidRPr="00E95A80">
        <w:rPr>
          <w:b/>
        </w:rPr>
        <w:t>76.</w:t>
      </w:r>
      <w:r w:rsidRPr="00E95A80">
        <w:rPr>
          <w:b/>
          <w:lang w:val="en-US"/>
        </w:rPr>
        <w:t> </w:t>
      </w:r>
      <w:r w:rsidRPr="00E95A80">
        <w:rPr>
          <w:b/>
        </w:rPr>
        <w:t>Тоганова</w:t>
      </w:r>
      <w:r w:rsidRPr="00E95A80">
        <w:rPr>
          <w:b/>
          <w:lang w:val="en-US"/>
        </w:rPr>
        <w:t> </w:t>
      </w:r>
      <w:r w:rsidRPr="00E95A80">
        <w:rPr>
          <w:b/>
        </w:rPr>
        <w:t>Н.В.</w:t>
      </w:r>
      <w:r w:rsidRPr="00E95A80">
        <w:t xml:space="preserve"> Особенности научно-инновационной системы Ге</w:t>
      </w:r>
      <w:r w:rsidRPr="00E95A80">
        <w:t>р</w:t>
      </w:r>
      <w:r w:rsidRPr="00E95A80">
        <w:t>мании /</w:t>
      </w:r>
      <w:r>
        <w:rPr>
          <w:lang w:val="en-US"/>
        </w:rPr>
        <w:t> </w:t>
      </w:r>
      <w:r w:rsidRPr="00E95A80">
        <w:t>Н. В. Тоганова //</w:t>
      </w:r>
      <w:r>
        <w:rPr>
          <w:lang w:val="en-US"/>
        </w:rPr>
        <w:t> </w:t>
      </w:r>
      <w:r w:rsidRPr="00E95A80">
        <w:t>Экономические и социальные проблемы России : сборник научных трудов /</w:t>
      </w:r>
      <w:r>
        <w:rPr>
          <w:lang w:val="en-US"/>
        </w:rPr>
        <w:t> </w:t>
      </w:r>
      <w:r w:rsidRPr="00E95A80">
        <w:t>Российская академия наук, Институт научной и</w:t>
      </w:r>
      <w:r w:rsidRPr="00E95A80">
        <w:t>н</w:t>
      </w:r>
      <w:r w:rsidRPr="00E95A80">
        <w:t>формации по общественным наукам, [Центр социальных научно-информационных исследований, Отдел экономики] ; редакционная колл</w:t>
      </w:r>
      <w:r w:rsidRPr="00E95A80">
        <w:t>е</w:t>
      </w:r>
      <w:r w:rsidRPr="00E95A80">
        <w:t>гия: М. А. Положихина (председатель) [и др.].</w:t>
      </w:r>
      <w:r>
        <w:rPr>
          <w:lang w:val="en-US"/>
        </w:rPr>
        <w:t> </w:t>
      </w:r>
      <w:r w:rsidRPr="00E95A80">
        <w:t>‒ Москва : ИНИОН, 2019.</w:t>
      </w:r>
      <w:r>
        <w:rPr>
          <w:lang w:val="en-US"/>
        </w:rPr>
        <w:t> </w:t>
      </w:r>
      <w:r w:rsidRPr="00E95A80">
        <w:t>‒ 2 (40) : Наука в новых социально-экономических условиях: глобальный и национальный контексты.</w:t>
      </w:r>
      <w:r>
        <w:rPr>
          <w:lang w:val="en-US"/>
        </w:rPr>
        <w:t> </w:t>
      </w:r>
      <w:r w:rsidRPr="00E95A80">
        <w:t xml:space="preserve">‒ </w:t>
      </w:r>
      <w:r>
        <w:rPr>
          <w:lang w:val="en-US"/>
        </w:rPr>
        <w:t>C</w:t>
      </w:r>
      <w:r w:rsidRPr="00E95A80">
        <w:t>. 38‒55.</w:t>
      </w:r>
      <w:r>
        <w:rPr>
          <w:lang w:val="en-US"/>
        </w:rPr>
        <w:t> </w:t>
      </w:r>
      <w:r w:rsidRPr="00E95A80">
        <w:t>‒ Библиогр.: с.</w:t>
      </w:r>
      <w:r>
        <w:rPr>
          <w:lang w:val="en-US"/>
        </w:rPr>
        <w:t> </w:t>
      </w:r>
      <w:r w:rsidRPr="00E95A80">
        <w:t>54‒55 (15</w:t>
      </w:r>
      <w:r>
        <w:rPr>
          <w:lang w:val="en-US"/>
        </w:rPr>
        <w:t> </w:t>
      </w:r>
      <w:r w:rsidRPr="00E95A80">
        <w:t>назв.).</w:t>
      </w:r>
    </w:p>
    <w:p w:rsidR="00E95A80" w:rsidRPr="00E95A80" w:rsidRDefault="00E95A80" w:rsidP="00E95A80">
      <w:pPr>
        <w:pStyle w:val="a8"/>
      </w:pPr>
      <w:r w:rsidRPr="00E95A80">
        <w:t>Раскрыты особенности немецкой научно-инновационной системы и ее составляющие, проанализированы принципы их взаимодействия. Обсуждаются подходы к оценке резул</w:t>
      </w:r>
      <w:r w:rsidRPr="00E95A80">
        <w:t>ь</w:t>
      </w:r>
      <w:r w:rsidRPr="00E95A80">
        <w:t>татов научной деятельности в ФРГ</w:t>
      </w:r>
    </w:p>
    <w:p w:rsidR="00E95A80" w:rsidRPr="00E95A80" w:rsidRDefault="00E95A80" w:rsidP="00E95A80">
      <w:pPr>
        <w:pStyle w:val="a8"/>
      </w:pPr>
      <w:hyperlink r:id="rId124" w:history="1">
        <w:r w:rsidRPr="00E95A80">
          <w:rPr>
            <w:rStyle w:val="ad"/>
          </w:rPr>
          <w:t>Перейти в каталоги</w:t>
        </w:r>
      </w:hyperlink>
    </w:p>
    <w:p w:rsidR="00E95A80" w:rsidRPr="00E95A80" w:rsidRDefault="00E95A80" w:rsidP="00E95A80">
      <w:pPr>
        <w:pStyle w:val="ab"/>
      </w:pPr>
      <w:r w:rsidRPr="00E95A80">
        <w:t>См.</w:t>
      </w:r>
      <w:r>
        <w:rPr>
          <w:lang w:val="en-US"/>
        </w:rPr>
        <w:t> </w:t>
      </w:r>
      <w:r w:rsidRPr="00E95A80">
        <w:t>также</w:t>
      </w:r>
      <w:r>
        <w:rPr>
          <w:lang w:val="en-US"/>
        </w:rPr>
        <w:t> </w:t>
      </w:r>
      <w:r w:rsidRPr="00E95A80">
        <w:t>№</w:t>
      </w:r>
      <w:r>
        <w:rPr>
          <w:lang w:val="en-US"/>
        </w:rPr>
        <w:t> </w:t>
      </w:r>
      <w:r w:rsidRPr="00E95A80">
        <w:t>8, 35, 99, 104, 119, 165, 166, 167, 171, 172, 173, 175</w:t>
      </w:r>
    </w:p>
    <w:p w:rsidR="00E95A80" w:rsidRPr="00E95A80" w:rsidRDefault="00E95A80" w:rsidP="00E95A80">
      <w:pPr>
        <w:pStyle w:val="1"/>
      </w:pPr>
      <w:bookmarkStart w:id="15" w:name="_Toc44579309"/>
      <w:r w:rsidRPr="00E95A80">
        <w:t>Менеджмент в области науки и инноваций</w:t>
      </w:r>
      <w:bookmarkEnd w:id="15"/>
    </w:p>
    <w:p w:rsidR="00E95A80" w:rsidRPr="00E95A80" w:rsidRDefault="00E95A80" w:rsidP="00E95A80">
      <w:pPr>
        <w:pStyle w:val="22"/>
      </w:pPr>
      <w:r w:rsidRPr="00E95A80">
        <w:rPr>
          <w:b/>
        </w:rPr>
        <w:t>77.</w:t>
      </w:r>
      <w:r w:rsidRPr="00E95A80">
        <w:rPr>
          <w:b/>
          <w:lang w:val="en-US"/>
        </w:rPr>
        <w:t> </w:t>
      </w:r>
      <w:r w:rsidRPr="00E95A80">
        <w:rPr>
          <w:b/>
        </w:rPr>
        <w:t>Батова</w:t>
      </w:r>
      <w:r w:rsidRPr="00E95A80">
        <w:rPr>
          <w:b/>
          <w:lang w:val="en-US"/>
        </w:rPr>
        <w:t> </w:t>
      </w:r>
      <w:r w:rsidRPr="00E95A80">
        <w:rPr>
          <w:b/>
        </w:rPr>
        <w:t>Т.Н.</w:t>
      </w:r>
      <w:r w:rsidRPr="00E95A80">
        <w:t xml:space="preserve"> Роль человеческого фактора в научно-исследовательских проектах /</w:t>
      </w:r>
      <w:r>
        <w:rPr>
          <w:lang w:val="en-US"/>
        </w:rPr>
        <w:t> </w:t>
      </w:r>
      <w:r w:rsidRPr="00E95A80">
        <w:t>Т. Н. Батова, М. А. Савельева, А. Р. Волков //</w:t>
      </w:r>
      <w:r>
        <w:rPr>
          <w:lang w:val="en-US"/>
        </w:rPr>
        <w:t> </w:t>
      </w:r>
      <w:r w:rsidRPr="00E95A80">
        <w:t>Фундаментальные исследования.</w:t>
      </w:r>
      <w:r>
        <w:rPr>
          <w:lang w:val="en-US"/>
        </w:rPr>
        <w:t> </w:t>
      </w:r>
      <w:r w:rsidRPr="00E95A80">
        <w:t>‒ 2019.</w:t>
      </w:r>
      <w:r>
        <w:rPr>
          <w:lang w:val="en-US"/>
        </w:rPr>
        <w:t> </w:t>
      </w:r>
      <w:r w:rsidRPr="00E95A80">
        <w:t>‒ №</w:t>
      </w:r>
      <w:r>
        <w:rPr>
          <w:lang w:val="en-US"/>
        </w:rPr>
        <w:t> </w:t>
      </w:r>
      <w:r w:rsidRPr="00E95A80">
        <w:t>12.</w:t>
      </w:r>
      <w:r>
        <w:rPr>
          <w:lang w:val="en-US"/>
        </w:rPr>
        <w:t> </w:t>
      </w:r>
      <w:r w:rsidRPr="00E95A80">
        <w:t xml:space="preserve">‒ </w:t>
      </w:r>
      <w:r>
        <w:rPr>
          <w:lang w:val="en-US"/>
        </w:rPr>
        <w:t>C</w:t>
      </w:r>
      <w:r w:rsidRPr="00E95A80">
        <w:t>. 19‒23.</w:t>
      </w:r>
      <w:r>
        <w:rPr>
          <w:lang w:val="en-US"/>
        </w:rPr>
        <w:t> </w:t>
      </w:r>
      <w:r w:rsidRPr="00E95A80">
        <w:t>‒ Библиогр.: с.</w:t>
      </w:r>
      <w:r>
        <w:rPr>
          <w:lang w:val="en-US"/>
        </w:rPr>
        <w:t> </w:t>
      </w:r>
      <w:r w:rsidRPr="00E95A80">
        <w:t>23 (8</w:t>
      </w:r>
      <w:r>
        <w:rPr>
          <w:lang w:val="en-US"/>
        </w:rPr>
        <w:t> </w:t>
      </w:r>
      <w:r w:rsidRPr="00E95A80">
        <w:t>назв.).</w:t>
      </w:r>
      <w:r>
        <w:rPr>
          <w:lang w:val="en-US"/>
        </w:rPr>
        <w:t> </w:t>
      </w:r>
      <w:r w:rsidRPr="00E95A80">
        <w:t xml:space="preserve">‒ </w:t>
      </w:r>
      <w:hyperlink r:id="rId125"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fundamental</w:t>
        </w:r>
        <w:r w:rsidRPr="00E95A80">
          <w:rPr>
            <w:rStyle w:val="ad"/>
          </w:rPr>
          <w:t>-</w:t>
        </w:r>
        <w:r>
          <w:rPr>
            <w:rStyle w:val="ad"/>
            <w:lang w:val="en-US"/>
          </w:rPr>
          <w:t>research</w:t>
        </w:r>
        <w:r w:rsidRPr="00E95A80">
          <w:rPr>
            <w:rStyle w:val="ad"/>
          </w:rPr>
          <w:t>.</w:t>
        </w:r>
        <w:r>
          <w:rPr>
            <w:rStyle w:val="ad"/>
            <w:lang w:val="en-US"/>
          </w:rPr>
          <w:t>ru</w:t>
        </w:r>
        <w:r w:rsidRPr="00E95A80">
          <w:rPr>
            <w:rStyle w:val="ad"/>
          </w:rPr>
          <w:t>/</w:t>
        </w:r>
        <w:r>
          <w:rPr>
            <w:rStyle w:val="ad"/>
            <w:lang w:val="en-US"/>
          </w:rPr>
          <w:t>ru</w:t>
        </w:r>
        <w:r w:rsidRPr="00E95A80">
          <w:rPr>
            <w:rStyle w:val="ad"/>
          </w:rPr>
          <w:t>/</w:t>
        </w:r>
        <w:r>
          <w:rPr>
            <w:rStyle w:val="ad"/>
            <w:lang w:val="en-US"/>
          </w:rPr>
          <w:t>issue</w:t>
        </w:r>
        <w:r w:rsidRPr="00E95A80">
          <w:rPr>
            <w:rStyle w:val="ad"/>
          </w:rPr>
          <w:t>/</w:t>
        </w:r>
        <w:r>
          <w:rPr>
            <w:rStyle w:val="ad"/>
            <w:lang w:val="en-US"/>
          </w:rPr>
          <w:t>index</w:t>
        </w:r>
      </w:hyperlink>
      <w:r w:rsidRPr="00E95A80">
        <w:t>.</w:t>
      </w:r>
    </w:p>
    <w:p w:rsidR="00E95A80" w:rsidRPr="00E95A80" w:rsidRDefault="00E95A80" w:rsidP="00E95A80">
      <w:pPr>
        <w:pStyle w:val="a8"/>
      </w:pPr>
      <w:r w:rsidRPr="00E95A80">
        <w:t>Разработаны рекомендации по повышению производительности человеческой де</w:t>
      </w:r>
      <w:r w:rsidRPr="00E95A80">
        <w:t>я</w:t>
      </w:r>
      <w:r w:rsidRPr="00E95A80">
        <w:t>тельности в фундаментальных и прикладных исследованиях (НИОКР). Охарактеризована проектная деятельность бизнеса с целью повышения качества продуктов и более гибкого взаимодействия с внешней средой. Исследована роль человеческого фактора в проектах НИОКР. Показаны специфика управления научными сотрудниками и особенности форм</w:t>
      </w:r>
      <w:r w:rsidRPr="00E95A80">
        <w:t>и</w:t>
      </w:r>
      <w:r w:rsidRPr="00E95A80">
        <w:lastRenderedPageBreak/>
        <w:t>рования команды инновационных проектов. Приведены основные ошибки управления командой проекта, а также предложены методы повышения результативности труда нау</w:t>
      </w:r>
      <w:r w:rsidRPr="00E95A80">
        <w:t>ч</w:t>
      </w:r>
      <w:r w:rsidRPr="00E95A80">
        <w:t>ных сотрудников с учетом типологии личности. Затронуты вопросы управления и мотив</w:t>
      </w:r>
      <w:r w:rsidRPr="00E95A80">
        <w:t>а</w:t>
      </w:r>
      <w:r w:rsidRPr="00E95A80">
        <w:t>ции научных сотрудников с учетом их психологических особенностей. Предложены рек</w:t>
      </w:r>
      <w:r w:rsidRPr="00E95A80">
        <w:t>о</w:t>
      </w:r>
      <w:r w:rsidRPr="00E95A80">
        <w:t>мендации по формированию команды проекта в зависимости от типа личности, напра</w:t>
      </w:r>
      <w:r w:rsidRPr="00E95A80">
        <w:t>в</w:t>
      </w:r>
      <w:r w:rsidRPr="00E95A80">
        <w:t>ленные на повышение производительности труда участников проектов НИОКР и на фо</w:t>
      </w:r>
      <w:r w:rsidRPr="00E95A80">
        <w:t>р</w:t>
      </w:r>
      <w:r w:rsidRPr="00E95A80">
        <w:t>мирование лояльность к команде и компании, что снижает текучесть кадров</w:t>
      </w:r>
    </w:p>
    <w:p w:rsidR="00E95A80" w:rsidRPr="00E95A80" w:rsidRDefault="00E95A80" w:rsidP="00E95A80">
      <w:pPr>
        <w:pStyle w:val="a8"/>
      </w:pPr>
      <w:hyperlink r:id="rId126" w:history="1">
        <w:r w:rsidRPr="00E95A80">
          <w:rPr>
            <w:rStyle w:val="ad"/>
          </w:rPr>
          <w:t>Перейти в каталоги</w:t>
        </w:r>
      </w:hyperlink>
    </w:p>
    <w:p w:rsidR="00E95A80" w:rsidRPr="00E95A80" w:rsidRDefault="00E95A80" w:rsidP="00E95A80">
      <w:pPr>
        <w:pStyle w:val="22"/>
      </w:pPr>
      <w:r w:rsidRPr="00E95A80">
        <w:rPr>
          <w:b/>
        </w:rPr>
        <w:t>78.</w:t>
      </w:r>
      <w:r w:rsidRPr="00E95A80">
        <w:rPr>
          <w:b/>
          <w:lang w:val="en-US"/>
        </w:rPr>
        <w:t> </w:t>
      </w:r>
      <w:r w:rsidRPr="00E95A80">
        <w:rPr>
          <w:b/>
        </w:rPr>
        <w:t>Ваганов</w:t>
      </w:r>
      <w:r w:rsidRPr="00E95A80">
        <w:rPr>
          <w:b/>
          <w:lang w:val="en-US"/>
        </w:rPr>
        <w:t> </w:t>
      </w:r>
      <w:r w:rsidRPr="00E95A80">
        <w:rPr>
          <w:b/>
        </w:rPr>
        <w:t>П. И.</w:t>
      </w:r>
      <w:r w:rsidRPr="00E95A80">
        <w:t xml:space="preserve"> Теория и методология инновационного управления и управленческих инноваций /</w:t>
      </w:r>
      <w:r>
        <w:rPr>
          <w:lang w:val="en-US"/>
        </w:rPr>
        <w:t> </w:t>
      </w:r>
      <w:r w:rsidRPr="00E95A80">
        <w:t>П. И. Ваганов.</w:t>
      </w:r>
      <w:r>
        <w:rPr>
          <w:lang w:val="en-US"/>
        </w:rPr>
        <w:t> </w:t>
      </w:r>
      <w:r w:rsidRPr="00E95A80">
        <w:t>‒ Москва : Экономика, 2020.</w:t>
      </w:r>
      <w:r>
        <w:rPr>
          <w:lang w:val="en-US"/>
        </w:rPr>
        <w:t> </w:t>
      </w:r>
      <w:r w:rsidRPr="00E95A80">
        <w:t>‒ 302, [1]</w:t>
      </w:r>
      <w:r>
        <w:rPr>
          <w:lang w:val="en-US"/>
        </w:rPr>
        <w:t> </w:t>
      </w:r>
      <w:r w:rsidRPr="00E95A80">
        <w:t>с. : ил.</w:t>
      </w:r>
      <w:r>
        <w:rPr>
          <w:lang w:val="en-US"/>
        </w:rPr>
        <w:t> </w:t>
      </w:r>
      <w:r w:rsidRPr="00E95A80">
        <w:t>‒ Библиогр.: с.</w:t>
      </w:r>
      <w:r>
        <w:rPr>
          <w:lang w:val="en-US"/>
        </w:rPr>
        <w:t> </w:t>
      </w:r>
      <w:r w:rsidRPr="00E95A80">
        <w:t>288‒303 (262</w:t>
      </w:r>
      <w:r>
        <w:rPr>
          <w:lang w:val="en-US"/>
        </w:rPr>
        <w:t> </w:t>
      </w:r>
      <w:r w:rsidRPr="00E95A80">
        <w:t>назв.).</w:t>
      </w:r>
    </w:p>
    <w:p w:rsidR="00E95A80" w:rsidRPr="00E95A80" w:rsidRDefault="00E95A80" w:rsidP="00E95A80">
      <w:pPr>
        <w:pStyle w:val="a8"/>
      </w:pPr>
      <w:r w:rsidRPr="00E95A80">
        <w:t>Исследованы теоретико-методологические основы инновационного развития и упра</w:t>
      </w:r>
      <w:r w:rsidRPr="00E95A80">
        <w:t>в</w:t>
      </w:r>
      <w:r w:rsidRPr="00E95A80">
        <w:t>ления хозяйственной организацией, в том числе эволюция и особенности управленческих парадигм, относящихся к инновациям. Раскрыты концепции, принципы и стратегические аспекты формирования и реализации управленческих инноваций, процедура диагностики и формирования инновационной управленческой стратегии на основе системно-креативного подхода, классификация управленческих инноваций. Проведена диагностика инновационной ситуации и разработаны концепции инновационной стратегии на прим</w:t>
      </w:r>
      <w:r w:rsidRPr="00E95A80">
        <w:t>е</w:t>
      </w:r>
      <w:r w:rsidRPr="00E95A80">
        <w:t>рах многих предприятий различных секторов экономики. Особое внимание уделено пр</w:t>
      </w:r>
      <w:r w:rsidRPr="00E95A80">
        <w:t>о</w:t>
      </w:r>
      <w:r w:rsidRPr="00E95A80">
        <w:t>блемам определения и оптимизации управленческих инноваций на основе двухуровнев</w:t>
      </w:r>
      <w:r w:rsidRPr="00E95A80">
        <w:t>о</w:t>
      </w:r>
      <w:r w:rsidRPr="00E95A80">
        <w:t>го динамического подхода к моделированию и оценки их результативности</w:t>
      </w:r>
    </w:p>
    <w:p w:rsidR="00E95A80" w:rsidRPr="00E95A80" w:rsidRDefault="00E95A80" w:rsidP="00E95A80">
      <w:pPr>
        <w:pStyle w:val="a8"/>
      </w:pPr>
      <w:hyperlink r:id="rId127" w:history="1">
        <w:r w:rsidRPr="00E95A80">
          <w:rPr>
            <w:rStyle w:val="ad"/>
          </w:rPr>
          <w:t>Перейти в каталоги</w:t>
        </w:r>
      </w:hyperlink>
    </w:p>
    <w:p w:rsidR="00E95A80" w:rsidRPr="00E95A80" w:rsidRDefault="00E95A80" w:rsidP="00E95A80">
      <w:pPr>
        <w:pStyle w:val="22"/>
      </w:pPr>
      <w:r w:rsidRPr="00E95A80">
        <w:rPr>
          <w:b/>
        </w:rPr>
        <w:t>79.</w:t>
      </w:r>
      <w:r w:rsidRPr="00E95A80">
        <w:rPr>
          <w:b/>
          <w:lang w:val="en-US"/>
        </w:rPr>
        <w:t> </w:t>
      </w:r>
      <w:r w:rsidRPr="00E95A80">
        <w:rPr>
          <w:b/>
        </w:rPr>
        <w:t>Дедов</w:t>
      </w:r>
      <w:r w:rsidRPr="00E95A80">
        <w:rPr>
          <w:b/>
          <w:lang w:val="en-US"/>
        </w:rPr>
        <w:t> </w:t>
      </w:r>
      <w:r w:rsidRPr="00E95A80">
        <w:rPr>
          <w:b/>
        </w:rPr>
        <w:t>С.В.</w:t>
      </w:r>
      <w:r w:rsidRPr="00E95A80">
        <w:t xml:space="preserve"> Ресурсное обеспечение эффективного управления и</w:t>
      </w:r>
      <w:r w:rsidRPr="00E95A80">
        <w:t>н</w:t>
      </w:r>
      <w:r w:rsidRPr="00E95A80">
        <w:t>новационной деятельностью: теория, методология, стратегия : автореферат диссертации на соискание ученой степени доктора экономических наук : специальность 08.00.05 "Экономика и управление народным хозяйством (управление инновациями)" /</w:t>
      </w:r>
      <w:r>
        <w:rPr>
          <w:lang w:val="en-US"/>
        </w:rPr>
        <w:t> </w:t>
      </w:r>
      <w:r w:rsidRPr="00E95A80">
        <w:t>Дедов Сергей Владимирович ; [Юго-Западный государственный университет]; АР-П-20‒000251.</w:t>
      </w:r>
      <w:r>
        <w:rPr>
          <w:lang w:val="en-US"/>
        </w:rPr>
        <w:t> </w:t>
      </w:r>
      <w:r w:rsidRPr="00E95A80">
        <w:t>‒ Курск, 2019.</w:t>
      </w:r>
      <w:r>
        <w:rPr>
          <w:lang w:val="en-US"/>
        </w:rPr>
        <w:t> </w:t>
      </w:r>
      <w:r w:rsidRPr="00E95A80">
        <w:t>‒ 55</w:t>
      </w:r>
      <w:r>
        <w:rPr>
          <w:lang w:val="en-US"/>
        </w:rPr>
        <w:t> </w:t>
      </w:r>
      <w:r w:rsidRPr="00E95A80">
        <w:t>с.</w:t>
      </w:r>
    </w:p>
    <w:p w:rsidR="00E95A80" w:rsidRPr="00E95A80" w:rsidRDefault="00E95A80" w:rsidP="00E95A80">
      <w:pPr>
        <w:pStyle w:val="a8"/>
      </w:pPr>
      <w:r w:rsidRPr="00E95A80">
        <w:t>Разработан методический ВИНТ-подход к управлению инновационной деятельностью, учитывающий взаимосвязь четырех разобщенных элементов: времени, инноваций, науки и технологий</w:t>
      </w:r>
    </w:p>
    <w:p w:rsidR="00E95A80" w:rsidRPr="00E95A80" w:rsidRDefault="00E95A80" w:rsidP="00E95A80">
      <w:pPr>
        <w:pStyle w:val="a8"/>
      </w:pPr>
      <w:hyperlink r:id="rId128" w:history="1">
        <w:r w:rsidRPr="00E95A80">
          <w:rPr>
            <w:rStyle w:val="ad"/>
          </w:rPr>
          <w:t>Перейти в каталоги</w:t>
        </w:r>
      </w:hyperlink>
    </w:p>
    <w:p w:rsidR="00E95A80" w:rsidRPr="00E95A80" w:rsidRDefault="00E95A80" w:rsidP="00E95A80">
      <w:pPr>
        <w:pStyle w:val="22"/>
      </w:pPr>
      <w:r w:rsidRPr="00E95A80">
        <w:rPr>
          <w:b/>
        </w:rPr>
        <w:t>80.</w:t>
      </w:r>
      <w:r w:rsidRPr="00E95A80">
        <w:rPr>
          <w:b/>
          <w:lang w:val="en-US"/>
        </w:rPr>
        <w:t> </w:t>
      </w:r>
      <w:r w:rsidRPr="00E95A80">
        <w:rPr>
          <w:b/>
        </w:rPr>
        <w:t>Зеленцова</w:t>
      </w:r>
      <w:r w:rsidRPr="00E95A80">
        <w:rPr>
          <w:b/>
          <w:lang w:val="en-US"/>
        </w:rPr>
        <w:t> </w:t>
      </w:r>
      <w:r w:rsidRPr="00E95A80">
        <w:rPr>
          <w:b/>
        </w:rPr>
        <w:t>Л.С.</w:t>
      </w:r>
      <w:r w:rsidRPr="00E95A80">
        <w:t xml:space="preserve"> Особенности развития наукоемких и высокотехн</w:t>
      </w:r>
      <w:r w:rsidRPr="00E95A80">
        <w:t>о</w:t>
      </w:r>
      <w:r w:rsidRPr="00E95A80">
        <w:t>логичных производств в условиях цифровой трансформации /</w:t>
      </w:r>
      <w:r>
        <w:rPr>
          <w:lang w:val="en-US"/>
        </w:rPr>
        <w:t> </w:t>
      </w:r>
      <w:r w:rsidRPr="00E95A80">
        <w:t>Л. С. Зеле</w:t>
      </w:r>
      <w:r w:rsidRPr="00E95A80">
        <w:t>н</w:t>
      </w:r>
      <w:r w:rsidRPr="00E95A80">
        <w:t>цова, А. И. Тихонов //</w:t>
      </w:r>
      <w:r>
        <w:rPr>
          <w:lang w:val="en-US"/>
        </w:rPr>
        <w:t> </w:t>
      </w:r>
      <w:r w:rsidRPr="00E95A80">
        <w:t>Финансовая экономика.</w:t>
      </w:r>
      <w:r>
        <w:rPr>
          <w:lang w:val="en-US"/>
        </w:rPr>
        <w:t> </w:t>
      </w:r>
      <w:r w:rsidRPr="00E95A80">
        <w:t>‒ 2019.</w:t>
      </w:r>
      <w:r>
        <w:rPr>
          <w:lang w:val="en-US"/>
        </w:rPr>
        <w:t> </w:t>
      </w:r>
      <w:r w:rsidRPr="00E95A80">
        <w:t>‒ №</w:t>
      </w:r>
      <w:r>
        <w:rPr>
          <w:lang w:val="en-US"/>
        </w:rPr>
        <w:t> </w:t>
      </w:r>
      <w:r w:rsidRPr="00E95A80">
        <w:t>2.</w:t>
      </w:r>
      <w:r>
        <w:rPr>
          <w:lang w:val="en-US"/>
        </w:rPr>
        <w:t> </w:t>
      </w:r>
      <w:r w:rsidRPr="00E95A80">
        <w:t xml:space="preserve">‒ </w:t>
      </w:r>
      <w:r>
        <w:rPr>
          <w:lang w:val="en-US"/>
        </w:rPr>
        <w:t>C</w:t>
      </w:r>
      <w:r w:rsidRPr="00E95A80">
        <w:t>. 19‒22.</w:t>
      </w:r>
      <w:r>
        <w:rPr>
          <w:lang w:val="en-US"/>
        </w:rPr>
        <w:t> </w:t>
      </w:r>
      <w:r w:rsidRPr="00E95A80">
        <w:t>‒ Библиогр.: с.</w:t>
      </w:r>
      <w:r>
        <w:rPr>
          <w:lang w:val="en-US"/>
        </w:rPr>
        <w:t> </w:t>
      </w:r>
      <w:r w:rsidRPr="00E95A80">
        <w:t>21 (14</w:t>
      </w:r>
      <w:r>
        <w:rPr>
          <w:lang w:val="en-US"/>
        </w:rPr>
        <w:t> </w:t>
      </w:r>
      <w:r w:rsidRPr="00E95A80">
        <w:t>назв.).</w:t>
      </w:r>
    </w:p>
    <w:p w:rsidR="00E95A80" w:rsidRPr="00E95A80" w:rsidRDefault="00E95A80" w:rsidP="00E95A80">
      <w:pPr>
        <w:pStyle w:val="a8"/>
      </w:pPr>
      <w:r w:rsidRPr="00E95A80">
        <w:t>Выделены особенности развития наукоемких и высокотехнологичных предприятий: высокая доля интеллектуальной составляющей; специфичность организационного мех</w:t>
      </w:r>
      <w:r w:rsidRPr="00E95A80">
        <w:t>а</w:t>
      </w:r>
      <w:r w:rsidRPr="00E95A80">
        <w:t>низма инновационной деятельности; качество и скорость информационно-аналитической поддержки, необходимость создания совершенных механизмов обмена информацией и др. Показаны возможности предиктивной аналитики в области разработки новых проду</w:t>
      </w:r>
      <w:r w:rsidRPr="00E95A80">
        <w:t>к</w:t>
      </w:r>
      <w:r w:rsidRPr="00E95A80">
        <w:t xml:space="preserve">тов и технологий и способов их производства в сочетании с </w:t>
      </w:r>
      <w:r>
        <w:rPr>
          <w:lang w:val="en-US"/>
        </w:rPr>
        <w:t>Data</w:t>
      </w:r>
      <w:r w:rsidRPr="00E95A80">
        <w:t xml:space="preserve"> </w:t>
      </w:r>
      <w:r>
        <w:rPr>
          <w:lang w:val="en-US"/>
        </w:rPr>
        <w:t>minning</w:t>
      </w:r>
      <w:r w:rsidRPr="00E95A80">
        <w:t xml:space="preserve"> и машинным обучением. Предложен комплекс ключевых показателей инновационной деятельности, как предикторов для предсказательной аналитики</w:t>
      </w:r>
    </w:p>
    <w:p w:rsidR="00E95A80" w:rsidRPr="00E95A80" w:rsidRDefault="00E95A80" w:rsidP="00E95A80">
      <w:pPr>
        <w:pStyle w:val="a8"/>
      </w:pPr>
      <w:hyperlink r:id="rId129" w:history="1">
        <w:r w:rsidRPr="00E95A80">
          <w:rPr>
            <w:rStyle w:val="ad"/>
          </w:rPr>
          <w:t>Перейти в каталоги</w:t>
        </w:r>
      </w:hyperlink>
    </w:p>
    <w:p w:rsidR="00E95A80" w:rsidRPr="00E95A80" w:rsidRDefault="00E95A80" w:rsidP="00E95A80">
      <w:pPr>
        <w:pStyle w:val="22"/>
      </w:pPr>
      <w:r w:rsidRPr="00E95A80">
        <w:rPr>
          <w:b/>
        </w:rPr>
        <w:t>81.</w:t>
      </w:r>
      <w:r w:rsidRPr="00E95A80">
        <w:rPr>
          <w:b/>
          <w:lang w:val="en-US"/>
        </w:rPr>
        <w:t> </w:t>
      </w:r>
      <w:r w:rsidRPr="00E95A80">
        <w:rPr>
          <w:b/>
        </w:rPr>
        <w:t>Ионов</w:t>
      </w:r>
      <w:r w:rsidRPr="00E95A80">
        <w:rPr>
          <w:b/>
          <w:lang w:val="en-US"/>
        </w:rPr>
        <w:t> </w:t>
      </w:r>
      <w:r w:rsidRPr="00E95A80">
        <w:rPr>
          <w:b/>
        </w:rPr>
        <w:t>В.А.</w:t>
      </w:r>
      <w:r w:rsidRPr="00E95A80">
        <w:t xml:space="preserve"> Актуальные проблемы развития высокотехнологичного сектора малых и средних предприятий /</w:t>
      </w:r>
      <w:r>
        <w:rPr>
          <w:lang w:val="en-US"/>
        </w:rPr>
        <w:t> </w:t>
      </w:r>
      <w:r w:rsidRPr="00E95A80">
        <w:t>В. А. Ионов, А. А. Строков, А. В. Гуськова //</w:t>
      </w:r>
      <w:r>
        <w:rPr>
          <w:lang w:val="en-US"/>
        </w:rPr>
        <w:t> </w:t>
      </w:r>
      <w:r w:rsidRPr="00E95A80">
        <w:t>Финансовая экономика.</w:t>
      </w:r>
      <w:r>
        <w:rPr>
          <w:lang w:val="en-US"/>
        </w:rPr>
        <w:t> </w:t>
      </w:r>
      <w:r w:rsidRPr="00E95A80">
        <w:t>‒ 2019.</w:t>
      </w:r>
      <w:r>
        <w:rPr>
          <w:lang w:val="en-US"/>
        </w:rPr>
        <w:t> </w:t>
      </w:r>
      <w:r w:rsidRPr="00E95A80">
        <w:t>‒ №</w:t>
      </w:r>
      <w:r>
        <w:rPr>
          <w:lang w:val="en-US"/>
        </w:rPr>
        <w:t> </w:t>
      </w:r>
      <w:r w:rsidRPr="00E95A80">
        <w:t>2.</w:t>
      </w:r>
      <w:r>
        <w:rPr>
          <w:lang w:val="en-US"/>
        </w:rPr>
        <w:t> </w:t>
      </w:r>
      <w:r w:rsidRPr="00E95A80">
        <w:t xml:space="preserve">‒ </w:t>
      </w:r>
      <w:r>
        <w:rPr>
          <w:lang w:val="en-US"/>
        </w:rPr>
        <w:t>C</w:t>
      </w:r>
      <w:r w:rsidRPr="00E95A80">
        <w:t>. 494‒497.</w:t>
      </w:r>
      <w:r>
        <w:rPr>
          <w:lang w:val="en-US"/>
        </w:rPr>
        <w:t> </w:t>
      </w:r>
      <w:r w:rsidRPr="00E95A80">
        <w:t>‒ Библиогр.: с.</w:t>
      </w:r>
      <w:r>
        <w:rPr>
          <w:lang w:val="en-US"/>
        </w:rPr>
        <w:t> </w:t>
      </w:r>
      <w:r w:rsidRPr="00E95A80">
        <w:t>496‒497 (15</w:t>
      </w:r>
      <w:r>
        <w:rPr>
          <w:lang w:val="en-US"/>
        </w:rPr>
        <w:t> </w:t>
      </w:r>
      <w:r w:rsidRPr="00E95A80">
        <w:t>назв.).</w:t>
      </w:r>
    </w:p>
    <w:p w:rsidR="00E95A80" w:rsidRPr="00E95A80" w:rsidRDefault="00E95A80" w:rsidP="00E95A80">
      <w:pPr>
        <w:pStyle w:val="a8"/>
      </w:pPr>
      <w:r w:rsidRPr="00E95A80">
        <w:t>Проанализировано состояние развития высокотехнологичного сектора малого и сре</w:t>
      </w:r>
      <w:r w:rsidRPr="00E95A80">
        <w:t>д</w:t>
      </w:r>
      <w:r w:rsidRPr="00E95A80">
        <w:t>него бизнеса. Рассмотрены три базовых критерия, позволяющих признать товар высок</w:t>
      </w:r>
      <w:r w:rsidRPr="00E95A80">
        <w:t>о</w:t>
      </w:r>
      <w:r w:rsidRPr="00E95A80">
        <w:t>технологичным, а работу и услугу наукоемкими. Доказана необходимость использования инновационного потенциала оборонно-промышленного комплекса для создания отеч</w:t>
      </w:r>
      <w:r w:rsidRPr="00E95A80">
        <w:t>е</w:t>
      </w:r>
      <w:r w:rsidRPr="00E95A80">
        <w:lastRenderedPageBreak/>
        <w:t>ственного высокотехнологичного базиса. Предложена идея унификации требований к выс</w:t>
      </w:r>
      <w:r w:rsidRPr="00E95A80">
        <w:t>о</w:t>
      </w:r>
      <w:r w:rsidRPr="00E95A80">
        <w:t>котехнологичной продукции</w:t>
      </w:r>
    </w:p>
    <w:p w:rsidR="00E95A80" w:rsidRPr="00E95A80" w:rsidRDefault="00E95A80" w:rsidP="00E95A80">
      <w:pPr>
        <w:pStyle w:val="a8"/>
      </w:pPr>
      <w:hyperlink r:id="rId130" w:history="1">
        <w:r w:rsidRPr="00E95A80">
          <w:rPr>
            <w:rStyle w:val="ad"/>
          </w:rPr>
          <w:t>Перейти в каталоги</w:t>
        </w:r>
      </w:hyperlink>
    </w:p>
    <w:p w:rsidR="00E95A80" w:rsidRPr="00E95A80" w:rsidRDefault="00E95A80" w:rsidP="00E95A80">
      <w:pPr>
        <w:pStyle w:val="22"/>
      </w:pPr>
      <w:r w:rsidRPr="00E95A80">
        <w:rPr>
          <w:b/>
        </w:rPr>
        <w:t>82.</w:t>
      </w:r>
      <w:r w:rsidRPr="00E95A80">
        <w:rPr>
          <w:b/>
          <w:lang w:val="en-US"/>
        </w:rPr>
        <w:t> </w:t>
      </w:r>
      <w:r w:rsidRPr="00E95A80">
        <w:rPr>
          <w:b/>
        </w:rPr>
        <w:t>Кайгородцев</w:t>
      </w:r>
      <w:r w:rsidRPr="00E95A80">
        <w:rPr>
          <w:b/>
          <w:lang w:val="en-US"/>
        </w:rPr>
        <w:t> </w:t>
      </w:r>
      <w:r w:rsidRPr="00E95A80">
        <w:rPr>
          <w:b/>
        </w:rPr>
        <w:t>А.А.</w:t>
      </w:r>
      <w:r w:rsidRPr="00E95A80">
        <w:t xml:space="preserve"> Инновационные риски и индикаторы инновац</w:t>
      </w:r>
      <w:r w:rsidRPr="00E95A80">
        <w:t>и</w:t>
      </w:r>
      <w:r w:rsidRPr="00E95A80">
        <w:t>онной безопасности предприятия /</w:t>
      </w:r>
      <w:r>
        <w:rPr>
          <w:lang w:val="en-US"/>
        </w:rPr>
        <w:t> </w:t>
      </w:r>
      <w:r w:rsidRPr="00E95A80">
        <w:t>А. А. Кайгородцев //</w:t>
      </w:r>
      <w:r>
        <w:rPr>
          <w:lang w:val="en-US"/>
        </w:rPr>
        <w:t> </w:t>
      </w:r>
      <w:r w:rsidRPr="00E95A80">
        <w:t>Инновационное предпринимательство: теория и практика : сборник материалов всеросси</w:t>
      </w:r>
      <w:r w:rsidRPr="00E95A80">
        <w:t>й</w:t>
      </w:r>
      <w:r w:rsidRPr="00E95A80">
        <w:t>ской (национальной) научно-практической конференции, 5 июля 2019</w:t>
      </w:r>
      <w:r>
        <w:rPr>
          <w:lang w:val="en-US"/>
        </w:rPr>
        <w:t> </w:t>
      </w:r>
      <w:r w:rsidRPr="00E95A80">
        <w:t>г. /</w:t>
      </w:r>
      <w:r>
        <w:rPr>
          <w:lang w:val="en-US"/>
        </w:rPr>
        <w:t> </w:t>
      </w:r>
      <w:r w:rsidRPr="00E95A80">
        <w:t>редакционная коллегия: К. К. Полянский, Э. П. Лесникова.</w:t>
      </w:r>
      <w:r>
        <w:rPr>
          <w:lang w:val="en-US"/>
        </w:rPr>
        <w:t> </w:t>
      </w:r>
      <w:r w:rsidRPr="00E95A80">
        <w:t>‒ Воронеж : Научная книга, 2019.</w:t>
      </w:r>
      <w:r>
        <w:rPr>
          <w:lang w:val="en-US"/>
        </w:rPr>
        <w:t> </w:t>
      </w:r>
      <w:r w:rsidRPr="00E95A80">
        <w:t xml:space="preserve">‒ </w:t>
      </w:r>
      <w:r>
        <w:rPr>
          <w:lang w:val="en-US"/>
        </w:rPr>
        <w:t>C</w:t>
      </w:r>
      <w:r w:rsidRPr="00E95A80">
        <w:t>. 28‒34.</w:t>
      </w:r>
    </w:p>
    <w:p w:rsidR="00E95A80" w:rsidRPr="00E95A80" w:rsidRDefault="00E95A80" w:rsidP="00E95A80">
      <w:pPr>
        <w:pStyle w:val="a8"/>
      </w:pPr>
      <w:r w:rsidRPr="00E95A80">
        <w:t>Изучено влияние инновационного развития предприятия на его инновационную бе</w:t>
      </w:r>
      <w:r w:rsidRPr="00E95A80">
        <w:t>з</w:t>
      </w:r>
      <w:r w:rsidRPr="00E95A80">
        <w:t>опасность. Рассмотрены риски инновационных проектов и методы уменьшения потерь в результате реализации этих рисков. Предложена система индикаторов инновационной безопасности предприятия</w:t>
      </w:r>
    </w:p>
    <w:p w:rsidR="00E95A80" w:rsidRPr="00E95A80" w:rsidRDefault="00E95A80" w:rsidP="00E95A80">
      <w:pPr>
        <w:pStyle w:val="a8"/>
      </w:pPr>
      <w:hyperlink r:id="rId131" w:history="1">
        <w:r w:rsidRPr="00E95A80">
          <w:rPr>
            <w:rStyle w:val="ad"/>
          </w:rPr>
          <w:t>Перейти в каталоги</w:t>
        </w:r>
      </w:hyperlink>
    </w:p>
    <w:p w:rsidR="00E95A80" w:rsidRPr="00E95A80" w:rsidRDefault="00E95A80" w:rsidP="00E95A80">
      <w:pPr>
        <w:pStyle w:val="22"/>
      </w:pPr>
      <w:r w:rsidRPr="00E95A80">
        <w:rPr>
          <w:b/>
        </w:rPr>
        <w:t>83.</w:t>
      </w:r>
      <w:r w:rsidRPr="00E95A80">
        <w:rPr>
          <w:b/>
          <w:lang w:val="en-US"/>
        </w:rPr>
        <w:t> </w:t>
      </w:r>
      <w:r w:rsidRPr="00E95A80">
        <w:rPr>
          <w:b/>
        </w:rPr>
        <w:t>Карпова</w:t>
      </w:r>
      <w:r w:rsidRPr="00E95A80">
        <w:rPr>
          <w:b/>
          <w:lang w:val="en-US"/>
        </w:rPr>
        <w:t> </w:t>
      </w:r>
      <w:r w:rsidRPr="00E95A80">
        <w:rPr>
          <w:b/>
        </w:rPr>
        <w:t>Д.П.</w:t>
      </w:r>
      <w:r w:rsidRPr="00E95A80">
        <w:t xml:space="preserve"> Предпосылки развития риск-разделенного партне</w:t>
      </w:r>
      <w:r w:rsidRPr="00E95A80">
        <w:t>р</w:t>
      </w:r>
      <w:r w:rsidRPr="00E95A80">
        <w:t>ства в высокотехнологичных отраслях промышленности /</w:t>
      </w:r>
      <w:r>
        <w:rPr>
          <w:lang w:val="en-US"/>
        </w:rPr>
        <w:t> </w:t>
      </w:r>
      <w:r w:rsidRPr="00E95A80">
        <w:t>Д. П. Карпова, А. А. Соболев //</w:t>
      </w:r>
      <w:r>
        <w:rPr>
          <w:lang w:val="en-US"/>
        </w:rPr>
        <w:t> </w:t>
      </w:r>
      <w:r w:rsidRPr="00E95A80">
        <w:t>Финансовая экономика.</w:t>
      </w:r>
      <w:r>
        <w:rPr>
          <w:lang w:val="en-US"/>
        </w:rPr>
        <w:t> </w:t>
      </w:r>
      <w:r w:rsidRPr="00E95A80">
        <w:t>‒ 2019.</w:t>
      </w:r>
      <w:r>
        <w:rPr>
          <w:lang w:val="en-US"/>
        </w:rPr>
        <w:t> </w:t>
      </w:r>
      <w:r w:rsidRPr="00E95A80">
        <w:t>‒ №</w:t>
      </w:r>
      <w:r>
        <w:rPr>
          <w:lang w:val="en-US"/>
        </w:rPr>
        <w:t> </w:t>
      </w:r>
      <w:r w:rsidRPr="00E95A80">
        <w:t>10.</w:t>
      </w:r>
      <w:r>
        <w:rPr>
          <w:lang w:val="en-US"/>
        </w:rPr>
        <w:t> </w:t>
      </w:r>
      <w:r w:rsidRPr="00E95A80">
        <w:t xml:space="preserve">‒ </w:t>
      </w:r>
      <w:r>
        <w:rPr>
          <w:lang w:val="en-US"/>
        </w:rPr>
        <w:t>C</w:t>
      </w:r>
      <w:r w:rsidRPr="00E95A80">
        <w:t>. 168‒170.</w:t>
      </w:r>
      <w:r>
        <w:rPr>
          <w:lang w:val="en-US"/>
        </w:rPr>
        <w:t> </w:t>
      </w:r>
      <w:r w:rsidRPr="00E95A80">
        <w:t>‒ Би</w:t>
      </w:r>
      <w:r w:rsidRPr="00E95A80">
        <w:t>б</w:t>
      </w:r>
      <w:r w:rsidRPr="00E95A80">
        <w:t>лиогр.: с.</w:t>
      </w:r>
      <w:r>
        <w:rPr>
          <w:lang w:val="en-US"/>
        </w:rPr>
        <w:t> </w:t>
      </w:r>
      <w:r w:rsidRPr="00E95A80">
        <w:t>170 (6</w:t>
      </w:r>
      <w:r>
        <w:rPr>
          <w:lang w:val="en-US"/>
        </w:rPr>
        <w:t> </w:t>
      </w:r>
      <w:r w:rsidRPr="00E95A80">
        <w:t>назв.).</w:t>
      </w:r>
    </w:p>
    <w:p w:rsidR="00E95A80" w:rsidRPr="00E95A80" w:rsidRDefault="00E95A80" w:rsidP="00E95A80">
      <w:pPr>
        <w:pStyle w:val="a8"/>
      </w:pPr>
      <w:r w:rsidRPr="00E95A80">
        <w:t>Изучены возможности применения риск-разделенного партнерства в сфере высоких технологий. Проведена оценка оборота высоких технологий в России, проанализирован потенциал распределения рисков между партнерами проектов в этой сфере. Сделан в</w:t>
      </w:r>
      <w:r w:rsidRPr="00E95A80">
        <w:t>ы</w:t>
      </w:r>
      <w:r w:rsidRPr="00E95A80">
        <w:t>вод о том, что использование такой формы сотрудничества как риск-разделенное пар</w:t>
      </w:r>
      <w:r w:rsidRPr="00E95A80">
        <w:t>т</w:t>
      </w:r>
      <w:r w:rsidRPr="00E95A80">
        <w:t>нерство является востребованным и обоснованным</w:t>
      </w:r>
    </w:p>
    <w:p w:rsidR="00E95A80" w:rsidRPr="00E95A80" w:rsidRDefault="00E95A80" w:rsidP="00E95A80">
      <w:pPr>
        <w:pStyle w:val="a8"/>
      </w:pPr>
      <w:hyperlink r:id="rId132" w:history="1">
        <w:r w:rsidRPr="00E95A80">
          <w:rPr>
            <w:rStyle w:val="ad"/>
          </w:rPr>
          <w:t>Перейти в каталоги</w:t>
        </w:r>
      </w:hyperlink>
    </w:p>
    <w:p w:rsidR="00E95A80" w:rsidRPr="00E95A80" w:rsidRDefault="00E95A80" w:rsidP="00E95A80">
      <w:pPr>
        <w:pStyle w:val="22"/>
      </w:pPr>
      <w:r w:rsidRPr="00E95A80">
        <w:rPr>
          <w:b/>
        </w:rPr>
        <w:t>84.</w:t>
      </w:r>
      <w:r w:rsidRPr="00E95A80">
        <w:rPr>
          <w:b/>
          <w:lang w:val="en-US"/>
        </w:rPr>
        <w:t> </w:t>
      </w:r>
      <w:r w:rsidRPr="00E95A80">
        <w:rPr>
          <w:b/>
        </w:rPr>
        <w:t>Макаренко</w:t>
      </w:r>
      <w:r w:rsidRPr="00E95A80">
        <w:rPr>
          <w:b/>
          <w:lang w:val="en-US"/>
        </w:rPr>
        <w:t> </w:t>
      </w:r>
      <w:r w:rsidRPr="00E95A80">
        <w:rPr>
          <w:b/>
        </w:rPr>
        <w:t>Е.Н.</w:t>
      </w:r>
      <w:r w:rsidRPr="00E95A80">
        <w:t xml:space="preserve"> Безопасность инновационной деятельности в условиях современного подхода к организации ее учетного обеспечения /</w:t>
      </w:r>
      <w:r>
        <w:rPr>
          <w:lang w:val="en-US"/>
        </w:rPr>
        <w:t> </w:t>
      </w:r>
      <w:r w:rsidRPr="00E95A80">
        <w:t>Е. Н. Макаренко, Т. Р. Мартиросян //</w:t>
      </w:r>
      <w:r>
        <w:rPr>
          <w:lang w:val="en-US"/>
        </w:rPr>
        <w:t> </w:t>
      </w:r>
      <w:r w:rsidRPr="00E95A80">
        <w:t>Управленческий учет.</w:t>
      </w:r>
      <w:r>
        <w:rPr>
          <w:lang w:val="en-US"/>
        </w:rPr>
        <w:t> </w:t>
      </w:r>
      <w:r w:rsidRPr="00E95A80">
        <w:t>‒ 2019.</w:t>
      </w:r>
      <w:r>
        <w:rPr>
          <w:lang w:val="en-US"/>
        </w:rPr>
        <w:t> </w:t>
      </w:r>
      <w:r w:rsidRPr="00E95A80">
        <w:t>‒ №</w:t>
      </w:r>
      <w:r>
        <w:rPr>
          <w:lang w:val="en-US"/>
        </w:rPr>
        <w:t> </w:t>
      </w:r>
      <w:r w:rsidRPr="00E95A80">
        <w:t>11.</w:t>
      </w:r>
      <w:r>
        <w:rPr>
          <w:lang w:val="en-US"/>
        </w:rPr>
        <w:t> </w:t>
      </w:r>
      <w:r w:rsidRPr="00E95A80">
        <w:t xml:space="preserve">‒ </w:t>
      </w:r>
      <w:r>
        <w:rPr>
          <w:lang w:val="en-US"/>
        </w:rPr>
        <w:t>C</w:t>
      </w:r>
      <w:r w:rsidRPr="00E95A80">
        <w:t>. 80‒87.</w:t>
      </w:r>
      <w:r>
        <w:rPr>
          <w:lang w:val="en-US"/>
        </w:rPr>
        <w:t> </w:t>
      </w:r>
      <w:r w:rsidRPr="00E95A80">
        <w:t>‒ Библиогр.: с.</w:t>
      </w:r>
      <w:r>
        <w:rPr>
          <w:lang w:val="en-US"/>
        </w:rPr>
        <w:t> </w:t>
      </w:r>
      <w:r w:rsidRPr="00E95A80">
        <w:t>87 (10</w:t>
      </w:r>
      <w:r>
        <w:rPr>
          <w:lang w:val="en-US"/>
        </w:rPr>
        <w:t> </w:t>
      </w:r>
      <w:r w:rsidRPr="00E95A80">
        <w:t>назв.).</w:t>
      </w:r>
    </w:p>
    <w:p w:rsidR="00E95A80" w:rsidRPr="00E95A80" w:rsidRDefault="00E95A80" w:rsidP="00E95A80">
      <w:pPr>
        <w:pStyle w:val="a8"/>
      </w:pPr>
      <w:r w:rsidRPr="00E95A80">
        <w:t>Предложен вариант интеграции общей системы управления затратами коммерческого субъекта в систему управления затратами инновационно ориентированной организации. Обоснована целесообразность каждого этапа интеграции. Предложены мероприятия по организации управленческого учета затрат инновационного производства, дополненные структурой объектов управленческого учета затрат, сгруппированных по горизонтали (о</w:t>
      </w:r>
      <w:r w:rsidRPr="00E95A80">
        <w:t>р</w:t>
      </w:r>
      <w:r w:rsidRPr="00E95A80">
        <w:t>ганизационные объекты учета) и по вертикали (технологические объекты учета). Предл</w:t>
      </w:r>
      <w:r w:rsidRPr="00E95A80">
        <w:t>о</w:t>
      </w:r>
      <w:r w:rsidRPr="00E95A80">
        <w:t>жена структура объектов управленческого учета, позволяющая предотвратить непроизв</w:t>
      </w:r>
      <w:r w:rsidRPr="00E95A80">
        <w:t>о</w:t>
      </w:r>
      <w:r w:rsidRPr="00E95A80">
        <w:t>дительные расходы и принять решение о целесообразности продолжения производства на ранних стадиях жизненного цикла инновационного продукта</w:t>
      </w:r>
    </w:p>
    <w:p w:rsidR="00E95A80" w:rsidRPr="00E95A80" w:rsidRDefault="00E95A80" w:rsidP="00E95A80">
      <w:pPr>
        <w:pStyle w:val="a8"/>
      </w:pPr>
      <w:hyperlink r:id="rId133" w:history="1">
        <w:r w:rsidRPr="00E95A80">
          <w:rPr>
            <w:rStyle w:val="ad"/>
          </w:rPr>
          <w:t>Перейти в каталоги</w:t>
        </w:r>
      </w:hyperlink>
    </w:p>
    <w:p w:rsidR="00E95A80" w:rsidRPr="00E95A80" w:rsidRDefault="00E95A80" w:rsidP="00E95A80">
      <w:pPr>
        <w:pStyle w:val="22"/>
      </w:pPr>
      <w:r w:rsidRPr="00E95A80">
        <w:rPr>
          <w:b/>
        </w:rPr>
        <w:t>85.</w:t>
      </w:r>
      <w:r w:rsidRPr="00E95A80">
        <w:rPr>
          <w:b/>
          <w:lang w:val="en-US"/>
        </w:rPr>
        <w:t> </w:t>
      </w:r>
      <w:r w:rsidRPr="00E95A80">
        <w:rPr>
          <w:b/>
        </w:rPr>
        <w:t>Малыхина</w:t>
      </w:r>
      <w:r w:rsidRPr="00E95A80">
        <w:rPr>
          <w:b/>
          <w:lang w:val="en-US"/>
        </w:rPr>
        <w:t> </w:t>
      </w:r>
      <w:r w:rsidRPr="00E95A80">
        <w:rPr>
          <w:b/>
        </w:rPr>
        <w:t>И.О.</w:t>
      </w:r>
      <w:r w:rsidRPr="00E95A80">
        <w:t xml:space="preserve"> Концептуальные основы создания и стимулиров</w:t>
      </w:r>
      <w:r w:rsidRPr="00E95A80">
        <w:t>а</w:t>
      </w:r>
      <w:r w:rsidRPr="00E95A80">
        <w:t>ния высокотехнологичных компаний</w:t>
      </w:r>
      <w:r>
        <w:rPr>
          <w:lang w:val="en-US"/>
        </w:rPr>
        <w:t> </w:t>
      </w:r>
      <w:r w:rsidRPr="00E95A80">
        <w:t>‒ драйверов регионального развития инновационно-инвестиционной природы /</w:t>
      </w:r>
      <w:r>
        <w:rPr>
          <w:lang w:val="en-US"/>
        </w:rPr>
        <w:t> </w:t>
      </w:r>
      <w:r w:rsidRPr="00E95A80">
        <w:t>И. О. Малыхина //</w:t>
      </w:r>
      <w:r>
        <w:rPr>
          <w:lang w:val="en-US"/>
        </w:rPr>
        <w:t> </w:t>
      </w:r>
      <w:r w:rsidRPr="00E95A80">
        <w:t>Креативная экономика.</w:t>
      </w:r>
      <w:r>
        <w:rPr>
          <w:lang w:val="en-US"/>
        </w:rPr>
        <w:t> </w:t>
      </w:r>
      <w:r w:rsidRPr="00E95A80">
        <w:t>‒ 2019.</w:t>
      </w:r>
      <w:r>
        <w:rPr>
          <w:lang w:val="en-US"/>
        </w:rPr>
        <w:t> </w:t>
      </w:r>
      <w:r w:rsidRPr="00E95A80">
        <w:t>‒ Т.</w:t>
      </w:r>
      <w:r>
        <w:rPr>
          <w:lang w:val="en-US"/>
        </w:rPr>
        <w:t> </w:t>
      </w:r>
      <w:r w:rsidRPr="00E95A80">
        <w:t>13, №</w:t>
      </w:r>
      <w:r>
        <w:rPr>
          <w:lang w:val="en-US"/>
        </w:rPr>
        <w:t> </w:t>
      </w:r>
      <w:r w:rsidRPr="00E95A80">
        <w:t>10.</w:t>
      </w:r>
      <w:r>
        <w:rPr>
          <w:lang w:val="en-US"/>
        </w:rPr>
        <w:t> </w:t>
      </w:r>
      <w:r w:rsidRPr="00E95A80">
        <w:t xml:space="preserve">‒ </w:t>
      </w:r>
      <w:r>
        <w:rPr>
          <w:lang w:val="en-US"/>
        </w:rPr>
        <w:t>C</w:t>
      </w:r>
      <w:r w:rsidRPr="00E95A80">
        <w:t>. 1997‒2006.</w:t>
      </w:r>
      <w:r>
        <w:rPr>
          <w:lang w:val="en-US"/>
        </w:rPr>
        <w:t> </w:t>
      </w:r>
      <w:r w:rsidRPr="00E95A80">
        <w:t>‒ Библиогр.: с.</w:t>
      </w:r>
      <w:r>
        <w:rPr>
          <w:lang w:val="en-US"/>
        </w:rPr>
        <w:t> </w:t>
      </w:r>
      <w:r w:rsidRPr="00E95A80">
        <w:t>2003‒2004 (18</w:t>
      </w:r>
      <w:r>
        <w:rPr>
          <w:lang w:val="en-US"/>
        </w:rPr>
        <w:t> </w:t>
      </w:r>
      <w:r w:rsidRPr="00E95A80">
        <w:t>назв.).</w:t>
      </w:r>
      <w:r>
        <w:rPr>
          <w:lang w:val="en-US"/>
        </w:rPr>
        <w:t> </w:t>
      </w:r>
      <w:r w:rsidRPr="00E95A80">
        <w:t xml:space="preserve">‒ </w:t>
      </w:r>
      <w:hyperlink r:id="rId134"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=41311080</w:t>
        </w:r>
      </w:hyperlink>
      <w:r w:rsidRPr="00E95A80">
        <w:t>.</w:t>
      </w:r>
    </w:p>
    <w:p w:rsidR="00E95A80" w:rsidRPr="00E95A80" w:rsidRDefault="00E95A80" w:rsidP="00E95A80">
      <w:pPr>
        <w:pStyle w:val="a8"/>
      </w:pPr>
      <w:r w:rsidRPr="00E95A80">
        <w:t>Представлена позиция, определяющая высокотехнологичных компаний как инновац</w:t>
      </w:r>
      <w:r w:rsidRPr="00E95A80">
        <w:t>и</w:t>
      </w:r>
      <w:r w:rsidRPr="00E95A80">
        <w:t>онно-инвестиционных драйверов экономического развития региона. Проанализирована эволюция развития научно-технической мысли. Усовершенствована методология иннов</w:t>
      </w:r>
      <w:r w:rsidRPr="00E95A80">
        <w:t>а</w:t>
      </w:r>
      <w:r w:rsidRPr="00E95A80">
        <w:t>ционного и инвестиционного развития экономических систем на мезоуровне. Приведены концептуальные основы технологического развития экономики в контексте стимулиров</w:t>
      </w:r>
      <w:r w:rsidRPr="00E95A80">
        <w:t>а</w:t>
      </w:r>
      <w:r w:rsidRPr="00E95A80">
        <w:t>ния компаний-драйверов инновационно-инвестиционной природы</w:t>
      </w:r>
    </w:p>
    <w:p w:rsidR="00E95A80" w:rsidRPr="00E95A80" w:rsidRDefault="00E95A80" w:rsidP="00E95A80">
      <w:pPr>
        <w:pStyle w:val="a8"/>
      </w:pPr>
      <w:hyperlink r:id="rId135" w:history="1">
        <w:r w:rsidRPr="00E95A80">
          <w:rPr>
            <w:rStyle w:val="ad"/>
          </w:rPr>
          <w:t>Перейти в каталоги</w:t>
        </w:r>
      </w:hyperlink>
    </w:p>
    <w:p w:rsidR="00E95A80" w:rsidRPr="00E95A80" w:rsidRDefault="00E95A80" w:rsidP="00E95A80">
      <w:pPr>
        <w:pStyle w:val="22"/>
      </w:pPr>
      <w:r w:rsidRPr="00E95A80">
        <w:rPr>
          <w:b/>
        </w:rPr>
        <w:t>86.</w:t>
      </w:r>
      <w:r w:rsidRPr="00E95A80">
        <w:rPr>
          <w:b/>
          <w:lang w:val="en-US"/>
        </w:rPr>
        <w:t> </w:t>
      </w:r>
      <w:r w:rsidRPr="00E95A80">
        <w:rPr>
          <w:b/>
        </w:rPr>
        <w:t>Никонова</w:t>
      </w:r>
      <w:r w:rsidRPr="00E95A80">
        <w:rPr>
          <w:b/>
          <w:lang w:val="en-US"/>
        </w:rPr>
        <w:t> </w:t>
      </w:r>
      <w:r w:rsidRPr="00E95A80">
        <w:rPr>
          <w:b/>
        </w:rPr>
        <w:t>А.А.</w:t>
      </w:r>
      <w:r w:rsidRPr="00E95A80">
        <w:t xml:space="preserve"> Системная оценка угроз стратегии технологического развития РФ /</w:t>
      </w:r>
      <w:r>
        <w:rPr>
          <w:lang w:val="en-US"/>
        </w:rPr>
        <w:t> </w:t>
      </w:r>
      <w:r w:rsidRPr="00E95A80">
        <w:t>А. А. Никонова //</w:t>
      </w:r>
      <w:r>
        <w:rPr>
          <w:lang w:val="en-US"/>
        </w:rPr>
        <w:t> </w:t>
      </w:r>
      <w:r w:rsidRPr="00E95A80">
        <w:t>Проблемы анализа и риска.</w:t>
      </w:r>
      <w:r>
        <w:rPr>
          <w:lang w:val="en-US"/>
        </w:rPr>
        <w:t> </w:t>
      </w:r>
      <w:r w:rsidRPr="00E95A80">
        <w:t>‒ 2019.</w:t>
      </w:r>
      <w:r>
        <w:rPr>
          <w:lang w:val="en-US"/>
        </w:rPr>
        <w:t> </w:t>
      </w:r>
      <w:r w:rsidRPr="00E95A80">
        <w:t>‒ Т.</w:t>
      </w:r>
      <w:r>
        <w:rPr>
          <w:lang w:val="en-US"/>
        </w:rPr>
        <w:t> </w:t>
      </w:r>
      <w:r w:rsidRPr="00E95A80">
        <w:t xml:space="preserve">16, </w:t>
      </w:r>
      <w:r w:rsidRPr="00E95A80">
        <w:lastRenderedPageBreak/>
        <w:t>№</w:t>
      </w:r>
      <w:r>
        <w:rPr>
          <w:lang w:val="en-US"/>
        </w:rPr>
        <w:t> </w:t>
      </w:r>
      <w:r w:rsidRPr="00E95A80">
        <w:t>6.</w:t>
      </w:r>
      <w:r>
        <w:rPr>
          <w:lang w:val="en-US"/>
        </w:rPr>
        <w:t> </w:t>
      </w:r>
      <w:r w:rsidRPr="00E95A80">
        <w:t xml:space="preserve">‒ </w:t>
      </w:r>
      <w:r>
        <w:rPr>
          <w:lang w:val="en-US"/>
        </w:rPr>
        <w:t>C</w:t>
      </w:r>
      <w:r w:rsidRPr="00E95A80">
        <w:t>. 26‒37.</w:t>
      </w:r>
      <w:r>
        <w:rPr>
          <w:lang w:val="en-US"/>
        </w:rPr>
        <w:t> </w:t>
      </w:r>
      <w:r w:rsidRPr="00E95A80">
        <w:t>‒ Библиогр.: с.</w:t>
      </w:r>
      <w:r>
        <w:rPr>
          <w:lang w:val="en-US"/>
        </w:rPr>
        <w:t> </w:t>
      </w:r>
      <w:r w:rsidRPr="00E95A80">
        <w:t>35‒36 (27</w:t>
      </w:r>
      <w:r>
        <w:rPr>
          <w:lang w:val="en-US"/>
        </w:rPr>
        <w:t> </w:t>
      </w:r>
      <w:r w:rsidRPr="00E95A80">
        <w:t>назв.).</w:t>
      </w:r>
      <w:r>
        <w:rPr>
          <w:lang w:val="en-US"/>
        </w:rPr>
        <w:t> </w:t>
      </w:r>
      <w:r w:rsidRPr="00E95A80">
        <w:t xml:space="preserve">‒ </w:t>
      </w:r>
      <w:hyperlink r:id="rId136"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=41531200</w:t>
        </w:r>
      </w:hyperlink>
      <w:r w:rsidRPr="00E95A80">
        <w:t>.</w:t>
      </w:r>
    </w:p>
    <w:p w:rsidR="00E95A80" w:rsidRPr="00E95A80" w:rsidRDefault="00E95A80" w:rsidP="00E95A80">
      <w:pPr>
        <w:pStyle w:val="a8"/>
      </w:pPr>
      <w:r w:rsidRPr="00E95A80">
        <w:t>Исследованы факторы, препятствующие созданию знаний и технологий, применению, распространению их в российской экономике, создающие угрозы для технологического развития страны. Отмечено, что ненадлежащее качество планирования, игнорирование системных связей в принятии решений, использование недостоверных данных, иные огрехи управления создают значительную угрозу для развития РФ. В качестве направл</w:t>
      </w:r>
      <w:r w:rsidRPr="00E95A80">
        <w:t>е</w:t>
      </w:r>
      <w:r w:rsidRPr="00E95A80">
        <w:t>ний дальнейших исследований с целью снижения рисков стратегии технологического ра</w:t>
      </w:r>
      <w:r w:rsidRPr="00E95A80">
        <w:t>з</w:t>
      </w:r>
      <w:r w:rsidRPr="00E95A80">
        <w:t>вития предложено совершенствовать методы измерения и индикаторы характеристик социал</w:t>
      </w:r>
      <w:r w:rsidRPr="00E95A80">
        <w:t>ь</w:t>
      </w:r>
      <w:r w:rsidRPr="00E95A80">
        <w:t>но-экономической системы, которые могут дать истинную картину системы, и продолжить разработку концепции стратегирования изменений в нестационарной экон</w:t>
      </w:r>
      <w:r w:rsidRPr="00E95A80">
        <w:t>о</w:t>
      </w:r>
      <w:r w:rsidRPr="00E95A80">
        <w:t>мике</w:t>
      </w:r>
    </w:p>
    <w:p w:rsidR="00E95A80" w:rsidRPr="00E95A80" w:rsidRDefault="00E95A80" w:rsidP="00E95A80">
      <w:pPr>
        <w:pStyle w:val="a8"/>
      </w:pPr>
      <w:hyperlink r:id="rId137" w:history="1">
        <w:r w:rsidRPr="00E95A80">
          <w:rPr>
            <w:rStyle w:val="ad"/>
          </w:rPr>
          <w:t>Перейти в каталоги</w:t>
        </w:r>
      </w:hyperlink>
    </w:p>
    <w:p w:rsidR="00E95A80" w:rsidRPr="00E95A80" w:rsidRDefault="00E95A80" w:rsidP="00E95A80">
      <w:pPr>
        <w:pStyle w:val="22"/>
      </w:pPr>
      <w:r w:rsidRPr="00E95A80">
        <w:rPr>
          <w:b/>
        </w:rPr>
        <w:t>87.</w:t>
      </w:r>
      <w:r w:rsidRPr="00E95A80">
        <w:rPr>
          <w:b/>
          <w:lang w:val="en-US"/>
        </w:rPr>
        <w:t> </w:t>
      </w:r>
      <w:r w:rsidRPr="00E95A80">
        <w:rPr>
          <w:b/>
        </w:rPr>
        <w:t>Пизано</w:t>
      </w:r>
      <w:r w:rsidRPr="00E95A80">
        <w:rPr>
          <w:b/>
          <w:lang w:val="en-US"/>
        </w:rPr>
        <w:t> </w:t>
      </w:r>
      <w:r w:rsidRPr="00E95A80">
        <w:rPr>
          <w:b/>
        </w:rPr>
        <w:t>Г.</w:t>
      </w:r>
      <w:r w:rsidRPr="00E95A80">
        <w:t xml:space="preserve"> Креативное созидание : системный подход к инновациям в крупных компаниях : [12+] /</w:t>
      </w:r>
      <w:r>
        <w:rPr>
          <w:lang w:val="en-US"/>
        </w:rPr>
        <w:t> </w:t>
      </w:r>
      <w:r w:rsidRPr="00E95A80">
        <w:t>Гэри Пизано ; перевод с английского</w:t>
      </w:r>
      <w:r>
        <w:rPr>
          <w:lang w:val="en-US"/>
        </w:rPr>
        <w:t> </w:t>
      </w:r>
      <w:r w:rsidRPr="00E95A80">
        <w:t>Н. Лих</w:t>
      </w:r>
      <w:r w:rsidRPr="00E95A80">
        <w:t>а</w:t>
      </w:r>
      <w:r w:rsidRPr="00E95A80">
        <w:t>чевой.</w:t>
      </w:r>
      <w:r>
        <w:rPr>
          <w:lang w:val="en-US"/>
        </w:rPr>
        <w:t> ‒ Москва : Альпина Паблишер, 2020 (Ульяновск). ‒ 339, [1] с. ‒ Пер.изд.: Creative construction / Гэри Пизано. New York : PublicAffairs. ‒ Библиогр.: с. 328‒340, библиогр. в примеч.: с. 311‒327. ‒ Перевод изд.: Cr</w:t>
      </w:r>
      <w:r>
        <w:rPr>
          <w:lang w:val="en-US"/>
        </w:rPr>
        <w:t>e</w:t>
      </w:r>
      <w:r>
        <w:rPr>
          <w:lang w:val="en-US"/>
        </w:rPr>
        <w:t>ative construction / Гэри Пизано. New</w:t>
      </w:r>
      <w:r w:rsidRPr="00E95A80">
        <w:t xml:space="preserve"> </w:t>
      </w:r>
      <w:r>
        <w:rPr>
          <w:lang w:val="en-US"/>
        </w:rPr>
        <w:t>York</w:t>
      </w:r>
      <w:r w:rsidRPr="00E95A80">
        <w:t xml:space="preserve"> : </w:t>
      </w:r>
      <w:r>
        <w:rPr>
          <w:lang w:val="en-US"/>
        </w:rPr>
        <w:t>PublicAffairs</w:t>
      </w:r>
      <w:r w:rsidRPr="00E95A80">
        <w:t>.</w:t>
      </w:r>
    </w:p>
    <w:p w:rsidR="00E95A80" w:rsidRPr="00E95A80" w:rsidRDefault="00E95A80" w:rsidP="00E95A80">
      <w:pPr>
        <w:pStyle w:val="a8"/>
      </w:pPr>
      <w:r w:rsidRPr="00E95A80">
        <w:t>Описаны методы управления, позволяющие любым компаниям поддерживать иннов</w:t>
      </w:r>
      <w:r w:rsidRPr="00E95A80">
        <w:t>а</w:t>
      </w:r>
      <w:r w:rsidRPr="00E95A80">
        <w:t>ционный потенциал. Рассмотрены: разработка инновационной стратегии крупной комп</w:t>
      </w:r>
      <w:r w:rsidRPr="00E95A80">
        <w:t>а</w:t>
      </w:r>
      <w:r w:rsidRPr="00E95A80">
        <w:t>нии; построение инновационной системы; формирование инновационной культуры комп</w:t>
      </w:r>
      <w:r w:rsidRPr="00E95A80">
        <w:t>а</w:t>
      </w:r>
      <w:r w:rsidRPr="00E95A80">
        <w:t>нии</w:t>
      </w:r>
    </w:p>
    <w:p w:rsidR="00E95A80" w:rsidRPr="00E95A80" w:rsidRDefault="00E95A80" w:rsidP="00E95A80">
      <w:pPr>
        <w:pStyle w:val="a8"/>
      </w:pPr>
      <w:hyperlink r:id="rId138" w:history="1">
        <w:r w:rsidRPr="00E95A80">
          <w:rPr>
            <w:rStyle w:val="ad"/>
          </w:rPr>
          <w:t>Перейти в каталоги</w:t>
        </w:r>
      </w:hyperlink>
    </w:p>
    <w:p w:rsidR="00E95A80" w:rsidRPr="00E95A80" w:rsidRDefault="00E95A80" w:rsidP="00E95A80">
      <w:pPr>
        <w:pStyle w:val="22"/>
      </w:pPr>
      <w:r w:rsidRPr="00E95A80">
        <w:rPr>
          <w:b/>
        </w:rPr>
        <w:t>88.</w:t>
      </w:r>
      <w:r w:rsidRPr="00E95A80">
        <w:rPr>
          <w:b/>
          <w:lang w:val="en-US"/>
        </w:rPr>
        <w:t> </w:t>
      </w:r>
      <w:r w:rsidRPr="00E95A80">
        <w:rPr>
          <w:b/>
        </w:rPr>
        <w:t>Рыжков</w:t>
      </w:r>
      <w:r w:rsidRPr="00E95A80">
        <w:rPr>
          <w:b/>
          <w:lang w:val="en-US"/>
        </w:rPr>
        <w:t> </w:t>
      </w:r>
      <w:r w:rsidRPr="00E95A80">
        <w:rPr>
          <w:b/>
        </w:rPr>
        <w:t>А.О.</w:t>
      </w:r>
      <w:r w:rsidRPr="00E95A80">
        <w:t xml:space="preserve"> Развитие опосредованного стимулирования иннов</w:t>
      </w:r>
      <w:r w:rsidRPr="00E95A80">
        <w:t>а</w:t>
      </w:r>
      <w:r w:rsidRPr="00E95A80">
        <w:t>ционной деятельности организаций, выполняющих НИОКР /</w:t>
      </w:r>
      <w:r>
        <w:rPr>
          <w:lang w:val="en-US"/>
        </w:rPr>
        <w:t> </w:t>
      </w:r>
      <w:r w:rsidRPr="00E95A80">
        <w:t>А. О. Рыжков //</w:t>
      </w:r>
      <w:r>
        <w:rPr>
          <w:lang w:val="en-US"/>
        </w:rPr>
        <w:t> </w:t>
      </w:r>
      <w:r w:rsidRPr="00E95A80">
        <w:t>Вестник Южно-Российского государственного технического университета (Новочеркасского политехнического института). Серия: Социально-экономические науки.</w:t>
      </w:r>
      <w:r>
        <w:rPr>
          <w:lang w:val="en-US"/>
        </w:rPr>
        <w:t> </w:t>
      </w:r>
      <w:r w:rsidRPr="00E95A80">
        <w:t>‒ 2019.</w:t>
      </w:r>
      <w:r>
        <w:rPr>
          <w:lang w:val="en-US"/>
        </w:rPr>
        <w:t> </w:t>
      </w:r>
      <w:r w:rsidRPr="00E95A80">
        <w:t>‒ №</w:t>
      </w:r>
      <w:r>
        <w:rPr>
          <w:lang w:val="en-US"/>
        </w:rPr>
        <w:t> </w:t>
      </w:r>
      <w:r w:rsidRPr="00E95A80">
        <w:t>2.</w:t>
      </w:r>
      <w:r>
        <w:rPr>
          <w:lang w:val="en-US"/>
        </w:rPr>
        <w:t> </w:t>
      </w:r>
      <w:r w:rsidRPr="00E95A80">
        <w:t xml:space="preserve">‒ </w:t>
      </w:r>
      <w:r>
        <w:rPr>
          <w:lang w:val="en-US"/>
        </w:rPr>
        <w:t>C</w:t>
      </w:r>
      <w:r w:rsidRPr="00E95A80">
        <w:t>. 37‒47.</w:t>
      </w:r>
      <w:r>
        <w:rPr>
          <w:lang w:val="en-US"/>
        </w:rPr>
        <w:t> </w:t>
      </w:r>
      <w:r w:rsidRPr="00E95A80">
        <w:t>‒ Библиогр.: с.</w:t>
      </w:r>
      <w:r>
        <w:rPr>
          <w:lang w:val="en-US"/>
        </w:rPr>
        <w:t> </w:t>
      </w:r>
      <w:r w:rsidRPr="00E95A80">
        <w:t>45‒46 (15</w:t>
      </w:r>
      <w:r>
        <w:rPr>
          <w:lang w:val="en-US"/>
        </w:rPr>
        <w:t> </w:t>
      </w:r>
      <w:r w:rsidRPr="00E95A80">
        <w:t>назв.).</w:t>
      </w:r>
      <w:r>
        <w:rPr>
          <w:lang w:val="en-US"/>
        </w:rPr>
        <w:t> </w:t>
      </w:r>
      <w:r w:rsidRPr="00E95A80">
        <w:t xml:space="preserve">‒ </w:t>
      </w:r>
      <w:hyperlink r:id="rId139"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=38216488</w:t>
        </w:r>
      </w:hyperlink>
      <w:r w:rsidRPr="00E95A80">
        <w:t>.</w:t>
      </w:r>
    </w:p>
    <w:p w:rsidR="00E95A80" w:rsidRPr="00E95A80" w:rsidRDefault="00E95A80" w:rsidP="00E95A80">
      <w:pPr>
        <w:pStyle w:val="a8"/>
      </w:pPr>
      <w:r w:rsidRPr="00E95A80">
        <w:t>Рассмотрены факторы стимулирования предпринимательской деятельности в России. Значительное внимание уделено проблемам обеспечения положительного решения пр</w:t>
      </w:r>
      <w:r w:rsidRPr="00E95A80">
        <w:t>о</w:t>
      </w:r>
      <w:r w:rsidRPr="00E95A80">
        <w:t>блем налогообложения предпринимательских структур в целом и выполняющих НИОКР в РФ. Приведен перечень налоговых льгот, которые получили широкое распространение в деятельности зарубежных стран и РФ, предложены механизмы совершенствования нал</w:t>
      </w:r>
      <w:r w:rsidRPr="00E95A80">
        <w:t>о</w:t>
      </w:r>
      <w:r w:rsidRPr="00E95A80">
        <w:t>говой политики для совершенствования деятельности инновационного сектора экономики РФ</w:t>
      </w:r>
    </w:p>
    <w:p w:rsidR="00E95A80" w:rsidRPr="00E95A80" w:rsidRDefault="00E95A80" w:rsidP="00E95A80">
      <w:pPr>
        <w:pStyle w:val="a8"/>
      </w:pPr>
      <w:hyperlink r:id="rId140" w:history="1">
        <w:r w:rsidRPr="00E95A80">
          <w:rPr>
            <w:rStyle w:val="ad"/>
          </w:rPr>
          <w:t>Перейти в каталоги</w:t>
        </w:r>
      </w:hyperlink>
    </w:p>
    <w:p w:rsidR="00E95A80" w:rsidRPr="00E95A80" w:rsidRDefault="00E95A80" w:rsidP="00E95A80">
      <w:pPr>
        <w:pStyle w:val="22"/>
      </w:pPr>
      <w:r w:rsidRPr="00E95A80">
        <w:rPr>
          <w:b/>
        </w:rPr>
        <w:t>89.</w:t>
      </w:r>
      <w:r w:rsidRPr="00E95A80">
        <w:rPr>
          <w:b/>
          <w:lang w:val="en-US"/>
        </w:rPr>
        <w:t> </w:t>
      </w:r>
      <w:r w:rsidRPr="00E95A80">
        <w:rPr>
          <w:b/>
        </w:rPr>
        <w:t>Садыкова</w:t>
      </w:r>
      <w:r w:rsidRPr="00E95A80">
        <w:rPr>
          <w:b/>
          <w:lang w:val="en-US"/>
        </w:rPr>
        <w:t> </w:t>
      </w:r>
      <w:r w:rsidRPr="00E95A80">
        <w:rPr>
          <w:b/>
        </w:rPr>
        <w:t>К.И.</w:t>
      </w:r>
      <w:r w:rsidRPr="00E95A80">
        <w:t xml:space="preserve"> Сравнительный анализ свойств рынка инноваций и товарного рынка с позиций трансфера технологий /</w:t>
      </w:r>
      <w:r>
        <w:rPr>
          <w:lang w:val="en-US"/>
        </w:rPr>
        <w:t> </w:t>
      </w:r>
      <w:r w:rsidRPr="00E95A80">
        <w:t>К. И. Садыкова //</w:t>
      </w:r>
      <w:r>
        <w:rPr>
          <w:lang w:val="en-US"/>
        </w:rPr>
        <w:t> </w:t>
      </w:r>
      <w:r w:rsidRPr="00E95A80">
        <w:t>Экономика и управление: теория, методология, практика : сборник мат</w:t>
      </w:r>
      <w:r w:rsidRPr="00E95A80">
        <w:t>е</w:t>
      </w:r>
      <w:r w:rsidRPr="00E95A80">
        <w:t xml:space="preserve">риалов </w:t>
      </w:r>
      <w:r>
        <w:rPr>
          <w:lang w:val="en-US"/>
        </w:rPr>
        <w:t>XIV</w:t>
      </w:r>
      <w:r w:rsidRPr="00E95A80">
        <w:t xml:space="preserve"> международной научно-практической конференции, посвяще</w:t>
      </w:r>
      <w:r w:rsidRPr="00E95A80">
        <w:t>н</w:t>
      </w:r>
      <w:r w:rsidRPr="00E95A80">
        <w:t>ной 100-летию Республики Башкортостан, 110-летию Башкирского госуда</w:t>
      </w:r>
      <w:r w:rsidRPr="00E95A80">
        <w:t>р</w:t>
      </w:r>
      <w:r w:rsidRPr="00E95A80">
        <w:t>ственного университета и 15-летию кафедры "Инновационная экономика" (г. Уфа, 28 ноября 2019 года) /</w:t>
      </w:r>
      <w:r>
        <w:rPr>
          <w:lang w:val="en-US"/>
        </w:rPr>
        <w:t> </w:t>
      </w:r>
      <w:r w:rsidRPr="00E95A80">
        <w:t>редакционная коллегия: Л. С. Валинурова (о</w:t>
      </w:r>
      <w:r w:rsidRPr="00E95A80">
        <w:t>т</w:t>
      </w:r>
      <w:r w:rsidRPr="00E95A80">
        <w:t>ветственный редактор) [и др.].</w:t>
      </w:r>
      <w:r>
        <w:rPr>
          <w:lang w:val="en-US"/>
        </w:rPr>
        <w:t> </w:t>
      </w:r>
      <w:r w:rsidRPr="00E95A80">
        <w:t>‒ Уфа : БашГУ, 2019.</w:t>
      </w:r>
      <w:r>
        <w:rPr>
          <w:lang w:val="en-US"/>
        </w:rPr>
        <w:t> </w:t>
      </w:r>
      <w:r w:rsidRPr="00E95A80">
        <w:t xml:space="preserve">‒ </w:t>
      </w:r>
      <w:r>
        <w:rPr>
          <w:lang w:val="en-US"/>
        </w:rPr>
        <w:t>C</w:t>
      </w:r>
      <w:r w:rsidRPr="00E95A80">
        <w:t>. 222‒225.</w:t>
      </w:r>
      <w:r>
        <w:rPr>
          <w:lang w:val="en-US"/>
        </w:rPr>
        <w:t> </w:t>
      </w:r>
      <w:r w:rsidRPr="00E95A80">
        <w:t>‒ Би</w:t>
      </w:r>
      <w:r w:rsidRPr="00E95A80">
        <w:t>б</w:t>
      </w:r>
      <w:r w:rsidRPr="00E95A80">
        <w:t>лиогр.: с.</w:t>
      </w:r>
      <w:r>
        <w:rPr>
          <w:lang w:val="en-US"/>
        </w:rPr>
        <w:t> </w:t>
      </w:r>
      <w:r w:rsidRPr="00E95A80">
        <w:t>224‒225 (3</w:t>
      </w:r>
      <w:r>
        <w:rPr>
          <w:lang w:val="en-US"/>
        </w:rPr>
        <w:t> </w:t>
      </w:r>
      <w:r w:rsidRPr="00E95A80">
        <w:t>назв.).</w:t>
      </w:r>
    </w:p>
    <w:p w:rsidR="00E95A80" w:rsidRPr="00E95A80" w:rsidRDefault="00E95A80" w:rsidP="00E95A80">
      <w:pPr>
        <w:pStyle w:val="a8"/>
      </w:pPr>
      <w:r w:rsidRPr="00E95A80">
        <w:t>Проведена сравнительная характеристика инновационного проекта и классического товара. Систематизированы отличия рынка инноваций от классических товарных рынков</w:t>
      </w:r>
    </w:p>
    <w:p w:rsidR="00E95A80" w:rsidRPr="00E95A80" w:rsidRDefault="00E95A80" w:rsidP="00E95A80">
      <w:pPr>
        <w:pStyle w:val="a8"/>
      </w:pPr>
      <w:hyperlink r:id="rId141" w:history="1">
        <w:r w:rsidRPr="00E95A80">
          <w:rPr>
            <w:rStyle w:val="ad"/>
          </w:rPr>
          <w:t>Перейти в каталоги</w:t>
        </w:r>
      </w:hyperlink>
    </w:p>
    <w:p w:rsidR="00E95A80" w:rsidRPr="00E95A80" w:rsidRDefault="00E95A80" w:rsidP="00E95A80">
      <w:pPr>
        <w:pStyle w:val="22"/>
      </w:pPr>
      <w:r w:rsidRPr="00E95A80">
        <w:rPr>
          <w:b/>
        </w:rPr>
        <w:lastRenderedPageBreak/>
        <w:t>90.</w:t>
      </w:r>
      <w:r w:rsidRPr="00E95A80">
        <w:rPr>
          <w:b/>
          <w:lang w:val="en-US"/>
        </w:rPr>
        <w:t> </w:t>
      </w:r>
      <w:r w:rsidRPr="00E95A80">
        <w:rPr>
          <w:b/>
        </w:rPr>
        <w:t>Самусенко</w:t>
      </w:r>
      <w:r w:rsidRPr="00E95A80">
        <w:rPr>
          <w:b/>
          <w:lang w:val="en-US"/>
        </w:rPr>
        <w:t> </w:t>
      </w:r>
      <w:r w:rsidRPr="00E95A80">
        <w:rPr>
          <w:b/>
        </w:rPr>
        <w:t>А.С.</w:t>
      </w:r>
      <w:r w:rsidRPr="00E95A80">
        <w:t xml:space="preserve"> Специфика проведения инновационного эконом</w:t>
      </w:r>
      <w:r w:rsidRPr="00E95A80">
        <w:t>и</w:t>
      </w:r>
      <w:r w:rsidRPr="00E95A80">
        <w:t>ческого анализа на различных этапах инновационной деятельности /</w:t>
      </w:r>
      <w:r>
        <w:rPr>
          <w:lang w:val="en-US"/>
        </w:rPr>
        <w:t> </w:t>
      </w:r>
      <w:r w:rsidRPr="00E95A80">
        <w:t>А. С. Самусенко //</w:t>
      </w:r>
      <w:r>
        <w:rPr>
          <w:lang w:val="en-US"/>
        </w:rPr>
        <w:t> </w:t>
      </w:r>
      <w:r w:rsidRPr="00E95A80">
        <w:t>Управленческий учет.</w:t>
      </w:r>
      <w:r>
        <w:rPr>
          <w:lang w:val="en-US"/>
        </w:rPr>
        <w:t> </w:t>
      </w:r>
      <w:r w:rsidRPr="00E95A80">
        <w:t>‒ 2019.</w:t>
      </w:r>
      <w:r>
        <w:rPr>
          <w:lang w:val="en-US"/>
        </w:rPr>
        <w:t> </w:t>
      </w:r>
      <w:r w:rsidRPr="00E95A80">
        <w:t>‒ №</w:t>
      </w:r>
      <w:r>
        <w:rPr>
          <w:lang w:val="en-US"/>
        </w:rPr>
        <w:t> </w:t>
      </w:r>
      <w:r w:rsidRPr="00E95A80">
        <w:t>11.</w:t>
      </w:r>
      <w:r>
        <w:rPr>
          <w:lang w:val="en-US"/>
        </w:rPr>
        <w:t> </w:t>
      </w:r>
      <w:r w:rsidRPr="00E95A80">
        <w:t xml:space="preserve">‒ </w:t>
      </w:r>
      <w:r>
        <w:rPr>
          <w:lang w:val="en-US"/>
        </w:rPr>
        <w:t>C</w:t>
      </w:r>
      <w:r w:rsidRPr="00E95A80">
        <w:t>. 88‒94.</w:t>
      </w:r>
      <w:r>
        <w:rPr>
          <w:lang w:val="en-US"/>
        </w:rPr>
        <w:t> </w:t>
      </w:r>
      <w:r w:rsidRPr="00E95A80">
        <w:t>‒ Библиогр.: с.</w:t>
      </w:r>
      <w:r>
        <w:rPr>
          <w:lang w:val="en-US"/>
        </w:rPr>
        <w:t> </w:t>
      </w:r>
      <w:r w:rsidRPr="00E95A80">
        <w:t>93‒94 (5</w:t>
      </w:r>
      <w:r>
        <w:rPr>
          <w:lang w:val="en-US"/>
        </w:rPr>
        <w:t> </w:t>
      </w:r>
      <w:r w:rsidRPr="00E95A80">
        <w:t>назв.).</w:t>
      </w:r>
    </w:p>
    <w:p w:rsidR="00E95A80" w:rsidRPr="00E95A80" w:rsidRDefault="00E95A80" w:rsidP="00E95A80">
      <w:pPr>
        <w:pStyle w:val="a8"/>
      </w:pPr>
      <w:r w:rsidRPr="00E95A80">
        <w:t>Рассмотрена роль инноваций в обществе и системе инновационной деятельности в организации как внутренняя среда внедрения инноваций. На основе предложенной с</w:t>
      </w:r>
      <w:r w:rsidRPr="00E95A80">
        <w:t>о</w:t>
      </w:r>
      <w:r w:rsidRPr="00E95A80">
        <w:t>временными отечественными специалистами схемы жизненного цикла инновации разр</w:t>
      </w:r>
      <w:r w:rsidRPr="00E95A80">
        <w:t>а</w:t>
      </w:r>
      <w:r w:rsidRPr="00E95A80">
        <w:t>ботан цикл ведения инновационной деятельности и представлена схема данного цикла с указанием аналитических процедур, сопутствующих каждому переходу с одного этапа на другой. Выявлены и описаны особенности приемов инновационного экономического ан</w:t>
      </w:r>
      <w:r w:rsidRPr="00E95A80">
        <w:t>а</w:t>
      </w:r>
      <w:r w:rsidRPr="00E95A80">
        <w:t>лиза ввиду специфики объекта анализа</w:t>
      </w:r>
    </w:p>
    <w:p w:rsidR="00E95A80" w:rsidRPr="00E95A80" w:rsidRDefault="00E95A80" w:rsidP="00E95A80">
      <w:pPr>
        <w:pStyle w:val="a8"/>
      </w:pPr>
      <w:hyperlink r:id="rId142" w:history="1">
        <w:r w:rsidRPr="00E95A80">
          <w:rPr>
            <w:rStyle w:val="ad"/>
          </w:rPr>
          <w:t>Перейти в каталоги</w:t>
        </w:r>
      </w:hyperlink>
    </w:p>
    <w:p w:rsidR="00E95A80" w:rsidRPr="00E95A80" w:rsidRDefault="00E95A80" w:rsidP="00E95A80">
      <w:pPr>
        <w:pStyle w:val="22"/>
      </w:pPr>
      <w:r w:rsidRPr="00E95A80">
        <w:rPr>
          <w:b/>
        </w:rPr>
        <w:t>91.</w:t>
      </w:r>
      <w:r w:rsidRPr="00E95A80">
        <w:rPr>
          <w:b/>
          <w:lang w:val="en-US"/>
        </w:rPr>
        <w:t> </w:t>
      </w:r>
      <w:r w:rsidRPr="00E95A80">
        <w:rPr>
          <w:b/>
        </w:rPr>
        <w:t>Сахабиева</w:t>
      </w:r>
      <w:r w:rsidRPr="00E95A80">
        <w:rPr>
          <w:b/>
          <w:lang w:val="en-US"/>
        </w:rPr>
        <w:t> </w:t>
      </w:r>
      <w:r w:rsidRPr="00E95A80">
        <w:rPr>
          <w:b/>
        </w:rPr>
        <w:t>Г.А.</w:t>
      </w:r>
      <w:r w:rsidRPr="00E95A80">
        <w:t xml:space="preserve"> Инновационная активность отечественных пре</w:t>
      </w:r>
      <w:r w:rsidRPr="00E95A80">
        <w:t>д</w:t>
      </w:r>
      <w:r w:rsidRPr="00E95A80">
        <w:t>приятий как фактор развития цифровой экономики /</w:t>
      </w:r>
      <w:r>
        <w:rPr>
          <w:lang w:val="en-US"/>
        </w:rPr>
        <w:t> </w:t>
      </w:r>
      <w:r w:rsidRPr="00E95A80">
        <w:t>Г. А. Сахабиева //</w:t>
      </w:r>
      <w:r>
        <w:rPr>
          <w:lang w:val="en-US"/>
        </w:rPr>
        <w:t> </w:t>
      </w:r>
      <w:r w:rsidRPr="00E95A80">
        <w:t>Управленческий учет.</w:t>
      </w:r>
      <w:r>
        <w:rPr>
          <w:lang w:val="en-US"/>
        </w:rPr>
        <w:t> </w:t>
      </w:r>
      <w:r w:rsidRPr="00E95A80">
        <w:t>‒ 2019.</w:t>
      </w:r>
      <w:r>
        <w:rPr>
          <w:lang w:val="en-US"/>
        </w:rPr>
        <w:t> </w:t>
      </w:r>
      <w:r w:rsidRPr="00E95A80">
        <w:t>‒ №</w:t>
      </w:r>
      <w:r>
        <w:rPr>
          <w:lang w:val="en-US"/>
        </w:rPr>
        <w:t> </w:t>
      </w:r>
      <w:r w:rsidRPr="00E95A80">
        <w:t>7.</w:t>
      </w:r>
      <w:r>
        <w:rPr>
          <w:lang w:val="en-US"/>
        </w:rPr>
        <w:t> </w:t>
      </w:r>
      <w:r w:rsidRPr="00E95A80">
        <w:t xml:space="preserve">‒ </w:t>
      </w:r>
      <w:r>
        <w:rPr>
          <w:lang w:val="en-US"/>
        </w:rPr>
        <w:t>C</w:t>
      </w:r>
      <w:r w:rsidRPr="00E95A80">
        <w:t>. 76‒84.</w:t>
      </w:r>
      <w:r>
        <w:rPr>
          <w:lang w:val="en-US"/>
        </w:rPr>
        <w:t> </w:t>
      </w:r>
      <w:r w:rsidRPr="00E95A80">
        <w:t>‒ Библиогр.: с.</w:t>
      </w:r>
      <w:r>
        <w:rPr>
          <w:lang w:val="en-US"/>
        </w:rPr>
        <w:t> </w:t>
      </w:r>
      <w:r w:rsidRPr="00E95A80">
        <w:t>83‒84 (17</w:t>
      </w:r>
      <w:r>
        <w:rPr>
          <w:lang w:val="en-US"/>
        </w:rPr>
        <w:t> </w:t>
      </w:r>
      <w:r w:rsidRPr="00E95A80">
        <w:t>назв.).</w:t>
      </w:r>
    </w:p>
    <w:p w:rsidR="00E95A80" w:rsidRPr="00E95A80" w:rsidRDefault="00E95A80" w:rsidP="00E95A80">
      <w:pPr>
        <w:pStyle w:val="a8"/>
      </w:pPr>
      <w:r w:rsidRPr="00E95A80">
        <w:t>Показана важность создания благоприятных внешних условий для повышения резул</w:t>
      </w:r>
      <w:r w:rsidRPr="00E95A80">
        <w:t>ь</w:t>
      </w:r>
      <w:r w:rsidRPr="00E95A80">
        <w:t>тативности инновационной деятельности российских предприятий и разработки эффе</w:t>
      </w:r>
      <w:r w:rsidRPr="00E95A80">
        <w:t>к</w:t>
      </w:r>
      <w:r w:rsidRPr="00E95A80">
        <w:t>тивного методологического инструментария для системного решения проблем по эффе</w:t>
      </w:r>
      <w:r w:rsidRPr="00E95A80">
        <w:t>к</w:t>
      </w:r>
      <w:r w:rsidRPr="00E95A80">
        <w:t>тивной адаптации предприятий к текущим реалиям рынка</w:t>
      </w:r>
    </w:p>
    <w:p w:rsidR="00E95A80" w:rsidRPr="00E95A80" w:rsidRDefault="00E95A80" w:rsidP="00E95A80">
      <w:pPr>
        <w:pStyle w:val="a8"/>
      </w:pPr>
      <w:hyperlink r:id="rId143" w:history="1">
        <w:r w:rsidRPr="00E95A80">
          <w:rPr>
            <w:rStyle w:val="ad"/>
          </w:rPr>
          <w:t>Перейти в каталоги</w:t>
        </w:r>
      </w:hyperlink>
    </w:p>
    <w:p w:rsidR="00E95A80" w:rsidRPr="00E95A80" w:rsidRDefault="00E95A80" w:rsidP="00E95A80">
      <w:pPr>
        <w:pStyle w:val="22"/>
      </w:pPr>
      <w:r w:rsidRPr="00E95A80">
        <w:rPr>
          <w:b/>
        </w:rPr>
        <w:t>92.</w:t>
      </w:r>
      <w:r w:rsidRPr="00E95A80">
        <w:rPr>
          <w:b/>
          <w:lang w:val="en-US"/>
        </w:rPr>
        <w:t> </w:t>
      </w:r>
      <w:r w:rsidRPr="00E95A80">
        <w:rPr>
          <w:b/>
        </w:rPr>
        <w:t>Семенихина</w:t>
      </w:r>
      <w:r w:rsidRPr="00E95A80">
        <w:rPr>
          <w:b/>
          <w:lang w:val="en-US"/>
        </w:rPr>
        <w:t> </w:t>
      </w:r>
      <w:r w:rsidRPr="00E95A80">
        <w:rPr>
          <w:b/>
        </w:rPr>
        <w:t>А.В.</w:t>
      </w:r>
      <w:r w:rsidRPr="00E95A80">
        <w:t xml:space="preserve"> Методический подход к разработке стратегии и</w:t>
      </w:r>
      <w:r w:rsidRPr="00E95A80">
        <w:t>н</w:t>
      </w:r>
      <w:r w:rsidRPr="00E95A80">
        <w:t>новационного развития компании в условиях современной действительн</w:t>
      </w:r>
      <w:r w:rsidRPr="00E95A80">
        <w:t>о</w:t>
      </w:r>
      <w:r w:rsidRPr="00E95A80">
        <w:t>сти /</w:t>
      </w:r>
      <w:r>
        <w:rPr>
          <w:lang w:val="en-US"/>
        </w:rPr>
        <w:t> </w:t>
      </w:r>
      <w:r w:rsidRPr="00E95A80">
        <w:t>А. В. Семенихина, А. О. Андросова //</w:t>
      </w:r>
      <w:r>
        <w:rPr>
          <w:lang w:val="en-US"/>
        </w:rPr>
        <w:t> </w:t>
      </w:r>
      <w:r w:rsidRPr="00E95A80">
        <w:t>Управленческий учет.</w:t>
      </w:r>
      <w:r>
        <w:rPr>
          <w:lang w:val="en-US"/>
        </w:rPr>
        <w:t> </w:t>
      </w:r>
      <w:r w:rsidRPr="00E95A80">
        <w:t>‒ 2019.</w:t>
      </w:r>
      <w:r>
        <w:rPr>
          <w:lang w:val="en-US"/>
        </w:rPr>
        <w:t> </w:t>
      </w:r>
      <w:r w:rsidRPr="00E95A80">
        <w:t>‒ №</w:t>
      </w:r>
      <w:r>
        <w:rPr>
          <w:lang w:val="en-US"/>
        </w:rPr>
        <w:t> </w:t>
      </w:r>
      <w:r w:rsidRPr="00E95A80">
        <w:t>11.</w:t>
      </w:r>
      <w:r>
        <w:rPr>
          <w:lang w:val="en-US"/>
        </w:rPr>
        <w:t> </w:t>
      </w:r>
      <w:r w:rsidRPr="00E95A80">
        <w:t xml:space="preserve">‒ </w:t>
      </w:r>
      <w:r>
        <w:rPr>
          <w:lang w:val="en-US"/>
        </w:rPr>
        <w:t>C</w:t>
      </w:r>
      <w:r w:rsidRPr="00E95A80">
        <w:t>. 95‒101.</w:t>
      </w:r>
      <w:r>
        <w:rPr>
          <w:lang w:val="en-US"/>
        </w:rPr>
        <w:t> </w:t>
      </w:r>
      <w:r w:rsidRPr="00E95A80">
        <w:t>‒ Библиогр.: с.</w:t>
      </w:r>
      <w:r>
        <w:rPr>
          <w:lang w:val="en-US"/>
        </w:rPr>
        <w:t> </w:t>
      </w:r>
      <w:r w:rsidRPr="00E95A80">
        <w:t>100‒101 (13</w:t>
      </w:r>
      <w:r>
        <w:rPr>
          <w:lang w:val="en-US"/>
        </w:rPr>
        <w:t> </w:t>
      </w:r>
      <w:r w:rsidRPr="00E95A80">
        <w:t>назв.).</w:t>
      </w:r>
    </w:p>
    <w:p w:rsidR="00E95A80" w:rsidRPr="00E95A80" w:rsidRDefault="00E95A80" w:rsidP="00E95A80">
      <w:pPr>
        <w:pStyle w:val="a8"/>
      </w:pPr>
      <w:r w:rsidRPr="00E95A80">
        <w:t>Обоснована основополагающая роль инновационной стратегии в развитии компании, предложен методический подход к разработке стратегии инновационного развития пре</w:t>
      </w:r>
      <w:r w:rsidRPr="00E95A80">
        <w:t>д</w:t>
      </w:r>
      <w:r w:rsidRPr="00E95A80">
        <w:t>приятия, включающий последовательность шагов ее построения. Предложенный алг</w:t>
      </w:r>
      <w:r w:rsidRPr="00E95A80">
        <w:t>о</w:t>
      </w:r>
      <w:r w:rsidRPr="00E95A80">
        <w:t>ритм формирования инновационной стратегии компании позволит определить стратег</w:t>
      </w:r>
      <w:r w:rsidRPr="00E95A80">
        <w:t>и</w:t>
      </w:r>
      <w:r w:rsidRPr="00E95A80">
        <w:t>ческие ориентиры для инноваций и необходимые ресурсы для достижения целей</w:t>
      </w:r>
    </w:p>
    <w:p w:rsidR="00E95A80" w:rsidRPr="00E95A80" w:rsidRDefault="00E95A80" w:rsidP="00E95A80">
      <w:pPr>
        <w:pStyle w:val="a8"/>
      </w:pPr>
      <w:hyperlink r:id="rId144" w:history="1">
        <w:r w:rsidRPr="00E95A80">
          <w:rPr>
            <w:rStyle w:val="ad"/>
          </w:rPr>
          <w:t>Перейти в каталоги</w:t>
        </w:r>
      </w:hyperlink>
    </w:p>
    <w:p w:rsidR="00E95A80" w:rsidRPr="00E95A80" w:rsidRDefault="00E95A80" w:rsidP="00E95A80">
      <w:pPr>
        <w:pStyle w:val="22"/>
      </w:pPr>
      <w:r w:rsidRPr="00E95A80">
        <w:rPr>
          <w:b/>
        </w:rPr>
        <w:t>93.</w:t>
      </w:r>
      <w:r w:rsidRPr="00E95A80">
        <w:rPr>
          <w:b/>
          <w:lang w:val="en-US"/>
        </w:rPr>
        <w:t> </w:t>
      </w:r>
      <w:r w:rsidRPr="00E95A80">
        <w:rPr>
          <w:b/>
        </w:rPr>
        <w:t>Старых</w:t>
      </w:r>
      <w:r w:rsidRPr="00E95A80">
        <w:rPr>
          <w:b/>
          <w:lang w:val="en-US"/>
        </w:rPr>
        <w:t> </w:t>
      </w:r>
      <w:r w:rsidRPr="00E95A80">
        <w:rPr>
          <w:b/>
        </w:rPr>
        <w:t>С.А.</w:t>
      </w:r>
      <w:r w:rsidRPr="00E95A80">
        <w:t xml:space="preserve"> Анализ предпосылок стимулирования инновационного развития организаций, занимающихся инновационной деятельностью /</w:t>
      </w:r>
      <w:r>
        <w:rPr>
          <w:lang w:val="en-US"/>
        </w:rPr>
        <w:t> </w:t>
      </w:r>
      <w:r w:rsidRPr="00E95A80">
        <w:t>С. А. Старых, В. А. Савченко //</w:t>
      </w:r>
      <w:r>
        <w:rPr>
          <w:lang w:val="en-US"/>
        </w:rPr>
        <w:t> </w:t>
      </w:r>
      <w:r w:rsidRPr="00E95A80">
        <w:t xml:space="preserve">Устойчивое развитие социально-экономической системы Российской Федерации : сборник трудов </w:t>
      </w:r>
      <w:r>
        <w:rPr>
          <w:lang w:val="en-US"/>
        </w:rPr>
        <w:t>XXI</w:t>
      </w:r>
      <w:r w:rsidRPr="00E95A80">
        <w:t xml:space="preserve"> всероссийской нау</w:t>
      </w:r>
      <w:r w:rsidRPr="00E95A80">
        <w:t>ч</w:t>
      </w:r>
      <w:r w:rsidRPr="00E95A80">
        <w:t>но-практической конференции, 14‒15 ноября 2019</w:t>
      </w:r>
      <w:r>
        <w:rPr>
          <w:lang w:val="en-US"/>
        </w:rPr>
        <w:t> </w:t>
      </w:r>
      <w:r w:rsidRPr="00E95A80">
        <w:t>г., Сиферополь /</w:t>
      </w:r>
      <w:r>
        <w:rPr>
          <w:lang w:val="en-US"/>
        </w:rPr>
        <w:t> ed</w:t>
      </w:r>
      <w:r w:rsidRPr="00E95A80">
        <w:t>. В. М. Ячменева.</w:t>
      </w:r>
      <w:r>
        <w:rPr>
          <w:lang w:val="en-US"/>
        </w:rPr>
        <w:t> </w:t>
      </w:r>
      <w:r w:rsidRPr="00E95A80">
        <w:t>‒ Симферополь : Ариал, 2019.</w:t>
      </w:r>
      <w:r>
        <w:rPr>
          <w:lang w:val="en-US"/>
        </w:rPr>
        <w:t> </w:t>
      </w:r>
      <w:r w:rsidRPr="00E95A80">
        <w:t xml:space="preserve">‒ </w:t>
      </w:r>
      <w:r>
        <w:rPr>
          <w:lang w:val="en-US"/>
        </w:rPr>
        <w:t>C</w:t>
      </w:r>
      <w:r w:rsidRPr="00E95A80">
        <w:t>. 125‒130.</w:t>
      </w:r>
      <w:r>
        <w:rPr>
          <w:lang w:val="en-US"/>
        </w:rPr>
        <w:t> </w:t>
      </w:r>
      <w:r w:rsidRPr="00E95A80">
        <w:t>‒ Библиогр.: с.</w:t>
      </w:r>
      <w:r>
        <w:rPr>
          <w:lang w:val="en-US"/>
        </w:rPr>
        <w:t> </w:t>
      </w:r>
      <w:r w:rsidRPr="00E95A80">
        <w:t>129‒130 (4</w:t>
      </w:r>
      <w:r>
        <w:rPr>
          <w:lang w:val="en-US"/>
        </w:rPr>
        <w:t> </w:t>
      </w:r>
      <w:r w:rsidRPr="00E95A80">
        <w:t>назв.).</w:t>
      </w:r>
    </w:p>
    <w:p w:rsidR="00E95A80" w:rsidRPr="00E95A80" w:rsidRDefault="00E95A80" w:rsidP="00E95A80">
      <w:pPr>
        <w:pStyle w:val="a8"/>
      </w:pPr>
      <w:r w:rsidRPr="00E95A80">
        <w:t>Обоснована необходимость стимулирования инновационного развития на уровне го</w:t>
      </w:r>
      <w:r w:rsidRPr="00E95A80">
        <w:t>с</w:t>
      </w:r>
      <w:r w:rsidRPr="00E95A80">
        <w:t>ударства. Предложены рекомендации по стимулированию инновационного развития орг</w:t>
      </w:r>
      <w:r w:rsidRPr="00E95A80">
        <w:t>а</w:t>
      </w:r>
      <w:r w:rsidRPr="00E95A80">
        <w:t>низаций, занимающихся инновационной деятельностью: создание благоприятных условий для организаций и их инвесторов; введение налоговых каникул на срок, необх</w:t>
      </w:r>
      <w:r w:rsidRPr="00E95A80">
        <w:t>о</w:t>
      </w:r>
      <w:r w:rsidRPr="00E95A80">
        <w:t>димый для выведения инновационной разработки на коммерческий уровень (самоокупаемость); п</w:t>
      </w:r>
      <w:r w:rsidRPr="00E95A80">
        <w:t>о</w:t>
      </w:r>
      <w:r w:rsidRPr="00E95A80">
        <w:t>ощрение стейкхолдеров к приобретению и внедрению инновационных разраб</w:t>
      </w:r>
      <w:r w:rsidRPr="00E95A80">
        <w:t>о</w:t>
      </w:r>
      <w:r w:rsidRPr="00E95A80">
        <w:t>ток</w:t>
      </w:r>
    </w:p>
    <w:p w:rsidR="00E95A80" w:rsidRPr="00E95A80" w:rsidRDefault="00E95A80" w:rsidP="00E95A80">
      <w:pPr>
        <w:pStyle w:val="a8"/>
      </w:pPr>
      <w:hyperlink r:id="rId145" w:history="1">
        <w:r w:rsidRPr="00E95A80">
          <w:rPr>
            <w:rStyle w:val="ad"/>
          </w:rPr>
          <w:t>Перейти в каталоги</w:t>
        </w:r>
      </w:hyperlink>
    </w:p>
    <w:p w:rsidR="00E95A80" w:rsidRPr="00E95A80" w:rsidRDefault="00E95A80" w:rsidP="00E95A80">
      <w:pPr>
        <w:pStyle w:val="22"/>
      </w:pPr>
      <w:r w:rsidRPr="00E95A80">
        <w:rPr>
          <w:b/>
        </w:rPr>
        <w:t>94.</w:t>
      </w:r>
      <w:r w:rsidRPr="00E95A80">
        <w:rPr>
          <w:b/>
          <w:lang w:val="en-US"/>
        </w:rPr>
        <w:t> </w:t>
      </w:r>
      <w:r w:rsidRPr="00E95A80">
        <w:rPr>
          <w:b/>
        </w:rPr>
        <w:t>Тренев</w:t>
      </w:r>
      <w:r w:rsidRPr="00E95A80">
        <w:rPr>
          <w:b/>
          <w:lang w:val="en-US"/>
        </w:rPr>
        <w:t> </w:t>
      </w:r>
      <w:r w:rsidRPr="00E95A80">
        <w:rPr>
          <w:b/>
        </w:rPr>
        <w:t>Н. Н.</w:t>
      </w:r>
      <w:r w:rsidRPr="00E95A80">
        <w:t xml:space="preserve"> Некоторые вопросы развития инноваций и высоких технологий в России /</w:t>
      </w:r>
      <w:r>
        <w:rPr>
          <w:lang w:val="en-US"/>
        </w:rPr>
        <w:t> </w:t>
      </w:r>
      <w:r w:rsidRPr="00E95A80">
        <w:t>Тренев</w:t>
      </w:r>
      <w:r>
        <w:rPr>
          <w:lang w:val="en-US"/>
        </w:rPr>
        <w:t> </w:t>
      </w:r>
      <w:r w:rsidRPr="00E95A80">
        <w:t>Н. Н.</w:t>
      </w:r>
      <w:r>
        <w:rPr>
          <w:lang w:val="en-US"/>
        </w:rPr>
        <w:t> </w:t>
      </w:r>
      <w:r w:rsidRPr="00E95A80">
        <w:t>‒ Москва : Восход, 2020.</w:t>
      </w:r>
      <w:r>
        <w:rPr>
          <w:lang w:val="en-US"/>
        </w:rPr>
        <w:t> </w:t>
      </w:r>
      <w:r w:rsidRPr="00E95A80">
        <w:t>‒ 159</w:t>
      </w:r>
      <w:r>
        <w:rPr>
          <w:lang w:val="en-US"/>
        </w:rPr>
        <w:t> </w:t>
      </w:r>
      <w:r w:rsidRPr="00E95A80">
        <w:t>с. : ил.</w:t>
      </w:r>
      <w:r>
        <w:rPr>
          <w:lang w:val="en-US"/>
        </w:rPr>
        <w:t> </w:t>
      </w:r>
      <w:r w:rsidRPr="00E95A80">
        <w:t>‒ Библиогр. в конце разд.</w:t>
      </w:r>
    </w:p>
    <w:p w:rsidR="00E95A80" w:rsidRPr="00E95A80" w:rsidRDefault="00E95A80" w:rsidP="00E95A80">
      <w:pPr>
        <w:pStyle w:val="a8"/>
      </w:pPr>
      <w:r w:rsidRPr="00E95A80">
        <w:t>Изучены проблемы развития инноваций и высоких технологий в России: создание стабильной макроэкономической среды, должный уровень корпоративного управления предприятиями, обеспечение защиты собственности, в том числе интеллектуальной со</w:t>
      </w:r>
      <w:r w:rsidRPr="00E95A80">
        <w:t>б</w:t>
      </w:r>
      <w:r w:rsidRPr="00E95A80">
        <w:t xml:space="preserve">ственности, обеспечение защиты миноритариев. Отмечено, что инновации и высокие </w:t>
      </w:r>
      <w:r w:rsidRPr="00E95A80">
        <w:lastRenderedPageBreak/>
        <w:t>технологии развиваются в демократическом обществе, так как для их развития необход</w:t>
      </w:r>
      <w:r w:rsidRPr="00E95A80">
        <w:t>и</w:t>
      </w:r>
      <w:r w:rsidRPr="00E95A80">
        <w:t>мо создать условия, при которых профессионалы с одной стороны с охотой принимают на себя риск и ответственность за принятия решений, с другой стороны гарантированно п</w:t>
      </w:r>
      <w:r w:rsidRPr="00E95A80">
        <w:t>о</w:t>
      </w:r>
      <w:r w:rsidRPr="00E95A80">
        <w:t>лучают часть привносимой ими добавленной стоимости</w:t>
      </w:r>
    </w:p>
    <w:p w:rsidR="00E95A80" w:rsidRPr="00E95A80" w:rsidRDefault="00E95A80" w:rsidP="00E95A80">
      <w:pPr>
        <w:pStyle w:val="a8"/>
      </w:pPr>
      <w:hyperlink r:id="rId146" w:history="1">
        <w:r w:rsidRPr="00E95A80">
          <w:rPr>
            <w:rStyle w:val="ad"/>
          </w:rPr>
          <w:t>Перейти в каталоги</w:t>
        </w:r>
      </w:hyperlink>
    </w:p>
    <w:p w:rsidR="00E95A80" w:rsidRPr="00E95A80" w:rsidRDefault="00E95A80" w:rsidP="00E95A80">
      <w:pPr>
        <w:pStyle w:val="22"/>
      </w:pPr>
      <w:r w:rsidRPr="00E95A80">
        <w:rPr>
          <w:b/>
        </w:rPr>
        <w:t>95.</w:t>
      </w:r>
      <w:r w:rsidRPr="00E95A80">
        <w:rPr>
          <w:b/>
          <w:lang w:val="en-US"/>
        </w:rPr>
        <w:t> </w:t>
      </w:r>
      <w:r w:rsidRPr="00E95A80">
        <w:rPr>
          <w:b/>
        </w:rPr>
        <w:t>Ханафиева</w:t>
      </w:r>
      <w:r w:rsidRPr="00E95A80">
        <w:rPr>
          <w:b/>
          <w:lang w:val="en-US"/>
        </w:rPr>
        <w:t> </w:t>
      </w:r>
      <w:r w:rsidRPr="00E95A80">
        <w:rPr>
          <w:b/>
        </w:rPr>
        <w:t>И.Р.</w:t>
      </w:r>
      <w:r w:rsidRPr="00E95A80">
        <w:t xml:space="preserve"> Методы регулирования и контроля инновационной деятельности предприятия на современном этапе /</w:t>
      </w:r>
      <w:r>
        <w:rPr>
          <w:lang w:val="en-US"/>
        </w:rPr>
        <w:t> </w:t>
      </w:r>
      <w:r w:rsidRPr="00E95A80">
        <w:t>И. Р. Ханафиева //</w:t>
      </w:r>
      <w:r>
        <w:rPr>
          <w:lang w:val="en-US"/>
        </w:rPr>
        <w:t> </w:t>
      </w:r>
      <w:r w:rsidRPr="00E95A80">
        <w:t>Экономика и управление: теория, методология, практика : сборник мат</w:t>
      </w:r>
      <w:r w:rsidRPr="00E95A80">
        <w:t>е</w:t>
      </w:r>
      <w:r w:rsidRPr="00E95A80">
        <w:t xml:space="preserve">риалов </w:t>
      </w:r>
      <w:r>
        <w:rPr>
          <w:lang w:val="en-US"/>
        </w:rPr>
        <w:t>XIV</w:t>
      </w:r>
      <w:r w:rsidRPr="00E95A80">
        <w:t xml:space="preserve"> международной научно-практической конференции, посвяще</w:t>
      </w:r>
      <w:r w:rsidRPr="00E95A80">
        <w:t>н</w:t>
      </w:r>
      <w:r w:rsidRPr="00E95A80">
        <w:t>ной 100-летию Республики Башкортостан, 110-летию Башкирского госуда</w:t>
      </w:r>
      <w:r w:rsidRPr="00E95A80">
        <w:t>р</w:t>
      </w:r>
      <w:r w:rsidRPr="00E95A80">
        <w:t>ственного университета и 15-летию кафедры "Инновационная экономика" (г. Уфа, 28 ноября 2019 года) /</w:t>
      </w:r>
      <w:r>
        <w:rPr>
          <w:lang w:val="en-US"/>
        </w:rPr>
        <w:t> </w:t>
      </w:r>
      <w:r w:rsidRPr="00E95A80">
        <w:t>редакционная коллегия: Л. С. Валинурова (о</w:t>
      </w:r>
      <w:r w:rsidRPr="00E95A80">
        <w:t>т</w:t>
      </w:r>
      <w:r w:rsidRPr="00E95A80">
        <w:t>ветственный редактор) [и др.].</w:t>
      </w:r>
      <w:r>
        <w:rPr>
          <w:lang w:val="en-US"/>
        </w:rPr>
        <w:t> </w:t>
      </w:r>
      <w:r w:rsidRPr="00E95A80">
        <w:t>‒ Уфа : БашГУ, 2019.</w:t>
      </w:r>
      <w:r>
        <w:rPr>
          <w:lang w:val="en-US"/>
        </w:rPr>
        <w:t> </w:t>
      </w:r>
      <w:r w:rsidRPr="00E95A80">
        <w:t xml:space="preserve">‒ </w:t>
      </w:r>
      <w:r>
        <w:rPr>
          <w:lang w:val="en-US"/>
        </w:rPr>
        <w:t>C</w:t>
      </w:r>
      <w:r w:rsidRPr="00E95A80">
        <w:t>. 264‒267.</w:t>
      </w:r>
      <w:r>
        <w:rPr>
          <w:lang w:val="en-US"/>
        </w:rPr>
        <w:t> </w:t>
      </w:r>
      <w:r w:rsidRPr="00E95A80">
        <w:t>‒ Би</w:t>
      </w:r>
      <w:r w:rsidRPr="00E95A80">
        <w:t>б</w:t>
      </w:r>
      <w:r w:rsidRPr="00E95A80">
        <w:t>лиогр.: с.</w:t>
      </w:r>
      <w:r>
        <w:rPr>
          <w:lang w:val="en-US"/>
        </w:rPr>
        <w:t> </w:t>
      </w:r>
      <w:r w:rsidRPr="00E95A80">
        <w:t>266‒267 (6</w:t>
      </w:r>
      <w:r>
        <w:rPr>
          <w:lang w:val="en-US"/>
        </w:rPr>
        <w:t> </w:t>
      </w:r>
      <w:r w:rsidRPr="00E95A80">
        <w:t>назв.).</w:t>
      </w:r>
    </w:p>
    <w:p w:rsidR="00E95A80" w:rsidRPr="00E95A80" w:rsidRDefault="00E95A80" w:rsidP="00E95A80">
      <w:pPr>
        <w:pStyle w:val="a8"/>
      </w:pPr>
      <w:r w:rsidRPr="00E95A80">
        <w:t>Обоснована необходимость внедрения контроллинга инновационной деятельности как механизма, который способен оценить используемые методы управления инновациями и их актуальность. Описаны группы рисков по отношению к внутренним процессам пре</w:t>
      </w:r>
      <w:r w:rsidRPr="00E95A80">
        <w:t>д</w:t>
      </w:r>
      <w:r w:rsidRPr="00E95A80">
        <w:t>приятия, связанные с непосредственным управлением инновациями. Выявлены шаги, ведущие к устранению операционных рисков</w:t>
      </w:r>
    </w:p>
    <w:p w:rsidR="00E95A80" w:rsidRPr="00E95A80" w:rsidRDefault="00E95A80" w:rsidP="00E95A80">
      <w:pPr>
        <w:pStyle w:val="a8"/>
      </w:pPr>
      <w:hyperlink r:id="rId147" w:history="1">
        <w:r w:rsidRPr="00E95A80">
          <w:rPr>
            <w:rStyle w:val="ad"/>
          </w:rPr>
          <w:t>Перейти в каталоги</w:t>
        </w:r>
      </w:hyperlink>
    </w:p>
    <w:p w:rsidR="00E95A80" w:rsidRPr="00E95A80" w:rsidRDefault="00E95A80" w:rsidP="00E95A80">
      <w:pPr>
        <w:pStyle w:val="ab"/>
      </w:pPr>
      <w:r w:rsidRPr="00E95A80">
        <w:t>См.</w:t>
      </w:r>
      <w:r>
        <w:rPr>
          <w:lang w:val="en-US"/>
        </w:rPr>
        <w:t> </w:t>
      </w:r>
      <w:r w:rsidRPr="00E95A80">
        <w:t>также</w:t>
      </w:r>
      <w:r>
        <w:rPr>
          <w:lang w:val="en-US"/>
        </w:rPr>
        <w:t> </w:t>
      </w:r>
      <w:r w:rsidRPr="00E95A80">
        <w:t>№</w:t>
      </w:r>
      <w:r>
        <w:rPr>
          <w:lang w:val="en-US"/>
        </w:rPr>
        <w:t> </w:t>
      </w:r>
      <w:r w:rsidRPr="00E95A80">
        <w:t>105, 157</w:t>
      </w:r>
    </w:p>
    <w:p w:rsidR="00E95A80" w:rsidRPr="00E95A80" w:rsidRDefault="00E95A80" w:rsidP="00E95A80">
      <w:pPr>
        <w:pStyle w:val="1"/>
      </w:pPr>
      <w:bookmarkStart w:id="16" w:name="_Toc44579310"/>
      <w:r w:rsidRPr="00E95A80">
        <w:t>Развитие предпринимательской деятельности и конкуренции в области науки и техники</w:t>
      </w:r>
      <w:bookmarkEnd w:id="16"/>
    </w:p>
    <w:p w:rsidR="00E95A80" w:rsidRPr="00E95A80" w:rsidRDefault="00E95A80" w:rsidP="00E95A80">
      <w:pPr>
        <w:pStyle w:val="22"/>
      </w:pPr>
      <w:r w:rsidRPr="00E95A80">
        <w:rPr>
          <w:b/>
        </w:rPr>
        <w:t>96.</w:t>
      </w:r>
      <w:r w:rsidRPr="00E95A80">
        <w:rPr>
          <w:b/>
          <w:lang w:val="en-US"/>
        </w:rPr>
        <w:t> </w:t>
      </w:r>
      <w:r w:rsidRPr="00E95A80">
        <w:rPr>
          <w:b/>
        </w:rPr>
        <w:t>Анализ</w:t>
      </w:r>
      <w:r w:rsidRPr="00E95A80">
        <w:t xml:space="preserve"> развития малых инновационных предприятий в моногор</w:t>
      </w:r>
      <w:r w:rsidRPr="00E95A80">
        <w:t>о</w:t>
      </w:r>
      <w:r w:rsidRPr="00E95A80">
        <w:t>дах /</w:t>
      </w:r>
      <w:r>
        <w:rPr>
          <w:lang w:val="en-US"/>
        </w:rPr>
        <w:t> </w:t>
      </w:r>
      <w:r w:rsidRPr="00E95A80">
        <w:t>Люй Хунюй, Г. М. Берегова, А. С. Бовкун, А. М. Шаукалова //</w:t>
      </w:r>
      <w:r>
        <w:rPr>
          <w:lang w:val="en-US"/>
        </w:rPr>
        <w:t> </w:t>
      </w:r>
      <w:r w:rsidRPr="00E95A80">
        <w:t>Финансовая экономика.</w:t>
      </w:r>
      <w:r>
        <w:rPr>
          <w:lang w:val="en-US"/>
        </w:rPr>
        <w:t> </w:t>
      </w:r>
      <w:r w:rsidRPr="00E95A80">
        <w:t>‒ 2019.</w:t>
      </w:r>
      <w:r>
        <w:rPr>
          <w:lang w:val="en-US"/>
        </w:rPr>
        <w:t> </w:t>
      </w:r>
      <w:r w:rsidRPr="00E95A80">
        <w:t>‒ №</w:t>
      </w:r>
      <w:r>
        <w:rPr>
          <w:lang w:val="en-US"/>
        </w:rPr>
        <w:t> </w:t>
      </w:r>
      <w:r w:rsidRPr="00E95A80">
        <w:t>4.</w:t>
      </w:r>
      <w:r>
        <w:rPr>
          <w:lang w:val="en-US"/>
        </w:rPr>
        <w:t> </w:t>
      </w:r>
      <w:r w:rsidRPr="00E95A80">
        <w:t xml:space="preserve">‒ </w:t>
      </w:r>
      <w:r>
        <w:rPr>
          <w:lang w:val="en-US"/>
        </w:rPr>
        <w:t>C</w:t>
      </w:r>
      <w:r w:rsidRPr="00E95A80">
        <w:t>. 279‒282.</w:t>
      </w:r>
      <w:r>
        <w:rPr>
          <w:lang w:val="en-US"/>
        </w:rPr>
        <w:t> </w:t>
      </w:r>
      <w:r w:rsidRPr="00E95A80">
        <w:t>‒ Библиогр.: с.</w:t>
      </w:r>
      <w:r>
        <w:rPr>
          <w:lang w:val="en-US"/>
        </w:rPr>
        <w:t> </w:t>
      </w:r>
      <w:r w:rsidRPr="00E95A80">
        <w:t>282 (7</w:t>
      </w:r>
      <w:r>
        <w:rPr>
          <w:lang w:val="en-US"/>
        </w:rPr>
        <w:t> </w:t>
      </w:r>
      <w:r w:rsidRPr="00E95A80">
        <w:t>назв.).</w:t>
      </w:r>
      <w:r>
        <w:rPr>
          <w:lang w:val="en-US"/>
        </w:rPr>
        <w:t> </w:t>
      </w:r>
      <w:r w:rsidRPr="00E95A80">
        <w:t xml:space="preserve">‒ </w:t>
      </w:r>
      <w:hyperlink r:id="rId148"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finanec</w:t>
        </w:r>
        <w:r w:rsidRPr="00E95A80">
          <w:rPr>
            <w:rStyle w:val="ad"/>
          </w:rPr>
          <w:t>.</w:t>
        </w:r>
        <w:r>
          <w:rPr>
            <w:rStyle w:val="ad"/>
            <w:lang w:val="en-US"/>
          </w:rPr>
          <w:t>ru</w:t>
        </w:r>
        <w:r w:rsidRPr="00E95A80">
          <w:rPr>
            <w:rStyle w:val="ad"/>
          </w:rPr>
          <w:t>/</w:t>
        </w:r>
        <w:r>
          <w:rPr>
            <w:rStyle w:val="ad"/>
            <w:lang w:val="en-US"/>
          </w:rPr>
          <w:t>arhiv</w:t>
        </w:r>
        <w:r w:rsidRPr="00E95A80">
          <w:rPr>
            <w:rStyle w:val="ad"/>
          </w:rPr>
          <w:t>-</w:t>
        </w:r>
        <w:r>
          <w:rPr>
            <w:rStyle w:val="ad"/>
            <w:lang w:val="en-US"/>
          </w:rPr>
          <w:t>nomerov</w:t>
        </w:r>
        <w:r w:rsidRPr="00E95A80">
          <w:rPr>
            <w:rStyle w:val="ad"/>
          </w:rPr>
          <w:t>/</w:t>
        </w:r>
      </w:hyperlink>
      <w:r w:rsidRPr="00E95A80">
        <w:t>.</w:t>
      </w:r>
    </w:p>
    <w:p w:rsidR="00E95A80" w:rsidRPr="00E95A80" w:rsidRDefault="00E95A80" w:rsidP="00E95A80">
      <w:pPr>
        <w:pStyle w:val="a8"/>
      </w:pPr>
      <w:r w:rsidRPr="00E95A80">
        <w:t>Проанализирована деятельность малых инновационных предприятий, созданных в</w:t>
      </w:r>
      <w:r w:rsidRPr="00E95A80">
        <w:t>у</w:t>
      </w:r>
      <w:r w:rsidRPr="00E95A80">
        <w:t>зами и научными учреждениями в строительной отрасли. Определены основные пробл</w:t>
      </w:r>
      <w:r w:rsidRPr="00E95A80">
        <w:t>е</w:t>
      </w:r>
      <w:r w:rsidRPr="00E95A80">
        <w:t>мы невысокого роста таких компаний. Выявлены и рассмотрены различные механизмы привлечения финансовых средств в реализацию инновационных проектов малого пре</w:t>
      </w:r>
      <w:r w:rsidRPr="00E95A80">
        <w:t>д</w:t>
      </w:r>
      <w:r w:rsidRPr="00E95A80">
        <w:t>приятия. Подчеркнуто, что большинство предприятий не могут закрепиться на рынке и их технологии становятся невостребованными. Чтобы государству совершить большой ск</w:t>
      </w:r>
      <w:r w:rsidRPr="00E95A80">
        <w:t>а</w:t>
      </w:r>
      <w:r w:rsidRPr="00E95A80">
        <w:t>чок инновационного развития, необходимо заставить бизнес-структуры инвестировать в инновации</w:t>
      </w:r>
    </w:p>
    <w:p w:rsidR="00E95A80" w:rsidRPr="00E95A80" w:rsidRDefault="00E95A80" w:rsidP="00E95A80">
      <w:pPr>
        <w:pStyle w:val="a8"/>
      </w:pPr>
      <w:hyperlink r:id="rId149" w:history="1">
        <w:r w:rsidRPr="00E95A80">
          <w:rPr>
            <w:rStyle w:val="ad"/>
          </w:rPr>
          <w:t>Перейти в каталоги</w:t>
        </w:r>
      </w:hyperlink>
    </w:p>
    <w:p w:rsidR="00E95A80" w:rsidRPr="00E95A80" w:rsidRDefault="00E95A80" w:rsidP="00E95A80">
      <w:pPr>
        <w:pStyle w:val="22"/>
      </w:pPr>
      <w:r w:rsidRPr="00E95A80">
        <w:rPr>
          <w:b/>
        </w:rPr>
        <w:t>97.</w:t>
      </w:r>
      <w:r w:rsidRPr="00E95A80">
        <w:rPr>
          <w:b/>
          <w:lang w:val="en-US"/>
        </w:rPr>
        <w:t> </w:t>
      </w:r>
      <w:r w:rsidRPr="00E95A80">
        <w:rPr>
          <w:b/>
        </w:rPr>
        <w:t>Астахов</w:t>
      </w:r>
      <w:r w:rsidRPr="00E95A80">
        <w:rPr>
          <w:b/>
          <w:lang w:val="en-US"/>
        </w:rPr>
        <w:t> </w:t>
      </w:r>
      <w:r w:rsidRPr="00E95A80">
        <w:rPr>
          <w:b/>
        </w:rPr>
        <w:t>А.М.</w:t>
      </w:r>
      <w:r w:rsidRPr="00E95A80">
        <w:t xml:space="preserve"> Противоречия развития малого бизнеса России в контексте реализации государственной политики в научной сфере /</w:t>
      </w:r>
      <w:r>
        <w:rPr>
          <w:lang w:val="en-US"/>
        </w:rPr>
        <w:t> </w:t>
      </w:r>
      <w:r w:rsidRPr="00E95A80">
        <w:t>А. М. Астахов //</w:t>
      </w:r>
      <w:r>
        <w:rPr>
          <w:lang w:val="en-US"/>
        </w:rPr>
        <w:t> </w:t>
      </w:r>
      <w:r w:rsidRPr="00E95A80">
        <w:t>Устойчивое развитие социально-экономической системы Росси</w:t>
      </w:r>
      <w:r w:rsidRPr="00E95A80">
        <w:t>й</w:t>
      </w:r>
      <w:r w:rsidRPr="00E95A80">
        <w:t xml:space="preserve">ской Федерации : сборник трудов </w:t>
      </w:r>
      <w:r>
        <w:rPr>
          <w:lang w:val="en-US"/>
        </w:rPr>
        <w:t>XXI</w:t>
      </w:r>
      <w:r w:rsidRPr="00E95A80">
        <w:t xml:space="preserve"> всероссийской научно-практической конференции, 14‒15 ноября 2019</w:t>
      </w:r>
      <w:r>
        <w:rPr>
          <w:lang w:val="en-US"/>
        </w:rPr>
        <w:t> </w:t>
      </w:r>
      <w:r w:rsidRPr="00E95A80">
        <w:t>г., Сиферополь /</w:t>
      </w:r>
      <w:r>
        <w:rPr>
          <w:lang w:val="en-US"/>
        </w:rPr>
        <w:t> ed</w:t>
      </w:r>
      <w:r w:rsidRPr="00E95A80">
        <w:t>. В. М. Ячменева.</w:t>
      </w:r>
      <w:r>
        <w:rPr>
          <w:lang w:val="en-US"/>
        </w:rPr>
        <w:t> </w:t>
      </w:r>
      <w:r w:rsidRPr="00E95A80">
        <w:t>‒ Симферополь : Ариал, 2019.</w:t>
      </w:r>
      <w:r>
        <w:rPr>
          <w:lang w:val="en-US"/>
        </w:rPr>
        <w:t> </w:t>
      </w:r>
      <w:r w:rsidRPr="00E95A80">
        <w:t xml:space="preserve">‒ </w:t>
      </w:r>
      <w:r>
        <w:rPr>
          <w:lang w:val="en-US"/>
        </w:rPr>
        <w:t>C</w:t>
      </w:r>
      <w:r w:rsidRPr="00E95A80">
        <w:t>. 3‒7.</w:t>
      </w:r>
      <w:r>
        <w:rPr>
          <w:lang w:val="en-US"/>
        </w:rPr>
        <w:t> </w:t>
      </w:r>
      <w:r w:rsidRPr="00E95A80">
        <w:t>‒ Библиогр.: с.</w:t>
      </w:r>
      <w:r>
        <w:rPr>
          <w:lang w:val="en-US"/>
        </w:rPr>
        <w:t> </w:t>
      </w:r>
      <w:r w:rsidRPr="00E95A80">
        <w:t>6‒7 (3</w:t>
      </w:r>
      <w:r>
        <w:rPr>
          <w:lang w:val="en-US"/>
        </w:rPr>
        <w:t> </w:t>
      </w:r>
      <w:r w:rsidRPr="00E95A80">
        <w:t>назв.).</w:t>
      </w:r>
    </w:p>
    <w:p w:rsidR="00E95A80" w:rsidRPr="00E95A80" w:rsidRDefault="00E95A80" w:rsidP="00E95A80">
      <w:pPr>
        <w:pStyle w:val="a8"/>
      </w:pPr>
      <w:r w:rsidRPr="00E95A80">
        <w:t>Рассмотрена государственная научная политика в контексте ее влияния на малый бизнес. Проанализированы проблемы предпринимателей, выделены предпосылки во</w:t>
      </w:r>
      <w:r w:rsidRPr="00E95A80">
        <w:t>з</w:t>
      </w:r>
      <w:r w:rsidRPr="00E95A80">
        <w:t>никновения кризиса. Даны рекомендации по преодолению сложностей и корректировке реализуемых проектов</w:t>
      </w:r>
    </w:p>
    <w:p w:rsidR="00E95A80" w:rsidRPr="00E95A80" w:rsidRDefault="00E95A80" w:rsidP="00E95A80">
      <w:pPr>
        <w:pStyle w:val="a8"/>
      </w:pPr>
      <w:hyperlink r:id="rId150" w:history="1">
        <w:r w:rsidRPr="00E95A80">
          <w:rPr>
            <w:rStyle w:val="ad"/>
          </w:rPr>
          <w:t>Перейти в каталоги</w:t>
        </w:r>
      </w:hyperlink>
    </w:p>
    <w:p w:rsidR="00E95A80" w:rsidRPr="00E95A80" w:rsidRDefault="00E95A80" w:rsidP="00E95A80">
      <w:pPr>
        <w:pStyle w:val="22"/>
      </w:pPr>
      <w:r w:rsidRPr="00E95A80">
        <w:rPr>
          <w:b/>
        </w:rPr>
        <w:lastRenderedPageBreak/>
        <w:t>98.</w:t>
      </w:r>
      <w:r w:rsidRPr="00E95A80">
        <w:rPr>
          <w:b/>
          <w:lang w:val="en-US"/>
        </w:rPr>
        <w:t> </w:t>
      </w:r>
      <w:r w:rsidRPr="00E95A80">
        <w:rPr>
          <w:b/>
        </w:rPr>
        <w:t>Воронин</w:t>
      </w:r>
      <w:r w:rsidRPr="00E95A80">
        <w:rPr>
          <w:b/>
          <w:lang w:val="en-US"/>
        </w:rPr>
        <w:t> </w:t>
      </w:r>
      <w:r w:rsidRPr="00E95A80">
        <w:rPr>
          <w:b/>
        </w:rPr>
        <w:t>В.П.</w:t>
      </w:r>
      <w:r w:rsidRPr="00E95A80">
        <w:t xml:space="preserve"> Факторы активизации инновационной деятельности /</w:t>
      </w:r>
      <w:r>
        <w:rPr>
          <w:lang w:val="en-US"/>
        </w:rPr>
        <w:t> </w:t>
      </w:r>
      <w:r w:rsidRPr="00E95A80">
        <w:t>В. П. Воронин, И. М. Подмолодина //</w:t>
      </w:r>
      <w:r>
        <w:rPr>
          <w:lang w:val="en-US"/>
        </w:rPr>
        <w:t> </w:t>
      </w:r>
      <w:r w:rsidRPr="00E95A80">
        <w:t>Инновационное предпринимател</w:t>
      </w:r>
      <w:r w:rsidRPr="00E95A80">
        <w:t>ь</w:t>
      </w:r>
      <w:r w:rsidRPr="00E95A80">
        <w:t>ство: теория и практика : сборник материалов всероссийской (национал</w:t>
      </w:r>
      <w:r w:rsidRPr="00E95A80">
        <w:t>ь</w:t>
      </w:r>
      <w:r w:rsidRPr="00E95A80">
        <w:t>ной) научно-практической конференции, 5 июля 2019</w:t>
      </w:r>
      <w:r>
        <w:rPr>
          <w:lang w:val="en-US"/>
        </w:rPr>
        <w:t> </w:t>
      </w:r>
      <w:r w:rsidRPr="00E95A80">
        <w:t>г. /</w:t>
      </w:r>
      <w:r>
        <w:rPr>
          <w:lang w:val="en-US"/>
        </w:rPr>
        <w:t> </w:t>
      </w:r>
      <w:r w:rsidRPr="00E95A80">
        <w:t>редакционная ко</w:t>
      </w:r>
      <w:r w:rsidRPr="00E95A80">
        <w:t>л</w:t>
      </w:r>
      <w:r w:rsidRPr="00E95A80">
        <w:t>легия: К. К. Полянский, Э. П. Лесникова.</w:t>
      </w:r>
      <w:r>
        <w:rPr>
          <w:lang w:val="en-US"/>
        </w:rPr>
        <w:t> </w:t>
      </w:r>
      <w:r w:rsidRPr="00E95A80">
        <w:t>‒ Воронеж : Научная книга, 2019.</w:t>
      </w:r>
      <w:r>
        <w:rPr>
          <w:lang w:val="en-US"/>
        </w:rPr>
        <w:t> </w:t>
      </w:r>
      <w:r w:rsidRPr="00E95A80">
        <w:t xml:space="preserve">‒ </w:t>
      </w:r>
      <w:r>
        <w:rPr>
          <w:lang w:val="en-US"/>
        </w:rPr>
        <w:t>C</w:t>
      </w:r>
      <w:r w:rsidRPr="00E95A80">
        <w:t>. 6‒11.</w:t>
      </w:r>
      <w:r>
        <w:rPr>
          <w:lang w:val="en-US"/>
        </w:rPr>
        <w:t> </w:t>
      </w:r>
      <w:r w:rsidRPr="00E95A80">
        <w:t>‒ Библиогр.: с.</w:t>
      </w:r>
      <w:r>
        <w:rPr>
          <w:lang w:val="en-US"/>
        </w:rPr>
        <w:t> </w:t>
      </w:r>
      <w:r w:rsidRPr="00E95A80">
        <w:t>11 (8</w:t>
      </w:r>
      <w:r>
        <w:rPr>
          <w:lang w:val="en-US"/>
        </w:rPr>
        <w:t> </w:t>
      </w:r>
      <w:r w:rsidRPr="00E95A80">
        <w:t>назв.).</w:t>
      </w:r>
    </w:p>
    <w:p w:rsidR="00E95A80" w:rsidRPr="00E95A80" w:rsidRDefault="00E95A80" w:rsidP="00E95A80">
      <w:pPr>
        <w:pStyle w:val="a8"/>
      </w:pPr>
      <w:r w:rsidRPr="00E95A80">
        <w:t>Рассмотрено становление налогового регулирования предпринимательской деятел</w:t>
      </w:r>
      <w:r w:rsidRPr="00E95A80">
        <w:t>ь</w:t>
      </w:r>
      <w:r w:rsidRPr="00E95A80">
        <w:t>ности и ее влияние на инновационную составляющую на различных этапах развития ро</w:t>
      </w:r>
      <w:r w:rsidRPr="00E95A80">
        <w:t>с</w:t>
      </w:r>
      <w:r w:rsidRPr="00E95A80">
        <w:t>сийской государственности</w:t>
      </w:r>
    </w:p>
    <w:p w:rsidR="00E95A80" w:rsidRPr="00E95A80" w:rsidRDefault="00E95A80" w:rsidP="00E95A80">
      <w:pPr>
        <w:pStyle w:val="a8"/>
      </w:pPr>
      <w:hyperlink r:id="rId151" w:history="1">
        <w:r w:rsidRPr="00E95A80">
          <w:rPr>
            <w:rStyle w:val="ad"/>
          </w:rPr>
          <w:t>Перейти в каталоги</w:t>
        </w:r>
      </w:hyperlink>
    </w:p>
    <w:p w:rsidR="00E95A80" w:rsidRPr="00E95A80" w:rsidRDefault="00E95A80" w:rsidP="00E95A80">
      <w:pPr>
        <w:pStyle w:val="22"/>
      </w:pPr>
      <w:r w:rsidRPr="00E95A80">
        <w:rPr>
          <w:b/>
        </w:rPr>
        <w:t>99.</w:t>
      </w:r>
      <w:r w:rsidRPr="00E95A80">
        <w:rPr>
          <w:b/>
          <w:lang w:val="en-US"/>
        </w:rPr>
        <w:t> </w:t>
      </w:r>
      <w:r w:rsidRPr="00E95A80">
        <w:rPr>
          <w:b/>
        </w:rPr>
        <w:t>Гончарова</w:t>
      </w:r>
      <w:r w:rsidRPr="00E95A80">
        <w:rPr>
          <w:b/>
          <w:lang w:val="en-US"/>
        </w:rPr>
        <w:t> </w:t>
      </w:r>
      <w:r w:rsidRPr="00E95A80">
        <w:rPr>
          <w:b/>
        </w:rPr>
        <w:t>Е.Н.</w:t>
      </w:r>
      <w:r w:rsidRPr="00E95A80">
        <w:t xml:space="preserve"> Проблемы российского малого инновационного бизнеса и возможности использования опыта зарубежных стран для их р</w:t>
      </w:r>
      <w:r w:rsidRPr="00E95A80">
        <w:t>е</w:t>
      </w:r>
      <w:r w:rsidRPr="00E95A80">
        <w:t>шения /</w:t>
      </w:r>
      <w:r>
        <w:rPr>
          <w:lang w:val="en-US"/>
        </w:rPr>
        <w:t> </w:t>
      </w:r>
      <w:r w:rsidRPr="00E95A80">
        <w:t>Е. Н. Гончарова, Н. Э. Агаев //</w:t>
      </w:r>
      <w:r>
        <w:rPr>
          <w:lang w:val="en-US"/>
        </w:rPr>
        <w:t> </w:t>
      </w:r>
      <w:r w:rsidRPr="00E95A80">
        <w:t>Евразийский процесс и цифровая трансформация хозяйственных систем : сборник научных статей по итогам научно-исследовательской конференции профессорско-преподавательского состава факультета экономики и финансов СПбГЭУ, 16 апреля 2019</w:t>
      </w:r>
      <w:r>
        <w:rPr>
          <w:lang w:val="en-US"/>
        </w:rPr>
        <w:t> </w:t>
      </w:r>
      <w:r w:rsidRPr="00E95A80">
        <w:t>г. /</w:t>
      </w:r>
      <w:r>
        <w:rPr>
          <w:lang w:val="en-US"/>
        </w:rPr>
        <w:t> </w:t>
      </w:r>
      <w:r w:rsidRPr="00E95A80">
        <w:t>Министерство науки и высшего образования Российской Федерации, Санкт-Петербургский государственный экономический университет, Кафе</w:t>
      </w:r>
      <w:r w:rsidRPr="00E95A80">
        <w:t>д</w:t>
      </w:r>
      <w:r w:rsidRPr="00E95A80">
        <w:t>ра общей экономической теории и истории экономической мысли.</w:t>
      </w:r>
      <w:r>
        <w:rPr>
          <w:lang w:val="en-US"/>
        </w:rPr>
        <w:t> </w:t>
      </w:r>
      <w:r w:rsidRPr="00E95A80">
        <w:t>‒ Санкт-Петербург : Издательство Санкт-Петербургского государственного эконом</w:t>
      </w:r>
      <w:r w:rsidRPr="00E95A80">
        <w:t>и</w:t>
      </w:r>
      <w:r w:rsidRPr="00E95A80">
        <w:t>ческого университета, 2019.</w:t>
      </w:r>
      <w:r>
        <w:rPr>
          <w:lang w:val="en-US"/>
        </w:rPr>
        <w:t> </w:t>
      </w:r>
      <w:r w:rsidRPr="00E95A80">
        <w:t xml:space="preserve">‒ </w:t>
      </w:r>
      <w:r>
        <w:rPr>
          <w:lang w:val="en-US"/>
        </w:rPr>
        <w:t>C</w:t>
      </w:r>
      <w:r w:rsidRPr="00E95A80">
        <w:t>. 69‒74.</w:t>
      </w:r>
      <w:r>
        <w:rPr>
          <w:lang w:val="en-US"/>
        </w:rPr>
        <w:t> </w:t>
      </w:r>
      <w:r w:rsidRPr="00E95A80">
        <w:t>‒ Библиогр.: с.</w:t>
      </w:r>
      <w:r>
        <w:rPr>
          <w:lang w:val="en-US"/>
        </w:rPr>
        <w:t> </w:t>
      </w:r>
      <w:r w:rsidRPr="00E95A80">
        <w:t>74 (7</w:t>
      </w:r>
      <w:r>
        <w:rPr>
          <w:lang w:val="en-US"/>
        </w:rPr>
        <w:t> </w:t>
      </w:r>
      <w:r w:rsidRPr="00E95A80">
        <w:t>назв.).</w:t>
      </w:r>
    </w:p>
    <w:p w:rsidR="00E95A80" w:rsidRPr="00E95A80" w:rsidRDefault="00E95A80" w:rsidP="00E95A80">
      <w:pPr>
        <w:pStyle w:val="a8"/>
      </w:pPr>
      <w:r w:rsidRPr="00E95A80">
        <w:t>Проанализированы проблемы внедрения инноваций в российском малом бизнесе. Приведена сравнительная статистика доли малого и среднего бизнеса в ВВП, его иннов</w:t>
      </w:r>
      <w:r w:rsidRPr="00E95A80">
        <w:t>а</w:t>
      </w:r>
      <w:r w:rsidRPr="00E95A80">
        <w:t>ционная активность в России и в зарубежных странах. Сделан вывод о возможности пр</w:t>
      </w:r>
      <w:r w:rsidRPr="00E95A80">
        <w:t>и</w:t>
      </w:r>
      <w:r w:rsidRPr="00E95A80">
        <w:t>менения опыта развитых стран по стимулированию инноваций в малом бизнесе нашей страны</w:t>
      </w:r>
    </w:p>
    <w:p w:rsidR="00E95A80" w:rsidRPr="00E95A80" w:rsidRDefault="00E95A80" w:rsidP="00E95A80">
      <w:pPr>
        <w:pStyle w:val="a8"/>
      </w:pPr>
      <w:hyperlink r:id="rId152" w:history="1">
        <w:r w:rsidRPr="00E95A80">
          <w:rPr>
            <w:rStyle w:val="ad"/>
          </w:rPr>
          <w:t>Перейти в каталоги</w:t>
        </w:r>
      </w:hyperlink>
    </w:p>
    <w:p w:rsidR="00E95A80" w:rsidRPr="00E95A80" w:rsidRDefault="00E95A80" w:rsidP="00E95A80">
      <w:pPr>
        <w:pStyle w:val="32"/>
      </w:pPr>
      <w:r w:rsidRPr="00E95A80">
        <w:rPr>
          <w:b/>
        </w:rPr>
        <w:t>100.</w:t>
      </w:r>
      <w:r w:rsidRPr="00E95A80">
        <w:rPr>
          <w:b/>
          <w:lang w:val="en-US"/>
        </w:rPr>
        <w:t> </w:t>
      </w:r>
      <w:r w:rsidRPr="00E95A80">
        <w:rPr>
          <w:b/>
        </w:rPr>
        <w:t>Григорьев</w:t>
      </w:r>
      <w:r w:rsidRPr="00E95A80">
        <w:rPr>
          <w:b/>
          <w:lang w:val="en-US"/>
        </w:rPr>
        <w:t> </w:t>
      </w:r>
      <w:r w:rsidRPr="00E95A80">
        <w:rPr>
          <w:b/>
        </w:rPr>
        <w:t>Ю.В.</w:t>
      </w:r>
      <w:r w:rsidRPr="00E95A80">
        <w:t xml:space="preserve"> Понятие малого инновационного предприятия /</w:t>
      </w:r>
      <w:r>
        <w:rPr>
          <w:lang w:val="en-US"/>
        </w:rPr>
        <w:t> </w:t>
      </w:r>
      <w:r w:rsidRPr="00E95A80">
        <w:t>Ю. В. Григорьев, А. П. Пашуто //</w:t>
      </w:r>
      <w:r>
        <w:rPr>
          <w:lang w:val="en-US"/>
        </w:rPr>
        <w:t> </w:t>
      </w:r>
      <w:r w:rsidRPr="00E95A80">
        <w:t>Качество. Инновации. Образование.</w:t>
      </w:r>
      <w:r>
        <w:rPr>
          <w:lang w:val="en-US"/>
        </w:rPr>
        <w:t> </w:t>
      </w:r>
      <w:r w:rsidRPr="00E95A80">
        <w:t>‒ 2019.</w:t>
      </w:r>
      <w:r>
        <w:rPr>
          <w:lang w:val="en-US"/>
        </w:rPr>
        <w:t> </w:t>
      </w:r>
      <w:r w:rsidRPr="00E95A80">
        <w:t>‒ №</w:t>
      </w:r>
      <w:r>
        <w:rPr>
          <w:lang w:val="en-US"/>
        </w:rPr>
        <w:t> </w:t>
      </w:r>
      <w:r w:rsidRPr="00E95A80">
        <w:t>6.</w:t>
      </w:r>
      <w:r>
        <w:rPr>
          <w:lang w:val="en-US"/>
        </w:rPr>
        <w:t> </w:t>
      </w:r>
      <w:r w:rsidRPr="00E95A80">
        <w:t xml:space="preserve">‒ </w:t>
      </w:r>
      <w:r>
        <w:rPr>
          <w:lang w:val="en-US"/>
        </w:rPr>
        <w:t>C</w:t>
      </w:r>
      <w:r w:rsidRPr="00E95A80">
        <w:t>. 44‒50.</w:t>
      </w:r>
      <w:r>
        <w:rPr>
          <w:lang w:val="en-US"/>
        </w:rPr>
        <w:t> </w:t>
      </w:r>
      <w:r w:rsidRPr="00E95A80">
        <w:t>‒ Библиогр.: с.</w:t>
      </w:r>
      <w:r>
        <w:rPr>
          <w:lang w:val="en-US"/>
        </w:rPr>
        <w:t> </w:t>
      </w:r>
      <w:r w:rsidRPr="00E95A80">
        <w:t>48‒49 (13</w:t>
      </w:r>
      <w:r>
        <w:rPr>
          <w:lang w:val="en-US"/>
        </w:rPr>
        <w:t> </w:t>
      </w:r>
      <w:r w:rsidRPr="00E95A80">
        <w:t>назв.).</w:t>
      </w:r>
      <w:r>
        <w:rPr>
          <w:lang w:val="en-US"/>
        </w:rPr>
        <w:t> </w:t>
      </w:r>
      <w:r w:rsidRPr="00E95A80">
        <w:t xml:space="preserve">‒ </w:t>
      </w:r>
      <w:hyperlink r:id="rId153"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www</w:t>
        </w:r>
        <w:r w:rsidRPr="00E95A80">
          <w:rPr>
            <w:rStyle w:val="ad"/>
          </w:rPr>
          <w:t>.</w:t>
        </w:r>
        <w:r>
          <w:rPr>
            <w:rStyle w:val="ad"/>
            <w:lang w:val="en-US"/>
          </w:rPr>
          <w:t>quality</w:t>
        </w:r>
        <w:r w:rsidRPr="00E95A80">
          <w:rPr>
            <w:rStyle w:val="ad"/>
          </w:rPr>
          <w:t>-</w:t>
        </w:r>
        <w:r>
          <w:rPr>
            <w:rStyle w:val="ad"/>
            <w:lang w:val="en-US"/>
          </w:rPr>
          <w:t>journal</w:t>
        </w:r>
        <w:r w:rsidRPr="00E95A80">
          <w:rPr>
            <w:rStyle w:val="ad"/>
          </w:rPr>
          <w:t>.</w:t>
        </w:r>
        <w:r>
          <w:rPr>
            <w:rStyle w:val="ad"/>
            <w:lang w:val="en-US"/>
          </w:rPr>
          <w:t>ru</w:t>
        </w:r>
      </w:hyperlink>
      <w:r w:rsidRPr="00E95A80">
        <w:t>.</w:t>
      </w:r>
    </w:p>
    <w:p w:rsidR="00E95A80" w:rsidRPr="00E95A80" w:rsidRDefault="00E95A80" w:rsidP="00E95A80">
      <w:pPr>
        <w:pStyle w:val="a8"/>
      </w:pPr>
      <w:r w:rsidRPr="00E95A80">
        <w:t>Отмечено, что инновация</w:t>
      </w:r>
      <w:r>
        <w:rPr>
          <w:lang w:val="en-US"/>
        </w:rPr>
        <w:t> </w:t>
      </w:r>
      <w:r w:rsidRPr="00E95A80">
        <w:t>‒ это внедренное новшество, основанное на новых неоч</w:t>
      </w:r>
      <w:r w:rsidRPr="00E95A80">
        <w:t>е</w:t>
      </w:r>
      <w:r w:rsidRPr="00E95A80">
        <w:t>видных технических решениях. Обосновано предложение считать инновационными м</w:t>
      </w:r>
      <w:r w:rsidRPr="00E95A80">
        <w:t>а</w:t>
      </w:r>
      <w:r w:rsidRPr="00E95A80">
        <w:t>лые предприятия, отвечающие установленным критериям численности и дохода, влад</w:t>
      </w:r>
      <w:r w:rsidRPr="00E95A80">
        <w:t>е</w:t>
      </w:r>
      <w:r w:rsidRPr="00E95A80">
        <w:t>ющие, по меньшей мере, одним действующим патентом на изобретение или лицензией на его использование</w:t>
      </w:r>
    </w:p>
    <w:p w:rsidR="00E95A80" w:rsidRPr="00E95A80" w:rsidRDefault="00E95A80" w:rsidP="00E95A80">
      <w:pPr>
        <w:pStyle w:val="a8"/>
      </w:pPr>
      <w:hyperlink r:id="rId154" w:history="1">
        <w:r w:rsidRPr="00E95A80">
          <w:rPr>
            <w:rStyle w:val="ad"/>
          </w:rPr>
          <w:t>Перейти в каталоги</w:t>
        </w:r>
      </w:hyperlink>
    </w:p>
    <w:p w:rsidR="00E95A80" w:rsidRPr="00E95A80" w:rsidRDefault="00E95A80" w:rsidP="00E95A80">
      <w:pPr>
        <w:pStyle w:val="32"/>
      </w:pPr>
      <w:r w:rsidRPr="00E95A80">
        <w:rPr>
          <w:b/>
        </w:rPr>
        <w:t>101.</w:t>
      </w:r>
      <w:r w:rsidRPr="00E95A80">
        <w:rPr>
          <w:b/>
          <w:lang w:val="en-US"/>
        </w:rPr>
        <w:t> </w:t>
      </w:r>
      <w:r w:rsidRPr="00E95A80">
        <w:rPr>
          <w:b/>
        </w:rPr>
        <w:t>Кизеев</w:t>
      </w:r>
      <w:r w:rsidRPr="00E95A80">
        <w:rPr>
          <w:b/>
          <w:lang w:val="en-US"/>
        </w:rPr>
        <w:t> </w:t>
      </w:r>
      <w:r w:rsidRPr="00E95A80">
        <w:rPr>
          <w:b/>
        </w:rPr>
        <w:t>В.М.</w:t>
      </w:r>
      <w:r w:rsidRPr="00E95A80">
        <w:t xml:space="preserve"> Развитие системы управления инновационными пр</w:t>
      </w:r>
      <w:r w:rsidRPr="00E95A80">
        <w:t>о</w:t>
      </w:r>
      <w:r w:rsidRPr="00E95A80">
        <w:t>ектами на ранней стадии в техническом университете : специальность 08.00.05 "Экономика и управление народным хозяйством (управление и</w:t>
      </w:r>
      <w:r w:rsidRPr="00E95A80">
        <w:t>н</w:t>
      </w:r>
      <w:r w:rsidRPr="00E95A80">
        <w:t>новациями)" : автореферат диссертации на соискание ученой степени ка</w:t>
      </w:r>
      <w:r w:rsidRPr="00E95A80">
        <w:t>н</w:t>
      </w:r>
      <w:r w:rsidRPr="00E95A80">
        <w:t>дидата экономических наук /</w:t>
      </w:r>
      <w:r>
        <w:rPr>
          <w:lang w:val="en-US"/>
        </w:rPr>
        <w:t> </w:t>
      </w:r>
      <w:r w:rsidRPr="00E95A80">
        <w:t>В. М. Кизеев ; Поволжский государственный технологический университет, 2019.</w:t>
      </w:r>
      <w:r>
        <w:rPr>
          <w:lang w:val="en-US"/>
        </w:rPr>
        <w:t> </w:t>
      </w:r>
      <w:r w:rsidRPr="00E95A80">
        <w:t>‒ 22</w:t>
      </w:r>
      <w:r>
        <w:rPr>
          <w:lang w:val="en-US"/>
        </w:rPr>
        <w:t> </w:t>
      </w:r>
      <w:r w:rsidRPr="00E95A80">
        <w:t>с.</w:t>
      </w:r>
    </w:p>
    <w:p w:rsidR="00E95A80" w:rsidRPr="00E95A80" w:rsidRDefault="00E95A80" w:rsidP="00E95A80">
      <w:pPr>
        <w:pStyle w:val="a8"/>
      </w:pPr>
      <w:r w:rsidRPr="00E95A80">
        <w:t>Выделены признаки понятия "управление инновационными проектами на ранней ст</w:t>
      </w:r>
      <w:r w:rsidRPr="00E95A80">
        <w:t>а</w:t>
      </w:r>
      <w:r w:rsidRPr="00E95A80">
        <w:t>дии". Разработана методика развития студенческого предпринимательства в техническом университете, включающая комплекс внеучебных мероприятий, концепцию образов</w:t>
      </w:r>
      <w:r w:rsidRPr="00E95A80">
        <w:t>а</w:t>
      </w:r>
      <w:r w:rsidRPr="00E95A80">
        <w:t>тельных программ по рпазвитию предпринимательских компетенций у студентов униве</w:t>
      </w:r>
      <w:r w:rsidRPr="00E95A80">
        <w:t>р</w:t>
      </w:r>
      <w:r w:rsidRPr="00E95A80">
        <w:t>ситета, инструменты для сопровождения инновационных проектов на ранней стадии в виде бизнес-акселератора</w:t>
      </w:r>
    </w:p>
    <w:p w:rsidR="00E95A80" w:rsidRPr="00E95A80" w:rsidRDefault="00E95A80" w:rsidP="00E95A80">
      <w:pPr>
        <w:pStyle w:val="a8"/>
      </w:pPr>
      <w:hyperlink r:id="rId155" w:history="1">
        <w:r w:rsidRPr="00E95A80">
          <w:rPr>
            <w:rStyle w:val="ad"/>
          </w:rPr>
          <w:t>Перейти в каталоги</w:t>
        </w:r>
      </w:hyperlink>
    </w:p>
    <w:p w:rsidR="00E95A80" w:rsidRPr="00E95A80" w:rsidRDefault="00E95A80" w:rsidP="00E95A80">
      <w:pPr>
        <w:pStyle w:val="32"/>
      </w:pPr>
      <w:r w:rsidRPr="00E95A80">
        <w:rPr>
          <w:b/>
        </w:rPr>
        <w:lastRenderedPageBreak/>
        <w:t>102.</w:t>
      </w:r>
      <w:r w:rsidRPr="00E95A80">
        <w:rPr>
          <w:b/>
          <w:lang w:val="en-US"/>
        </w:rPr>
        <w:t> </w:t>
      </w:r>
      <w:r w:rsidRPr="00E95A80">
        <w:rPr>
          <w:b/>
        </w:rPr>
        <w:t>Ломанова</w:t>
      </w:r>
      <w:r w:rsidRPr="00E95A80">
        <w:rPr>
          <w:b/>
          <w:lang w:val="en-US"/>
        </w:rPr>
        <w:t> </w:t>
      </w:r>
      <w:r w:rsidRPr="00E95A80">
        <w:rPr>
          <w:b/>
        </w:rPr>
        <w:t>Ю.М.</w:t>
      </w:r>
      <w:r w:rsidRPr="00E95A80">
        <w:t xml:space="preserve"> Осознание значимости инноваций и первые шаги предпринимателей к инновационной деятельности /</w:t>
      </w:r>
      <w:r>
        <w:rPr>
          <w:lang w:val="en-US"/>
        </w:rPr>
        <w:t> </w:t>
      </w:r>
      <w:r w:rsidRPr="00E95A80">
        <w:t>Ю. М. Ломанова //</w:t>
      </w:r>
      <w:r>
        <w:rPr>
          <w:lang w:val="en-US"/>
        </w:rPr>
        <w:t> </w:t>
      </w:r>
      <w:r w:rsidRPr="00E95A80">
        <w:t>Инновационное предпринимательство: теория и практика : сборник мат</w:t>
      </w:r>
      <w:r w:rsidRPr="00E95A80">
        <w:t>е</w:t>
      </w:r>
      <w:r w:rsidRPr="00E95A80">
        <w:t>риалов всероссийской (национальной) научно-практической конференции, 5 июля 2019</w:t>
      </w:r>
      <w:r>
        <w:rPr>
          <w:lang w:val="en-US"/>
        </w:rPr>
        <w:t> </w:t>
      </w:r>
      <w:r w:rsidRPr="00E95A80">
        <w:t>г. /</w:t>
      </w:r>
      <w:r>
        <w:rPr>
          <w:lang w:val="en-US"/>
        </w:rPr>
        <w:t> </w:t>
      </w:r>
      <w:r w:rsidRPr="00E95A80">
        <w:t>редакционная коллегия: К. К. Полянский, Э. П. Лесникова.</w:t>
      </w:r>
      <w:r>
        <w:rPr>
          <w:lang w:val="en-US"/>
        </w:rPr>
        <w:t> </w:t>
      </w:r>
      <w:r w:rsidRPr="00E95A80">
        <w:t>‒ Воронеж : Научная книга, 2019.</w:t>
      </w:r>
      <w:r>
        <w:rPr>
          <w:lang w:val="en-US"/>
        </w:rPr>
        <w:t> </w:t>
      </w:r>
      <w:r w:rsidRPr="00E95A80">
        <w:t xml:space="preserve">‒ </w:t>
      </w:r>
      <w:r>
        <w:rPr>
          <w:lang w:val="en-US"/>
        </w:rPr>
        <w:t>C</w:t>
      </w:r>
      <w:r w:rsidRPr="00E95A80">
        <w:t>. 47‒53.</w:t>
      </w:r>
      <w:r>
        <w:rPr>
          <w:lang w:val="en-US"/>
        </w:rPr>
        <w:t> </w:t>
      </w:r>
      <w:r w:rsidRPr="00E95A80">
        <w:t>‒ Библиогр.: с.</w:t>
      </w:r>
      <w:r>
        <w:rPr>
          <w:lang w:val="en-US"/>
        </w:rPr>
        <w:t> </w:t>
      </w:r>
      <w:r w:rsidRPr="00E95A80">
        <w:t>53 (8</w:t>
      </w:r>
      <w:r>
        <w:rPr>
          <w:lang w:val="en-US"/>
        </w:rPr>
        <w:t> </w:t>
      </w:r>
      <w:r w:rsidRPr="00E95A80">
        <w:t>назв.).</w:t>
      </w:r>
    </w:p>
    <w:p w:rsidR="00E95A80" w:rsidRPr="00E95A80" w:rsidRDefault="00E95A80" w:rsidP="00E95A80">
      <w:pPr>
        <w:pStyle w:val="a8"/>
      </w:pPr>
      <w:r w:rsidRPr="00E95A80">
        <w:t>Доказана необходимость развития инновационной деятельности на любом уровне субъектов хозяйственной деятельности. Приведены данные взаимозависимости величины индекса инновации, конкурентоспособности и ВВП. Рассмотрены факторы, влияющие на развитие инновационной деятельности, теоретические аспекты понятия инновации, роли участников создания инновации. Отмечена необходимость осознания значимости иннов</w:t>
      </w:r>
      <w:r w:rsidRPr="00E95A80">
        <w:t>а</w:t>
      </w:r>
      <w:r w:rsidRPr="00E95A80">
        <w:t>ций предпринимателем для начала осуществления им инновационной деятельности л</w:t>
      </w:r>
      <w:r w:rsidRPr="00E95A80">
        <w:t>о</w:t>
      </w:r>
      <w:r w:rsidRPr="00E95A80">
        <w:t>кального масштаба</w:t>
      </w:r>
    </w:p>
    <w:p w:rsidR="00E95A80" w:rsidRPr="00E95A80" w:rsidRDefault="00E95A80" w:rsidP="00E95A80">
      <w:pPr>
        <w:pStyle w:val="a8"/>
      </w:pPr>
      <w:hyperlink r:id="rId156" w:history="1">
        <w:r w:rsidRPr="00E95A80">
          <w:rPr>
            <w:rStyle w:val="ad"/>
          </w:rPr>
          <w:t>Перейти в каталоги</w:t>
        </w:r>
      </w:hyperlink>
    </w:p>
    <w:p w:rsidR="00E95A80" w:rsidRPr="00E95A80" w:rsidRDefault="00E95A80" w:rsidP="00E95A80">
      <w:pPr>
        <w:pStyle w:val="32"/>
      </w:pPr>
      <w:r w:rsidRPr="00E95A80">
        <w:rPr>
          <w:b/>
        </w:rPr>
        <w:t>103.</w:t>
      </w:r>
      <w:r w:rsidRPr="00E95A80">
        <w:rPr>
          <w:b/>
          <w:lang w:val="en-US"/>
        </w:rPr>
        <w:t> </w:t>
      </w:r>
      <w:r w:rsidRPr="00E95A80">
        <w:rPr>
          <w:b/>
        </w:rPr>
        <w:t>Нейронные</w:t>
      </w:r>
      <w:r w:rsidRPr="00E95A80">
        <w:t xml:space="preserve"> сети как прорывная цифровая технология в инновац</w:t>
      </w:r>
      <w:r w:rsidRPr="00E95A80">
        <w:t>и</w:t>
      </w:r>
      <w:r w:rsidRPr="00E95A80">
        <w:t>онном бизнесе /</w:t>
      </w:r>
      <w:r>
        <w:rPr>
          <w:lang w:val="en-US"/>
        </w:rPr>
        <w:t> </w:t>
      </w:r>
      <w:r w:rsidRPr="00E95A80">
        <w:t>Н. Н. Масюк, Л. К. Васюкова, М. А. Бушуева, П. С. Диденко //</w:t>
      </w:r>
      <w:r>
        <w:rPr>
          <w:lang w:val="en-US"/>
        </w:rPr>
        <w:t> </w:t>
      </w:r>
      <w:r w:rsidRPr="00E95A80">
        <w:t>Азимут научных исследований: экономика и управление.</w:t>
      </w:r>
      <w:r>
        <w:rPr>
          <w:lang w:val="en-US"/>
        </w:rPr>
        <w:t> </w:t>
      </w:r>
      <w:r w:rsidRPr="00E95A80">
        <w:t>‒ 2019.</w:t>
      </w:r>
      <w:r>
        <w:rPr>
          <w:lang w:val="en-US"/>
        </w:rPr>
        <w:t> </w:t>
      </w:r>
      <w:r w:rsidRPr="00E95A80">
        <w:t>‒ Т.</w:t>
      </w:r>
      <w:r>
        <w:rPr>
          <w:lang w:val="en-US"/>
        </w:rPr>
        <w:t> </w:t>
      </w:r>
      <w:r w:rsidRPr="00E95A80">
        <w:t>8, №</w:t>
      </w:r>
      <w:r>
        <w:rPr>
          <w:lang w:val="en-US"/>
        </w:rPr>
        <w:t> </w:t>
      </w:r>
      <w:r w:rsidRPr="00E95A80">
        <w:t>4.</w:t>
      </w:r>
      <w:r>
        <w:rPr>
          <w:lang w:val="en-US"/>
        </w:rPr>
        <w:t> </w:t>
      </w:r>
      <w:r w:rsidRPr="00E95A80">
        <w:t xml:space="preserve">‒ </w:t>
      </w:r>
      <w:r>
        <w:rPr>
          <w:lang w:val="en-US"/>
        </w:rPr>
        <w:t>C</w:t>
      </w:r>
      <w:r w:rsidRPr="00E95A80">
        <w:t>. 279‒283.</w:t>
      </w:r>
      <w:r>
        <w:rPr>
          <w:lang w:val="en-US"/>
        </w:rPr>
        <w:t> </w:t>
      </w:r>
      <w:r w:rsidRPr="00E95A80">
        <w:t>‒ Библиогр.: с.</w:t>
      </w:r>
      <w:r>
        <w:rPr>
          <w:lang w:val="en-US"/>
        </w:rPr>
        <w:t> </w:t>
      </w:r>
      <w:r w:rsidRPr="00E95A80">
        <w:t>282‒283 (43</w:t>
      </w:r>
      <w:r>
        <w:rPr>
          <w:lang w:val="en-US"/>
        </w:rPr>
        <w:t> </w:t>
      </w:r>
      <w:r w:rsidRPr="00E95A80">
        <w:t>назв.).</w:t>
      </w:r>
      <w:r>
        <w:rPr>
          <w:lang w:val="en-US"/>
        </w:rPr>
        <w:t> </w:t>
      </w:r>
      <w:r w:rsidRPr="00E95A80">
        <w:t xml:space="preserve">‒ </w:t>
      </w:r>
      <w:hyperlink r:id="rId157"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titleid</w:t>
        </w:r>
        <w:r w:rsidRPr="00E95A80">
          <w:rPr>
            <w:rStyle w:val="ad"/>
          </w:rPr>
          <w:t>=38918</w:t>
        </w:r>
      </w:hyperlink>
      <w:r w:rsidRPr="00E95A80">
        <w:t>.</w:t>
      </w:r>
    </w:p>
    <w:p w:rsidR="00E95A80" w:rsidRPr="00E95A80" w:rsidRDefault="00E95A80" w:rsidP="00E95A80">
      <w:pPr>
        <w:pStyle w:val="a8"/>
      </w:pPr>
      <w:r w:rsidRPr="00E95A80">
        <w:t>Показано, как нейронные сети меняют разные виды бизнеса, позволяя внедрять инн</w:t>
      </w:r>
      <w:r w:rsidRPr="00E95A80">
        <w:t>о</w:t>
      </w:r>
      <w:r w:rsidRPr="00E95A80">
        <w:t>вации на всех этапах деятельности. Акцент сделан на использование искусственных нейронных сетей в маркетинге и продажах. Рассмотрены возможности искусственных нейронных сетей в оценке покупателя, предложении товара с опорой на образ жизни и ценности потребителя. Особое внимание уделено новому тренду в продажах</w:t>
      </w:r>
      <w:r>
        <w:rPr>
          <w:lang w:val="en-US"/>
        </w:rPr>
        <w:t> </w:t>
      </w:r>
      <w:r w:rsidRPr="00E95A80">
        <w:t>‒ «умным б</w:t>
      </w:r>
      <w:r w:rsidRPr="00E95A80">
        <w:t>о</w:t>
      </w:r>
      <w:r w:rsidRPr="00E95A80">
        <w:t>там» или чат-ботам</w:t>
      </w:r>
    </w:p>
    <w:p w:rsidR="00E95A80" w:rsidRPr="00E95A80" w:rsidRDefault="00E95A80" w:rsidP="00E95A80">
      <w:pPr>
        <w:pStyle w:val="a8"/>
      </w:pPr>
      <w:hyperlink r:id="rId158" w:history="1">
        <w:r w:rsidRPr="00E95A80">
          <w:rPr>
            <w:rStyle w:val="ad"/>
          </w:rPr>
          <w:t>Перейти в каталоги</w:t>
        </w:r>
      </w:hyperlink>
    </w:p>
    <w:p w:rsidR="00E95A80" w:rsidRPr="00E95A80" w:rsidRDefault="00E95A80" w:rsidP="00E95A80">
      <w:pPr>
        <w:pStyle w:val="32"/>
      </w:pPr>
      <w:r w:rsidRPr="00E95A80">
        <w:rPr>
          <w:b/>
        </w:rPr>
        <w:t>104.</w:t>
      </w:r>
      <w:r w:rsidRPr="00E95A80">
        <w:rPr>
          <w:b/>
          <w:lang w:val="en-US"/>
        </w:rPr>
        <w:t> </w:t>
      </w:r>
      <w:r w:rsidRPr="00E95A80">
        <w:rPr>
          <w:b/>
        </w:rPr>
        <w:t>Сербулов</w:t>
      </w:r>
      <w:r w:rsidRPr="00E95A80">
        <w:rPr>
          <w:b/>
          <w:lang w:val="en-US"/>
        </w:rPr>
        <w:t> </w:t>
      </w:r>
      <w:r w:rsidRPr="00E95A80">
        <w:rPr>
          <w:b/>
        </w:rPr>
        <w:t>А.В.</w:t>
      </w:r>
      <w:r w:rsidRPr="00E95A80">
        <w:t xml:space="preserve"> Механизмы и инструменты государственного рег</w:t>
      </w:r>
      <w:r w:rsidRPr="00E95A80">
        <w:t>у</w:t>
      </w:r>
      <w:r w:rsidRPr="00E95A80">
        <w:t>лирования и поддержки транскорпоративного инновационного предприн</w:t>
      </w:r>
      <w:r w:rsidRPr="00E95A80">
        <w:t>и</w:t>
      </w:r>
      <w:r w:rsidRPr="00E95A80">
        <w:t>мательства: зарубежный опыт и отечественная практика /</w:t>
      </w:r>
      <w:r>
        <w:rPr>
          <w:lang w:val="en-US"/>
        </w:rPr>
        <w:t> </w:t>
      </w:r>
      <w:r w:rsidRPr="00E95A80">
        <w:t>А. В. Сербулов, В. А. Савченко //</w:t>
      </w:r>
      <w:r>
        <w:rPr>
          <w:lang w:val="en-US"/>
        </w:rPr>
        <w:t> </w:t>
      </w:r>
      <w:r w:rsidRPr="00E95A80">
        <w:t xml:space="preserve">Устойчивое развитие социально-экономической системы Российской Федерации : сборник трудов </w:t>
      </w:r>
      <w:r>
        <w:rPr>
          <w:lang w:val="en-US"/>
        </w:rPr>
        <w:t>XXI</w:t>
      </w:r>
      <w:r w:rsidRPr="00E95A80">
        <w:t xml:space="preserve"> всероссийской научно-практической конференции, 14‒15 ноября 2019</w:t>
      </w:r>
      <w:r>
        <w:rPr>
          <w:lang w:val="en-US"/>
        </w:rPr>
        <w:t> </w:t>
      </w:r>
      <w:r w:rsidRPr="00E95A80">
        <w:t>г., Сиферополь /</w:t>
      </w:r>
      <w:r>
        <w:rPr>
          <w:lang w:val="en-US"/>
        </w:rPr>
        <w:t> ed</w:t>
      </w:r>
      <w:r w:rsidRPr="00E95A80">
        <w:t>. В. М. Ячменева.</w:t>
      </w:r>
      <w:r>
        <w:rPr>
          <w:lang w:val="en-US"/>
        </w:rPr>
        <w:t> </w:t>
      </w:r>
      <w:r w:rsidRPr="00E95A80">
        <w:t>‒ Симферополь : Ариал, 2019.</w:t>
      </w:r>
      <w:r>
        <w:rPr>
          <w:lang w:val="en-US"/>
        </w:rPr>
        <w:t> </w:t>
      </w:r>
      <w:r w:rsidRPr="00E95A80">
        <w:t xml:space="preserve">‒ </w:t>
      </w:r>
      <w:r>
        <w:rPr>
          <w:lang w:val="en-US"/>
        </w:rPr>
        <w:t>C</w:t>
      </w:r>
      <w:r w:rsidRPr="00E95A80">
        <w:t>. 28‒32.</w:t>
      </w:r>
      <w:r>
        <w:rPr>
          <w:lang w:val="en-US"/>
        </w:rPr>
        <w:t> </w:t>
      </w:r>
      <w:r w:rsidRPr="00E95A80">
        <w:t>‒ Библиогр.: с.</w:t>
      </w:r>
      <w:r>
        <w:rPr>
          <w:lang w:val="en-US"/>
        </w:rPr>
        <w:t> </w:t>
      </w:r>
      <w:r w:rsidRPr="00E95A80">
        <w:t>32 (3</w:t>
      </w:r>
      <w:r>
        <w:rPr>
          <w:lang w:val="en-US"/>
        </w:rPr>
        <w:t> </w:t>
      </w:r>
      <w:r w:rsidRPr="00E95A80">
        <w:t>назв.).</w:t>
      </w:r>
    </w:p>
    <w:p w:rsidR="00E95A80" w:rsidRPr="00E95A80" w:rsidRDefault="00E95A80" w:rsidP="00E95A80">
      <w:pPr>
        <w:pStyle w:val="a8"/>
      </w:pPr>
      <w:r w:rsidRPr="00E95A80">
        <w:t>Проанализировано понятие транскорпоративного инновационного предпринимател</w:t>
      </w:r>
      <w:r w:rsidRPr="00E95A80">
        <w:t>ь</w:t>
      </w:r>
      <w:r w:rsidRPr="00E95A80">
        <w:t>ства и методов государственной поддержки инноваций. Рассмотрены механизмы и и</w:t>
      </w:r>
      <w:r w:rsidRPr="00E95A80">
        <w:t>н</w:t>
      </w:r>
      <w:r w:rsidRPr="00E95A80">
        <w:t>струменты государственного регулирования инноваций на примере зарубежных стран, показана возможность их использования для оказания государственной поддержки транскорпоративных инновационных предприятий</w:t>
      </w:r>
    </w:p>
    <w:p w:rsidR="00E95A80" w:rsidRPr="00E95A80" w:rsidRDefault="00E95A80" w:rsidP="00E95A80">
      <w:pPr>
        <w:pStyle w:val="a8"/>
      </w:pPr>
      <w:hyperlink r:id="rId159" w:history="1">
        <w:r w:rsidRPr="00E95A80">
          <w:rPr>
            <w:rStyle w:val="ad"/>
          </w:rPr>
          <w:t>Перейти в каталоги</w:t>
        </w:r>
      </w:hyperlink>
    </w:p>
    <w:p w:rsidR="00E95A80" w:rsidRPr="00E95A80" w:rsidRDefault="00E95A80" w:rsidP="00E95A80">
      <w:pPr>
        <w:pStyle w:val="32"/>
      </w:pPr>
      <w:r w:rsidRPr="00E95A80">
        <w:rPr>
          <w:b/>
        </w:rPr>
        <w:t>105.</w:t>
      </w:r>
      <w:r w:rsidRPr="00E95A80">
        <w:rPr>
          <w:b/>
          <w:lang w:val="en-US"/>
        </w:rPr>
        <w:t> </w:t>
      </w:r>
      <w:r w:rsidRPr="00E95A80">
        <w:rPr>
          <w:b/>
        </w:rPr>
        <w:t>Смирнов</w:t>
      </w:r>
      <w:r w:rsidRPr="00E95A80">
        <w:rPr>
          <w:b/>
          <w:lang w:val="en-US"/>
        </w:rPr>
        <w:t> </w:t>
      </w:r>
      <w:r w:rsidRPr="00E95A80">
        <w:rPr>
          <w:b/>
        </w:rPr>
        <w:t>В. А.</w:t>
      </w:r>
      <w:r w:rsidRPr="00E95A80">
        <w:t xml:space="preserve"> </w:t>
      </w:r>
      <w:r>
        <w:rPr>
          <w:lang w:val="en-US"/>
        </w:rPr>
        <w:t>Growth</w:t>
      </w:r>
      <w:r w:rsidRPr="00E95A80">
        <w:t xml:space="preserve"> </w:t>
      </w:r>
      <w:r>
        <w:rPr>
          <w:lang w:val="en-US"/>
        </w:rPr>
        <w:t>Hacking</w:t>
      </w:r>
      <w:r w:rsidRPr="00E95A80">
        <w:t>: как раскрутить стартап с нуля /</w:t>
      </w:r>
      <w:r>
        <w:rPr>
          <w:lang w:val="en-US"/>
        </w:rPr>
        <w:t> </w:t>
      </w:r>
      <w:r w:rsidRPr="00E95A80">
        <w:t>Виталий Смирнов.</w:t>
      </w:r>
      <w:r>
        <w:rPr>
          <w:lang w:val="en-US"/>
        </w:rPr>
        <w:t> </w:t>
      </w:r>
      <w:r w:rsidRPr="00E95A80">
        <w:t>‒ Санкт-Петербург : БХВ-Петербург, 2020 (Можайск (Московская область)).</w:t>
      </w:r>
      <w:r>
        <w:rPr>
          <w:lang w:val="en-US"/>
        </w:rPr>
        <w:t> </w:t>
      </w:r>
      <w:r w:rsidRPr="00E95A80">
        <w:t>‒ 240</w:t>
      </w:r>
      <w:r>
        <w:rPr>
          <w:lang w:val="en-US"/>
        </w:rPr>
        <w:t> </w:t>
      </w:r>
      <w:r w:rsidRPr="00E95A80">
        <w:t>с. : ил.</w:t>
      </w:r>
      <w:r>
        <w:rPr>
          <w:lang w:val="en-US"/>
        </w:rPr>
        <w:t> </w:t>
      </w:r>
      <w:r w:rsidRPr="00E95A80">
        <w:t>‒ (С нуля).</w:t>
      </w:r>
    </w:p>
    <w:p w:rsidR="00E95A80" w:rsidRPr="00E95A80" w:rsidRDefault="00E95A80" w:rsidP="00E95A80">
      <w:pPr>
        <w:pStyle w:val="a8"/>
      </w:pPr>
      <w:r w:rsidRPr="00E95A80">
        <w:t xml:space="preserve">Рассмотрен набор маркетинговых инструментов, объединенных общей концепцией под названием </w:t>
      </w:r>
      <w:r>
        <w:rPr>
          <w:lang w:val="en-US"/>
        </w:rPr>
        <w:t>Growth</w:t>
      </w:r>
      <w:r w:rsidRPr="00E95A80">
        <w:t xml:space="preserve"> </w:t>
      </w:r>
      <w:r>
        <w:rPr>
          <w:lang w:val="en-US"/>
        </w:rPr>
        <w:t>Hacking</w:t>
      </w:r>
      <w:r w:rsidRPr="00E95A80">
        <w:t>. Эти инструменты активно используют начинающие техн</w:t>
      </w:r>
      <w:r w:rsidRPr="00E95A80">
        <w:t>о</w:t>
      </w:r>
      <w:r w:rsidRPr="00E95A80">
        <w:t xml:space="preserve">логические стартапы в Кремниевой долине, а также многие успешные американские и российские </w:t>
      </w:r>
      <w:r>
        <w:rPr>
          <w:lang w:val="en-US"/>
        </w:rPr>
        <w:t>IT</w:t>
      </w:r>
      <w:r w:rsidRPr="00E95A80">
        <w:t xml:space="preserve">-корпорации. Описаны используемые в концепции </w:t>
      </w:r>
      <w:r>
        <w:rPr>
          <w:lang w:val="en-US"/>
        </w:rPr>
        <w:t>Growth</w:t>
      </w:r>
      <w:r w:rsidRPr="00E95A80">
        <w:t xml:space="preserve"> </w:t>
      </w:r>
      <w:r>
        <w:rPr>
          <w:lang w:val="en-US"/>
        </w:rPr>
        <w:t>Hacking</w:t>
      </w:r>
      <w:r w:rsidRPr="00E95A80">
        <w:t xml:space="preserve"> принципы сплит-тестирования, прототипирования, сбора веб-аналитики, автоматизации бизнес-процессов при помощи различных сервисов. Для лучшего понимания теории в каждой главе приведены примеры частых ошибок молодых стартапов и успешные кейсы сост</w:t>
      </w:r>
      <w:r w:rsidRPr="00E95A80">
        <w:t>о</w:t>
      </w:r>
      <w:r w:rsidRPr="00E95A80">
        <w:t>явшихся компаний .</w:t>
      </w:r>
    </w:p>
    <w:p w:rsidR="00E95A80" w:rsidRPr="00E95A80" w:rsidRDefault="00E95A80" w:rsidP="00E95A80">
      <w:pPr>
        <w:pStyle w:val="a8"/>
      </w:pPr>
      <w:hyperlink r:id="rId160" w:history="1">
        <w:r w:rsidRPr="00E95A80">
          <w:rPr>
            <w:rStyle w:val="ad"/>
          </w:rPr>
          <w:t>Перейти в каталоги</w:t>
        </w:r>
      </w:hyperlink>
    </w:p>
    <w:p w:rsidR="00E95A80" w:rsidRPr="00E95A80" w:rsidRDefault="00E95A80" w:rsidP="00E95A80">
      <w:pPr>
        <w:pStyle w:val="32"/>
      </w:pPr>
      <w:r w:rsidRPr="00E95A80">
        <w:rPr>
          <w:b/>
        </w:rPr>
        <w:lastRenderedPageBreak/>
        <w:t>106.</w:t>
      </w:r>
      <w:r w:rsidRPr="00E95A80">
        <w:rPr>
          <w:b/>
          <w:lang w:val="en-US"/>
        </w:rPr>
        <w:t> </w:t>
      </w:r>
      <w:r w:rsidRPr="00E95A80">
        <w:rPr>
          <w:b/>
        </w:rPr>
        <w:t>Телятникова</w:t>
      </w:r>
      <w:r w:rsidRPr="00E95A80">
        <w:rPr>
          <w:b/>
          <w:lang w:val="en-US"/>
        </w:rPr>
        <w:t> </w:t>
      </w:r>
      <w:r w:rsidRPr="00E95A80">
        <w:rPr>
          <w:b/>
        </w:rPr>
        <w:t>В.С.</w:t>
      </w:r>
      <w:r w:rsidRPr="00E95A80">
        <w:t xml:space="preserve"> Инструментарий инновационной платформы университетских комплексов в стратегии повышения грамотности предпр</w:t>
      </w:r>
      <w:r w:rsidRPr="00E95A80">
        <w:t>и</w:t>
      </w:r>
      <w:r w:rsidRPr="00E95A80">
        <w:t>нимателей малого бизнеса /</w:t>
      </w:r>
      <w:r>
        <w:rPr>
          <w:lang w:val="en-US"/>
        </w:rPr>
        <w:t> </w:t>
      </w:r>
      <w:r w:rsidRPr="00E95A80">
        <w:t>В. С. Телятникова //</w:t>
      </w:r>
      <w:r>
        <w:rPr>
          <w:lang w:val="en-US"/>
        </w:rPr>
        <w:t> </w:t>
      </w:r>
      <w:r w:rsidRPr="00E95A80">
        <w:t>Инновационное развитие экономики.</w:t>
      </w:r>
      <w:r>
        <w:rPr>
          <w:lang w:val="en-US"/>
        </w:rPr>
        <w:t> </w:t>
      </w:r>
      <w:r w:rsidRPr="00E95A80">
        <w:t>‒ 2019.</w:t>
      </w:r>
      <w:r>
        <w:rPr>
          <w:lang w:val="en-US"/>
        </w:rPr>
        <w:t> </w:t>
      </w:r>
      <w:r w:rsidRPr="00E95A80">
        <w:t>‒ №</w:t>
      </w:r>
      <w:r>
        <w:rPr>
          <w:lang w:val="en-US"/>
        </w:rPr>
        <w:t> </w:t>
      </w:r>
      <w:r w:rsidRPr="00E95A80">
        <w:t>4, Ч.</w:t>
      </w:r>
      <w:r>
        <w:rPr>
          <w:lang w:val="en-US"/>
        </w:rPr>
        <w:t> </w:t>
      </w:r>
      <w:r w:rsidRPr="00E95A80">
        <w:t>2.</w:t>
      </w:r>
      <w:r>
        <w:rPr>
          <w:lang w:val="en-US"/>
        </w:rPr>
        <w:t> </w:t>
      </w:r>
      <w:r w:rsidRPr="00E95A80">
        <w:t xml:space="preserve">‒ </w:t>
      </w:r>
      <w:r>
        <w:rPr>
          <w:lang w:val="en-US"/>
        </w:rPr>
        <w:t>C</w:t>
      </w:r>
      <w:r w:rsidRPr="00E95A80">
        <w:t>. 201‒205.</w:t>
      </w:r>
      <w:r>
        <w:rPr>
          <w:lang w:val="en-US"/>
        </w:rPr>
        <w:t> </w:t>
      </w:r>
      <w:r w:rsidRPr="00E95A80">
        <w:t>‒ Библиогр.: с.</w:t>
      </w:r>
      <w:r>
        <w:rPr>
          <w:lang w:val="en-US"/>
        </w:rPr>
        <w:t> </w:t>
      </w:r>
      <w:r w:rsidRPr="00E95A80">
        <w:t>205 (10</w:t>
      </w:r>
      <w:r>
        <w:rPr>
          <w:lang w:val="en-US"/>
        </w:rPr>
        <w:t> </w:t>
      </w:r>
      <w:r w:rsidRPr="00E95A80">
        <w:t>назв.).</w:t>
      </w:r>
      <w:r>
        <w:rPr>
          <w:lang w:val="en-US"/>
        </w:rPr>
        <w:t> </w:t>
      </w:r>
      <w:r w:rsidRPr="00E95A80">
        <w:t xml:space="preserve">‒ </w:t>
      </w:r>
      <w:hyperlink r:id="rId161"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www</w:t>
        </w:r>
        <w:r w:rsidRPr="00E95A80">
          <w:rPr>
            <w:rStyle w:val="ad"/>
          </w:rPr>
          <w:t>.</w:t>
        </w:r>
        <w:r>
          <w:rPr>
            <w:rStyle w:val="ad"/>
            <w:lang w:val="en-US"/>
          </w:rPr>
          <w:t>ineconomic</w:t>
        </w:r>
        <w:r w:rsidRPr="00E95A80">
          <w:rPr>
            <w:rStyle w:val="ad"/>
          </w:rPr>
          <w:t>.</w:t>
        </w:r>
        <w:r>
          <w:rPr>
            <w:rStyle w:val="ad"/>
            <w:lang w:val="en-US"/>
          </w:rPr>
          <w:t>ru</w:t>
        </w:r>
        <w:r w:rsidRPr="00E95A80">
          <w:rPr>
            <w:rStyle w:val="ad"/>
          </w:rPr>
          <w:t>/</w:t>
        </w:r>
      </w:hyperlink>
      <w:r w:rsidRPr="00E95A80">
        <w:t>.</w:t>
      </w:r>
    </w:p>
    <w:p w:rsidR="00E95A80" w:rsidRPr="00E95A80" w:rsidRDefault="00E95A80" w:rsidP="00E95A80">
      <w:pPr>
        <w:pStyle w:val="a8"/>
      </w:pPr>
      <w:r w:rsidRPr="00E95A80">
        <w:t>Рассмотрена инновационная платформа моделирования университетских комплексов и их роль в организации бизнес-процессов. Раскрыты особенности организации и связь инновационных платформ в стратегии повышения грамотности предпринимателей малого бизнеса. Выявлены перспективные направления развития инновационной вузовской ср</w:t>
      </w:r>
      <w:r w:rsidRPr="00E95A80">
        <w:t>е</w:t>
      </w:r>
      <w:r w:rsidRPr="00E95A80">
        <w:t>ды в процессе воспроизводства научно-технического потенциала, необходимого для ра</w:t>
      </w:r>
      <w:r w:rsidRPr="00E95A80">
        <w:t>з</w:t>
      </w:r>
      <w:r w:rsidRPr="00E95A80">
        <w:t>работки и коммерциализации инноваций</w:t>
      </w:r>
    </w:p>
    <w:p w:rsidR="00E95A80" w:rsidRPr="00E95A80" w:rsidRDefault="00E95A80" w:rsidP="00E95A80">
      <w:pPr>
        <w:pStyle w:val="a8"/>
      </w:pPr>
      <w:hyperlink r:id="rId162" w:history="1">
        <w:r w:rsidRPr="00E95A80">
          <w:rPr>
            <w:rStyle w:val="ad"/>
          </w:rPr>
          <w:t>Перейти в каталоги</w:t>
        </w:r>
      </w:hyperlink>
    </w:p>
    <w:p w:rsidR="00E95A80" w:rsidRPr="00E95A80" w:rsidRDefault="00E95A80" w:rsidP="00E95A80">
      <w:pPr>
        <w:pStyle w:val="32"/>
      </w:pPr>
      <w:r w:rsidRPr="00E95A80">
        <w:rPr>
          <w:b/>
        </w:rPr>
        <w:t>107.</w:t>
      </w:r>
      <w:r w:rsidRPr="00E95A80">
        <w:rPr>
          <w:b/>
          <w:lang w:val="en-US"/>
        </w:rPr>
        <w:t> </w:t>
      </w:r>
      <w:r w:rsidRPr="00E95A80">
        <w:rPr>
          <w:b/>
        </w:rPr>
        <w:t>Целых</w:t>
      </w:r>
      <w:r w:rsidRPr="00E95A80">
        <w:rPr>
          <w:b/>
          <w:lang w:val="en-US"/>
        </w:rPr>
        <w:t> </w:t>
      </w:r>
      <w:r w:rsidRPr="00E95A80">
        <w:rPr>
          <w:b/>
        </w:rPr>
        <w:t>Т.Н.</w:t>
      </w:r>
      <w:r w:rsidRPr="00E95A80">
        <w:t xml:space="preserve"> Доменное инвестирование или киберсквоттинг, как н</w:t>
      </w:r>
      <w:r w:rsidRPr="00E95A80">
        <w:t>о</w:t>
      </w:r>
      <w:r w:rsidRPr="00E95A80">
        <w:t>вая форма предпринимательства /</w:t>
      </w:r>
      <w:r>
        <w:rPr>
          <w:lang w:val="en-US"/>
        </w:rPr>
        <w:t> </w:t>
      </w:r>
      <w:r w:rsidRPr="00E95A80">
        <w:t>Т. Н. Целых //</w:t>
      </w:r>
      <w:r>
        <w:rPr>
          <w:lang w:val="en-US"/>
        </w:rPr>
        <w:t> </w:t>
      </w:r>
      <w:r w:rsidRPr="00E95A80">
        <w:t>Экономические и гуман</w:t>
      </w:r>
      <w:r w:rsidRPr="00E95A80">
        <w:t>и</w:t>
      </w:r>
      <w:r w:rsidRPr="00E95A80">
        <w:t>тарные науки.</w:t>
      </w:r>
      <w:r>
        <w:rPr>
          <w:lang w:val="en-US"/>
        </w:rPr>
        <w:t> </w:t>
      </w:r>
      <w:r w:rsidRPr="00E95A80">
        <w:t>‒ 2019.</w:t>
      </w:r>
      <w:r>
        <w:rPr>
          <w:lang w:val="en-US"/>
        </w:rPr>
        <w:t> </w:t>
      </w:r>
      <w:r w:rsidRPr="00E95A80">
        <w:t>‒ №</w:t>
      </w:r>
      <w:r>
        <w:rPr>
          <w:lang w:val="en-US"/>
        </w:rPr>
        <w:t> </w:t>
      </w:r>
      <w:r w:rsidRPr="00E95A80">
        <w:t>6.</w:t>
      </w:r>
      <w:r>
        <w:rPr>
          <w:lang w:val="en-US"/>
        </w:rPr>
        <w:t> </w:t>
      </w:r>
      <w:r w:rsidRPr="00E95A80">
        <w:t xml:space="preserve">‒ </w:t>
      </w:r>
      <w:r>
        <w:rPr>
          <w:lang w:val="en-US"/>
        </w:rPr>
        <w:t>C</w:t>
      </w:r>
      <w:r w:rsidRPr="00E95A80">
        <w:t>. 25‒37.</w:t>
      </w:r>
      <w:r>
        <w:rPr>
          <w:lang w:val="en-US"/>
        </w:rPr>
        <w:t> </w:t>
      </w:r>
      <w:r w:rsidRPr="00E95A80">
        <w:t>‒ Библиогр.: с.</w:t>
      </w:r>
      <w:r>
        <w:rPr>
          <w:lang w:val="en-US"/>
        </w:rPr>
        <w:t> </w:t>
      </w:r>
      <w:r w:rsidRPr="00E95A80">
        <w:t>36 (7</w:t>
      </w:r>
      <w:r>
        <w:rPr>
          <w:lang w:val="en-US"/>
        </w:rPr>
        <w:t> </w:t>
      </w:r>
      <w:r w:rsidRPr="00E95A80">
        <w:t>назв.).</w:t>
      </w:r>
      <w:r>
        <w:rPr>
          <w:lang w:val="en-US"/>
        </w:rPr>
        <w:t> </w:t>
      </w:r>
      <w:r w:rsidRPr="00E95A80">
        <w:t xml:space="preserve">‒ </w:t>
      </w:r>
      <w:hyperlink r:id="rId163"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oreluniver</w:t>
        </w:r>
        <w:r w:rsidRPr="00E95A80">
          <w:rPr>
            <w:rStyle w:val="ad"/>
          </w:rPr>
          <w:t>.</w:t>
        </w:r>
        <w:r>
          <w:rPr>
            <w:rStyle w:val="ad"/>
            <w:lang w:val="en-US"/>
          </w:rPr>
          <w:t>ru</w:t>
        </w:r>
        <w:r w:rsidRPr="00E95A80">
          <w:rPr>
            <w:rStyle w:val="ad"/>
          </w:rPr>
          <w:t>/</w:t>
        </w:r>
        <w:r>
          <w:rPr>
            <w:rStyle w:val="ad"/>
            <w:lang w:val="en-US"/>
          </w:rPr>
          <w:t>science</w:t>
        </w:r>
        <w:r w:rsidRPr="00E95A80">
          <w:rPr>
            <w:rStyle w:val="ad"/>
          </w:rPr>
          <w:t>/</w:t>
        </w:r>
        <w:r>
          <w:rPr>
            <w:rStyle w:val="ad"/>
            <w:lang w:val="en-US"/>
          </w:rPr>
          <w:t>journal</w:t>
        </w:r>
        <w:r w:rsidRPr="00E95A80">
          <w:rPr>
            <w:rStyle w:val="ad"/>
          </w:rPr>
          <w:t>/</w:t>
        </w:r>
        <w:r>
          <w:rPr>
            <w:rStyle w:val="ad"/>
            <w:lang w:val="en-US"/>
          </w:rPr>
          <w:t>eign</w:t>
        </w:r>
        <w:r w:rsidRPr="00E95A80">
          <w:rPr>
            <w:rStyle w:val="ad"/>
          </w:rPr>
          <w:t>/</w:t>
        </w:r>
        <w:r>
          <w:rPr>
            <w:rStyle w:val="ad"/>
            <w:lang w:val="en-US"/>
          </w:rPr>
          <w:t>archive</w:t>
        </w:r>
      </w:hyperlink>
      <w:r w:rsidRPr="00E95A80">
        <w:t>.</w:t>
      </w:r>
    </w:p>
    <w:p w:rsidR="00E95A80" w:rsidRPr="00E95A80" w:rsidRDefault="00E95A80" w:rsidP="00E95A80">
      <w:pPr>
        <w:pStyle w:val="a8"/>
      </w:pPr>
      <w:r w:rsidRPr="00E95A80">
        <w:t>Представлены теоретические аспекты киберсквоттинга как вида предпринимательской деятельности по созданию и перепродаже потенциально востребованных доменных имен. Охарактеризована текущая ситуация в области защиты прав владельцев товарных знаков в отношении доменных имен, выявлены пробелы в законодательстве России, регулиру</w:t>
      </w:r>
      <w:r w:rsidRPr="00E95A80">
        <w:t>ю</w:t>
      </w:r>
      <w:r w:rsidRPr="00E95A80">
        <w:t>щем защиту объектов интеллектуальной собственности и предложены к внедрению мер</w:t>
      </w:r>
      <w:r w:rsidRPr="00E95A80">
        <w:t>о</w:t>
      </w:r>
      <w:r w:rsidRPr="00E95A80">
        <w:t>приятия, направленные на снижение последствий от киберсквоттинга. Рассмотрены виды киберсквоттинга</w:t>
      </w:r>
    </w:p>
    <w:p w:rsidR="00E95A80" w:rsidRPr="00E95A80" w:rsidRDefault="00E95A80" w:rsidP="00E95A80">
      <w:pPr>
        <w:pStyle w:val="a8"/>
      </w:pPr>
      <w:hyperlink r:id="rId164" w:history="1">
        <w:r w:rsidRPr="00E95A80">
          <w:rPr>
            <w:rStyle w:val="ad"/>
          </w:rPr>
          <w:t>Перейти в каталоги</w:t>
        </w:r>
      </w:hyperlink>
    </w:p>
    <w:p w:rsidR="00E95A80" w:rsidRPr="00E95A80" w:rsidRDefault="00E95A80" w:rsidP="00E95A80">
      <w:pPr>
        <w:pStyle w:val="32"/>
      </w:pPr>
      <w:r w:rsidRPr="00E95A80">
        <w:rPr>
          <w:b/>
        </w:rPr>
        <w:t>108.</w:t>
      </w:r>
      <w:r w:rsidRPr="00E95A80">
        <w:rPr>
          <w:b/>
          <w:lang w:val="en-US"/>
        </w:rPr>
        <w:t> </w:t>
      </w:r>
      <w:r w:rsidRPr="00E95A80">
        <w:rPr>
          <w:b/>
        </w:rPr>
        <w:t>Чистякова</w:t>
      </w:r>
      <w:r w:rsidRPr="00E95A80">
        <w:rPr>
          <w:b/>
          <w:lang w:val="en-US"/>
        </w:rPr>
        <w:t> </w:t>
      </w:r>
      <w:r w:rsidRPr="00E95A80">
        <w:rPr>
          <w:b/>
        </w:rPr>
        <w:t>О.В.</w:t>
      </w:r>
      <w:r w:rsidRPr="00E95A80">
        <w:t xml:space="preserve"> Развитие инновационной инфраструктуры по</w:t>
      </w:r>
      <w:r w:rsidRPr="00E95A80">
        <w:t>д</w:t>
      </w:r>
      <w:r w:rsidRPr="00E95A80">
        <w:t>держки малого и среднего предпринимательства в регионах Сибири /</w:t>
      </w:r>
      <w:r>
        <w:rPr>
          <w:lang w:val="en-US"/>
        </w:rPr>
        <w:t> </w:t>
      </w:r>
      <w:r w:rsidRPr="00E95A80">
        <w:t>О. В. Чистякова, В. А. Савченко //</w:t>
      </w:r>
      <w:r>
        <w:rPr>
          <w:lang w:val="en-US"/>
        </w:rPr>
        <w:t> </w:t>
      </w:r>
      <w:r w:rsidRPr="00E95A80">
        <w:t xml:space="preserve">Устойчивое развитие социально-экономической системы Российской Федерации : сборник трудов </w:t>
      </w:r>
      <w:r>
        <w:rPr>
          <w:lang w:val="en-US"/>
        </w:rPr>
        <w:t>XXI</w:t>
      </w:r>
      <w:r w:rsidRPr="00E95A80">
        <w:t xml:space="preserve"> всероссийской нау</w:t>
      </w:r>
      <w:r w:rsidRPr="00E95A80">
        <w:t>ч</w:t>
      </w:r>
      <w:r w:rsidRPr="00E95A80">
        <w:t>но-практической конференции, 14‒15 ноября 2019</w:t>
      </w:r>
      <w:r>
        <w:rPr>
          <w:lang w:val="en-US"/>
        </w:rPr>
        <w:t> </w:t>
      </w:r>
      <w:r w:rsidRPr="00E95A80">
        <w:t>г., Сиферополь /</w:t>
      </w:r>
      <w:r>
        <w:rPr>
          <w:lang w:val="en-US"/>
        </w:rPr>
        <w:t> ed</w:t>
      </w:r>
      <w:r w:rsidRPr="00E95A80">
        <w:t>. В. М. Ячменева.</w:t>
      </w:r>
      <w:r>
        <w:rPr>
          <w:lang w:val="en-US"/>
        </w:rPr>
        <w:t> </w:t>
      </w:r>
      <w:r w:rsidRPr="00E95A80">
        <w:t>‒ Симферополь : Ариал, 2019.</w:t>
      </w:r>
      <w:r>
        <w:rPr>
          <w:lang w:val="en-US"/>
        </w:rPr>
        <w:t> </w:t>
      </w:r>
      <w:r w:rsidRPr="00E95A80">
        <w:t xml:space="preserve">‒ </w:t>
      </w:r>
      <w:r>
        <w:rPr>
          <w:lang w:val="en-US"/>
        </w:rPr>
        <w:t>C</w:t>
      </w:r>
      <w:r w:rsidRPr="00E95A80">
        <w:t>. 159‒162.</w:t>
      </w:r>
      <w:r>
        <w:rPr>
          <w:lang w:val="en-US"/>
        </w:rPr>
        <w:t> </w:t>
      </w:r>
      <w:r w:rsidRPr="00E95A80">
        <w:t>‒ Библиогр.: с.</w:t>
      </w:r>
      <w:r>
        <w:rPr>
          <w:lang w:val="en-US"/>
        </w:rPr>
        <w:t> </w:t>
      </w:r>
      <w:r w:rsidRPr="00E95A80">
        <w:t>162 (8</w:t>
      </w:r>
      <w:r>
        <w:rPr>
          <w:lang w:val="en-US"/>
        </w:rPr>
        <w:t> </w:t>
      </w:r>
      <w:r w:rsidRPr="00E95A80">
        <w:t>назв.).</w:t>
      </w:r>
    </w:p>
    <w:p w:rsidR="00E95A80" w:rsidRPr="00E95A80" w:rsidRDefault="00E95A80" w:rsidP="00E95A80">
      <w:pPr>
        <w:pStyle w:val="a8"/>
      </w:pPr>
      <w:r w:rsidRPr="00E95A80">
        <w:t>Рассмотрено развитие инновационной инфраструктуры малого и среднего предпр</w:t>
      </w:r>
      <w:r w:rsidRPr="00E95A80">
        <w:t>и</w:t>
      </w:r>
      <w:r w:rsidRPr="00E95A80">
        <w:t>нимательства в регионах Сибири. Изучен опыт Иркутской области</w:t>
      </w:r>
      <w:r>
        <w:rPr>
          <w:lang w:val="en-US"/>
        </w:rPr>
        <w:t> </w:t>
      </w:r>
      <w:r w:rsidRPr="00E95A80">
        <w:t>‒ особенности функц</w:t>
      </w:r>
      <w:r w:rsidRPr="00E95A80">
        <w:t>и</w:t>
      </w:r>
      <w:r w:rsidRPr="00E95A80">
        <w:t>онирования Корпорации развития Иркутской области; Агентства инвестиционного разв</w:t>
      </w:r>
      <w:r w:rsidRPr="00E95A80">
        <w:t>и</w:t>
      </w:r>
      <w:r w:rsidRPr="00E95A80">
        <w:t>тия Иркутской области; Фонда развития промышленности Иркутской области; Иркутск</w:t>
      </w:r>
      <w:r w:rsidRPr="00E95A80">
        <w:t>о</w:t>
      </w:r>
      <w:r w:rsidRPr="00E95A80">
        <w:t>го областного Гарантийного фонда; Фонда Микрокредитования Иркутской области и Фо</w:t>
      </w:r>
      <w:r w:rsidRPr="00E95A80">
        <w:t>н</w:t>
      </w:r>
      <w:r w:rsidRPr="00E95A80">
        <w:t>да поддержки предпринимательства Иркутской области. Обоснована целесообразность формирования единого центра «Мой бизнес» для оказания комплексной поддержки пре</w:t>
      </w:r>
      <w:r w:rsidRPr="00E95A80">
        <w:t>д</w:t>
      </w:r>
      <w:r w:rsidRPr="00E95A80">
        <w:t>принимателям</w:t>
      </w:r>
    </w:p>
    <w:p w:rsidR="00E95A80" w:rsidRPr="00E95A80" w:rsidRDefault="00E95A80" w:rsidP="00E95A80">
      <w:pPr>
        <w:pStyle w:val="a8"/>
      </w:pPr>
      <w:hyperlink r:id="rId165" w:history="1">
        <w:r w:rsidRPr="00E95A80">
          <w:rPr>
            <w:rStyle w:val="ad"/>
          </w:rPr>
          <w:t>Перейти в каталоги</w:t>
        </w:r>
      </w:hyperlink>
    </w:p>
    <w:p w:rsidR="00E95A80" w:rsidRPr="00E95A80" w:rsidRDefault="00E95A80" w:rsidP="00E95A80">
      <w:pPr>
        <w:pStyle w:val="ab"/>
      </w:pPr>
      <w:r w:rsidRPr="00E95A80">
        <w:t>См.</w:t>
      </w:r>
      <w:r>
        <w:rPr>
          <w:lang w:val="en-US"/>
        </w:rPr>
        <w:t> </w:t>
      </w:r>
      <w:r w:rsidRPr="00E95A80">
        <w:t>также</w:t>
      </w:r>
      <w:r>
        <w:rPr>
          <w:lang w:val="en-US"/>
        </w:rPr>
        <w:t> </w:t>
      </w:r>
      <w:r w:rsidRPr="00E95A80">
        <w:t>№</w:t>
      </w:r>
      <w:r>
        <w:rPr>
          <w:lang w:val="en-US"/>
        </w:rPr>
        <w:t> </w:t>
      </w:r>
      <w:r w:rsidRPr="00E95A80">
        <w:t>67, 87, 116</w:t>
      </w:r>
    </w:p>
    <w:p w:rsidR="00E95A80" w:rsidRPr="00E95A80" w:rsidRDefault="00E95A80" w:rsidP="00E95A80">
      <w:pPr>
        <w:pStyle w:val="1"/>
      </w:pPr>
      <w:bookmarkStart w:id="17" w:name="_Toc44579311"/>
      <w:r w:rsidRPr="00E95A80">
        <w:t>Маркетинг и коммерциализация научно-технической продукции. Место России на мировых рынках наукоемкой продукции</w:t>
      </w:r>
      <w:bookmarkEnd w:id="17"/>
    </w:p>
    <w:p w:rsidR="00E95A80" w:rsidRPr="00E95A80" w:rsidRDefault="00E95A80" w:rsidP="00E95A80">
      <w:pPr>
        <w:pStyle w:val="32"/>
      </w:pPr>
      <w:r w:rsidRPr="00E95A80">
        <w:rPr>
          <w:b/>
        </w:rPr>
        <w:t>109.</w:t>
      </w:r>
      <w:r w:rsidRPr="00E95A80">
        <w:rPr>
          <w:b/>
          <w:lang w:val="en-US"/>
        </w:rPr>
        <w:t> </w:t>
      </w:r>
      <w:r w:rsidRPr="00E95A80">
        <w:rPr>
          <w:b/>
        </w:rPr>
        <w:t>Бондаренко</w:t>
      </w:r>
      <w:r w:rsidRPr="00E95A80">
        <w:rPr>
          <w:b/>
          <w:lang w:val="en-US"/>
        </w:rPr>
        <w:t> </w:t>
      </w:r>
      <w:r w:rsidRPr="00E95A80">
        <w:rPr>
          <w:b/>
        </w:rPr>
        <w:t>В.А.</w:t>
      </w:r>
      <w:r w:rsidRPr="00E95A80">
        <w:t xml:space="preserve"> Государственный маркетинг в содействии инн</w:t>
      </w:r>
      <w:r w:rsidRPr="00E95A80">
        <w:t>о</w:t>
      </w:r>
      <w:r w:rsidRPr="00E95A80">
        <w:t>вационному развитию экономики и привлечении инвестиций /</w:t>
      </w:r>
      <w:r>
        <w:rPr>
          <w:lang w:val="en-US"/>
        </w:rPr>
        <w:t> </w:t>
      </w:r>
      <w:r w:rsidRPr="00E95A80">
        <w:t>В. А. Бонд</w:t>
      </w:r>
      <w:r w:rsidRPr="00E95A80">
        <w:t>а</w:t>
      </w:r>
      <w:r w:rsidRPr="00E95A80">
        <w:lastRenderedPageBreak/>
        <w:t>ренко, Д. Д. Костоглодов, А. А. Манжула //</w:t>
      </w:r>
      <w:r>
        <w:rPr>
          <w:lang w:val="en-US"/>
        </w:rPr>
        <w:t> </w:t>
      </w:r>
      <w:r w:rsidRPr="00E95A80">
        <w:t>Финансовая экономика.</w:t>
      </w:r>
      <w:r>
        <w:rPr>
          <w:lang w:val="en-US"/>
        </w:rPr>
        <w:t> </w:t>
      </w:r>
      <w:r w:rsidRPr="00E95A80">
        <w:t>‒ 2019.</w:t>
      </w:r>
      <w:r>
        <w:rPr>
          <w:lang w:val="en-US"/>
        </w:rPr>
        <w:t> </w:t>
      </w:r>
      <w:r w:rsidRPr="00E95A80">
        <w:t>‒ №</w:t>
      </w:r>
      <w:r>
        <w:rPr>
          <w:lang w:val="en-US"/>
        </w:rPr>
        <w:t> </w:t>
      </w:r>
      <w:r w:rsidRPr="00E95A80">
        <w:t>10.</w:t>
      </w:r>
      <w:r>
        <w:rPr>
          <w:lang w:val="en-US"/>
        </w:rPr>
        <w:t> </w:t>
      </w:r>
      <w:r w:rsidRPr="00E95A80">
        <w:t xml:space="preserve">‒ </w:t>
      </w:r>
      <w:r>
        <w:rPr>
          <w:lang w:val="en-US"/>
        </w:rPr>
        <w:t>C</w:t>
      </w:r>
      <w:r w:rsidRPr="00E95A80">
        <w:t>. 351‒357.</w:t>
      </w:r>
      <w:r>
        <w:rPr>
          <w:lang w:val="en-US"/>
        </w:rPr>
        <w:t> </w:t>
      </w:r>
      <w:r w:rsidRPr="00E95A80">
        <w:t>‒ Библиогр.: с.</w:t>
      </w:r>
      <w:r>
        <w:rPr>
          <w:lang w:val="en-US"/>
        </w:rPr>
        <w:t> </w:t>
      </w:r>
      <w:r w:rsidRPr="00E95A80">
        <w:t>356 (18</w:t>
      </w:r>
      <w:r>
        <w:rPr>
          <w:lang w:val="en-US"/>
        </w:rPr>
        <w:t> </w:t>
      </w:r>
      <w:r w:rsidRPr="00E95A80">
        <w:t>назв.).</w:t>
      </w:r>
    </w:p>
    <w:p w:rsidR="00E95A80" w:rsidRPr="00E95A80" w:rsidRDefault="00E95A80" w:rsidP="00E95A80">
      <w:pPr>
        <w:pStyle w:val="a8"/>
      </w:pPr>
      <w:r w:rsidRPr="00E95A80">
        <w:t>Показана роль государственного маркетинга в инновационном развитии национальной экономики, способствующего привлечению инвестиций в перспективный и растущий се</w:t>
      </w:r>
      <w:r w:rsidRPr="00E95A80">
        <w:t>г</w:t>
      </w:r>
      <w:r w:rsidRPr="00E95A80">
        <w:t>мент. Обоснованы сложности на этапе создания инноваций. Выявлен тренд присутствия превалирующих государственных инвестиций в данной сфере в России. Рассмотрены модели активизации государственного маркетинга, нацеленного на инновационное разв</w:t>
      </w:r>
      <w:r w:rsidRPr="00E95A80">
        <w:t>и</w:t>
      </w:r>
      <w:r w:rsidRPr="00E95A80">
        <w:t>тие и привлечение частных инвестиций</w:t>
      </w:r>
    </w:p>
    <w:p w:rsidR="00E95A80" w:rsidRPr="00E95A80" w:rsidRDefault="00E95A80" w:rsidP="00E95A80">
      <w:pPr>
        <w:pStyle w:val="a8"/>
      </w:pPr>
      <w:hyperlink r:id="rId166" w:history="1">
        <w:r w:rsidRPr="00E95A80">
          <w:rPr>
            <w:rStyle w:val="ad"/>
          </w:rPr>
          <w:t>Перейти в каталоги</w:t>
        </w:r>
      </w:hyperlink>
    </w:p>
    <w:p w:rsidR="00E95A80" w:rsidRPr="00E95A80" w:rsidRDefault="00E95A80" w:rsidP="00E95A80">
      <w:pPr>
        <w:pStyle w:val="32"/>
      </w:pPr>
      <w:r w:rsidRPr="00E95A80">
        <w:rPr>
          <w:b/>
        </w:rPr>
        <w:t>110.</w:t>
      </w:r>
      <w:r w:rsidRPr="00E95A80">
        <w:rPr>
          <w:b/>
          <w:lang w:val="en-US"/>
        </w:rPr>
        <w:t> </w:t>
      </w:r>
      <w:r w:rsidRPr="00E95A80">
        <w:rPr>
          <w:b/>
        </w:rPr>
        <w:t>Карасев</w:t>
      </w:r>
      <w:r w:rsidRPr="00E95A80">
        <w:rPr>
          <w:b/>
          <w:lang w:val="en-US"/>
        </w:rPr>
        <w:t> </w:t>
      </w:r>
      <w:r w:rsidRPr="00E95A80">
        <w:rPr>
          <w:b/>
        </w:rPr>
        <w:t>О.И.</w:t>
      </w:r>
      <w:r w:rsidRPr="00E95A80">
        <w:t xml:space="preserve"> Обеспечение трансфера технологий на национал</w:t>
      </w:r>
      <w:r w:rsidRPr="00E95A80">
        <w:t>ь</w:t>
      </w:r>
      <w:r w:rsidRPr="00E95A80">
        <w:t>ном уровне /</w:t>
      </w:r>
      <w:r>
        <w:rPr>
          <w:lang w:val="en-US"/>
        </w:rPr>
        <w:t> </w:t>
      </w:r>
      <w:r w:rsidRPr="00E95A80">
        <w:t>О. И. Карасев, А. В. Белошицкий, С. С. Тростьянский //</w:t>
      </w:r>
      <w:r>
        <w:rPr>
          <w:lang w:val="en-US"/>
        </w:rPr>
        <w:t> </w:t>
      </w:r>
      <w:r w:rsidRPr="00E95A80">
        <w:t>Известия Санкт-Петербургского государственного экономического униве</w:t>
      </w:r>
      <w:r w:rsidRPr="00E95A80">
        <w:t>р</w:t>
      </w:r>
      <w:r w:rsidRPr="00E95A80">
        <w:t>ситета.</w:t>
      </w:r>
      <w:r>
        <w:rPr>
          <w:lang w:val="en-US"/>
        </w:rPr>
        <w:t> </w:t>
      </w:r>
      <w:r w:rsidRPr="00E95A80">
        <w:t>‒ 2019.</w:t>
      </w:r>
      <w:r>
        <w:rPr>
          <w:lang w:val="en-US"/>
        </w:rPr>
        <w:t> </w:t>
      </w:r>
      <w:r w:rsidRPr="00E95A80">
        <w:t>‒ №</w:t>
      </w:r>
      <w:r>
        <w:rPr>
          <w:lang w:val="en-US"/>
        </w:rPr>
        <w:t> </w:t>
      </w:r>
      <w:r w:rsidRPr="00E95A80">
        <w:t>4.</w:t>
      </w:r>
      <w:r>
        <w:rPr>
          <w:lang w:val="en-US"/>
        </w:rPr>
        <w:t> </w:t>
      </w:r>
      <w:r w:rsidRPr="00E95A80">
        <w:t xml:space="preserve">‒ </w:t>
      </w:r>
      <w:r>
        <w:rPr>
          <w:lang w:val="en-US"/>
        </w:rPr>
        <w:t>C</w:t>
      </w:r>
      <w:r w:rsidRPr="00E95A80">
        <w:t>. 72‒78.</w:t>
      </w:r>
      <w:r>
        <w:rPr>
          <w:lang w:val="en-US"/>
        </w:rPr>
        <w:t> </w:t>
      </w:r>
      <w:r w:rsidRPr="00E95A80">
        <w:t>‒ Библиогр.: с.</w:t>
      </w:r>
      <w:r>
        <w:rPr>
          <w:lang w:val="en-US"/>
        </w:rPr>
        <w:t> </w:t>
      </w:r>
      <w:r w:rsidRPr="00E95A80">
        <w:t>78 (8</w:t>
      </w:r>
      <w:r>
        <w:rPr>
          <w:lang w:val="en-US"/>
        </w:rPr>
        <w:t> </w:t>
      </w:r>
      <w:r w:rsidRPr="00E95A80">
        <w:t>назв.).</w:t>
      </w:r>
      <w:r>
        <w:rPr>
          <w:lang w:val="en-US"/>
        </w:rPr>
        <w:t> </w:t>
      </w:r>
      <w:r w:rsidRPr="00E95A80">
        <w:t xml:space="preserve">‒ </w:t>
      </w:r>
      <w:hyperlink r:id="rId167"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unecon</w:t>
        </w:r>
        <w:r w:rsidRPr="00E95A80">
          <w:rPr>
            <w:rStyle w:val="ad"/>
          </w:rPr>
          <w:t>.</w:t>
        </w:r>
        <w:r>
          <w:rPr>
            <w:rStyle w:val="ad"/>
            <w:lang w:val="en-US"/>
          </w:rPr>
          <w:t>ru</w:t>
        </w:r>
        <w:r w:rsidRPr="00E95A80">
          <w:rPr>
            <w:rStyle w:val="ad"/>
          </w:rPr>
          <w:t>/</w:t>
        </w:r>
        <w:r>
          <w:rPr>
            <w:rStyle w:val="ad"/>
            <w:lang w:val="en-US"/>
          </w:rPr>
          <w:t>izdaniya</w:t>
        </w:r>
        <w:r w:rsidRPr="00E95A80">
          <w:rPr>
            <w:rStyle w:val="ad"/>
          </w:rPr>
          <w:t>/</w:t>
        </w:r>
        <w:r>
          <w:rPr>
            <w:rStyle w:val="ad"/>
            <w:lang w:val="en-US"/>
          </w:rPr>
          <w:t>zhurnal</w:t>
        </w:r>
        <w:r w:rsidRPr="00E95A80">
          <w:rPr>
            <w:rStyle w:val="ad"/>
          </w:rPr>
          <w:t>-</w:t>
        </w:r>
        <w:r>
          <w:rPr>
            <w:rStyle w:val="ad"/>
            <w:lang w:val="en-US"/>
          </w:rPr>
          <w:t>izvestiya</w:t>
        </w:r>
        <w:r w:rsidRPr="00E95A80">
          <w:rPr>
            <w:rStyle w:val="ad"/>
          </w:rPr>
          <w:t>/</w:t>
        </w:r>
        <w:r>
          <w:rPr>
            <w:rStyle w:val="ad"/>
            <w:lang w:val="en-US"/>
          </w:rPr>
          <w:t>arhiv</w:t>
        </w:r>
        <w:r w:rsidRPr="00E95A80">
          <w:rPr>
            <w:rStyle w:val="ad"/>
          </w:rPr>
          <w:t>-</w:t>
        </w:r>
        <w:r>
          <w:rPr>
            <w:rStyle w:val="ad"/>
            <w:lang w:val="en-US"/>
          </w:rPr>
          <w:t>nomerov</w:t>
        </w:r>
      </w:hyperlink>
      <w:r w:rsidRPr="00E95A80">
        <w:t>.</w:t>
      </w:r>
    </w:p>
    <w:p w:rsidR="00E95A80" w:rsidRPr="00E95A80" w:rsidRDefault="00E95A80" w:rsidP="00E95A80">
      <w:pPr>
        <w:pStyle w:val="a8"/>
      </w:pPr>
      <w:r w:rsidRPr="00E95A80">
        <w:t>Рассмотрено понятие трансфера технологий как основного элемента научно-технического развития. Определена его связь с фундаментальными и прикладными и</w:t>
      </w:r>
      <w:r w:rsidRPr="00E95A80">
        <w:t>с</w:t>
      </w:r>
      <w:r w:rsidRPr="00E95A80">
        <w:t>следованиями. Охарактеризованы инструменты прогнозирования как средство анализа и планирования научно-технического развития, а также ситуация в Российской Федерации в сфере трансфера технологий</w:t>
      </w:r>
    </w:p>
    <w:p w:rsidR="00E95A80" w:rsidRPr="00E95A80" w:rsidRDefault="00E95A80" w:rsidP="00E95A80">
      <w:pPr>
        <w:pStyle w:val="a8"/>
      </w:pPr>
      <w:hyperlink r:id="rId168" w:history="1">
        <w:r w:rsidRPr="00E95A80">
          <w:rPr>
            <w:rStyle w:val="ad"/>
          </w:rPr>
          <w:t>Перейти в каталоги</w:t>
        </w:r>
      </w:hyperlink>
    </w:p>
    <w:p w:rsidR="00E95A80" w:rsidRPr="00E95A80" w:rsidRDefault="00E95A80" w:rsidP="00E95A80">
      <w:pPr>
        <w:pStyle w:val="32"/>
      </w:pPr>
      <w:r w:rsidRPr="00E95A80">
        <w:rPr>
          <w:b/>
        </w:rPr>
        <w:t>111.</w:t>
      </w:r>
      <w:r w:rsidRPr="00E95A80">
        <w:rPr>
          <w:b/>
          <w:lang w:val="en-US"/>
        </w:rPr>
        <w:t> </w:t>
      </w:r>
      <w:r w:rsidRPr="00E95A80">
        <w:rPr>
          <w:b/>
        </w:rPr>
        <w:t>Маменгаев</w:t>
      </w:r>
      <w:r w:rsidRPr="00E95A80">
        <w:rPr>
          <w:b/>
          <w:lang w:val="en-US"/>
        </w:rPr>
        <w:t> </w:t>
      </w:r>
      <w:r w:rsidRPr="00E95A80">
        <w:rPr>
          <w:b/>
        </w:rPr>
        <w:t>Ю. Н.</w:t>
      </w:r>
      <w:r w:rsidRPr="00E95A80">
        <w:t xml:space="preserve"> Финансовый механизм коммерциализации объе</w:t>
      </w:r>
      <w:r w:rsidRPr="00E95A80">
        <w:t>к</w:t>
      </w:r>
      <w:r w:rsidRPr="00E95A80">
        <w:t>тов интеллектуальной собственности : монография /</w:t>
      </w:r>
      <w:r>
        <w:rPr>
          <w:lang w:val="en-US"/>
        </w:rPr>
        <w:t> </w:t>
      </w:r>
      <w:r w:rsidRPr="00E95A80">
        <w:t>Ю. Н. Маменгаев.</w:t>
      </w:r>
      <w:r>
        <w:rPr>
          <w:lang w:val="en-US"/>
        </w:rPr>
        <w:t> </w:t>
      </w:r>
      <w:r w:rsidRPr="00E95A80">
        <w:t>‒ Курск : Университетская книга, 2019.</w:t>
      </w:r>
      <w:r>
        <w:rPr>
          <w:lang w:val="en-US"/>
        </w:rPr>
        <w:t> </w:t>
      </w:r>
      <w:r w:rsidRPr="00E95A80">
        <w:t>‒ 158</w:t>
      </w:r>
      <w:r>
        <w:rPr>
          <w:lang w:val="en-US"/>
        </w:rPr>
        <w:t> </w:t>
      </w:r>
      <w:r w:rsidRPr="00E95A80">
        <w:t>с.</w:t>
      </w:r>
      <w:r>
        <w:rPr>
          <w:lang w:val="en-US"/>
        </w:rPr>
        <w:t> </w:t>
      </w:r>
      <w:r w:rsidRPr="00E95A80">
        <w:t>‒ Библиогр.: с.</w:t>
      </w:r>
      <w:r>
        <w:rPr>
          <w:lang w:val="en-US"/>
        </w:rPr>
        <w:t> </w:t>
      </w:r>
      <w:r w:rsidRPr="00E95A80">
        <w:t>147‒158 (111</w:t>
      </w:r>
      <w:r>
        <w:rPr>
          <w:lang w:val="en-US"/>
        </w:rPr>
        <w:t> </w:t>
      </w:r>
      <w:r w:rsidRPr="00E95A80">
        <w:t>назв.).</w:t>
      </w:r>
    </w:p>
    <w:p w:rsidR="00E95A80" w:rsidRPr="00E95A80" w:rsidRDefault="00E95A80" w:rsidP="00E95A80">
      <w:pPr>
        <w:pStyle w:val="a8"/>
      </w:pPr>
      <w:r w:rsidRPr="00E95A80">
        <w:t>Исследована специфика и особенности реализации научной деятельности в совр</w:t>
      </w:r>
      <w:r w:rsidRPr="00E95A80">
        <w:t>е</w:t>
      </w:r>
      <w:r w:rsidRPr="00E95A80">
        <w:t>менных рыночных условиях. Возникающие проблемы перед сферами науки и инноваций не оставляют возможности для дифференцирования некоммерческой и коммерческой среды. Объекты интеллектуальной собственности должны быть внедрены в общественно-хозяйственную деятельность, поэтому наличие прикладного характера для новый идей и новых решений является обязательным условием финансирования НИОКР. Отражен ф</w:t>
      </w:r>
      <w:r w:rsidRPr="00E95A80">
        <w:t>и</w:t>
      </w:r>
      <w:r w:rsidRPr="00E95A80">
        <w:t>нансовый механизм, благодаря которому процесс коммерциализации результатов инте</w:t>
      </w:r>
      <w:r w:rsidRPr="00E95A80">
        <w:t>л</w:t>
      </w:r>
      <w:r w:rsidRPr="00E95A80">
        <w:t>лектуальной деятельности будет более эффективном и прозрачным</w:t>
      </w:r>
    </w:p>
    <w:p w:rsidR="00E95A80" w:rsidRPr="00E95A80" w:rsidRDefault="00E95A80" w:rsidP="00E95A80">
      <w:pPr>
        <w:pStyle w:val="a8"/>
      </w:pPr>
      <w:hyperlink r:id="rId169" w:history="1">
        <w:r w:rsidRPr="00E95A80">
          <w:rPr>
            <w:rStyle w:val="ad"/>
          </w:rPr>
          <w:t>Перейти в каталоги</w:t>
        </w:r>
      </w:hyperlink>
    </w:p>
    <w:p w:rsidR="00E95A80" w:rsidRPr="00E95A80" w:rsidRDefault="00E95A80" w:rsidP="00E95A80">
      <w:pPr>
        <w:pStyle w:val="32"/>
      </w:pPr>
      <w:r w:rsidRPr="00E95A80">
        <w:rPr>
          <w:b/>
        </w:rPr>
        <w:t>112.</w:t>
      </w:r>
      <w:r w:rsidRPr="00E95A80">
        <w:rPr>
          <w:b/>
          <w:lang w:val="en-US"/>
        </w:rPr>
        <w:t> </w:t>
      </w:r>
      <w:r w:rsidRPr="00E95A80">
        <w:rPr>
          <w:b/>
        </w:rPr>
        <w:t>Николаенков</w:t>
      </w:r>
      <w:r w:rsidRPr="00E95A80">
        <w:rPr>
          <w:b/>
          <w:lang w:val="en-US"/>
        </w:rPr>
        <w:t> </w:t>
      </w:r>
      <w:r w:rsidRPr="00E95A80">
        <w:rPr>
          <w:b/>
        </w:rPr>
        <w:t>Н.С.</w:t>
      </w:r>
      <w:r w:rsidRPr="00E95A80">
        <w:t xml:space="preserve"> Проблемы коммерциализации интеллектуальной собственности в России, как причина технологического отставания /</w:t>
      </w:r>
      <w:r>
        <w:rPr>
          <w:lang w:val="en-US"/>
        </w:rPr>
        <w:t> </w:t>
      </w:r>
      <w:r w:rsidRPr="00E95A80">
        <w:t>Н. С. Николаенков //</w:t>
      </w:r>
      <w:r>
        <w:rPr>
          <w:lang w:val="en-US"/>
        </w:rPr>
        <w:t> </w:t>
      </w:r>
      <w:r w:rsidRPr="00E95A80">
        <w:t xml:space="preserve">"Инновационное развитие через рынок интеллектуальной собственности", международный форум. </w:t>
      </w:r>
      <w:r>
        <w:rPr>
          <w:lang w:val="en-US"/>
        </w:rPr>
        <w:t>XI</w:t>
      </w:r>
      <w:r w:rsidRPr="00E95A80">
        <w:t xml:space="preserve"> Международный форум "Инн</w:t>
      </w:r>
      <w:r w:rsidRPr="00E95A80">
        <w:t>о</w:t>
      </w:r>
      <w:r w:rsidRPr="00E95A80">
        <w:t>вационное развитие через рынок интеллектуальной собственности" : сбо</w:t>
      </w:r>
      <w:r w:rsidRPr="00E95A80">
        <w:t>р</w:t>
      </w:r>
      <w:r w:rsidRPr="00E95A80">
        <w:t>ник документов и материалов.</w:t>
      </w:r>
      <w:r>
        <w:rPr>
          <w:lang w:val="en-US"/>
        </w:rPr>
        <w:t> </w:t>
      </w:r>
      <w:r w:rsidRPr="00E95A80">
        <w:t>‒ Москва : РНИИС, 2019.</w:t>
      </w:r>
      <w:r>
        <w:rPr>
          <w:lang w:val="en-US"/>
        </w:rPr>
        <w:t> </w:t>
      </w:r>
      <w:r w:rsidRPr="00E95A80">
        <w:t xml:space="preserve">‒ </w:t>
      </w:r>
      <w:r>
        <w:rPr>
          <w:lang w:val="en-US"/>
        </w:rPr>
        <w:t>C</w:t>
      </w:r>
      <w:r w:rsidRPr="00E95A80">
        <w:t>. 329‒333.</w:t>
      </w:r>
    </w:p>
    <w:p w:rsidR="00E95A80" w:rsidRPr="00E95A80" w:rsidRDefault="00E95A80" w:rsidP="00E95A80">
      <w:pPr>
        <w:pStyle w:val="a8"/>
      </w:pPr>
      <w:r w:rsidRPr="00E95A80">
        <w:t>Проанализированы проблемы рынка интеллектуальной собственности и проблемы, с которыми сталкиваются создатели изобретений полезных моделей, промышленных о</w:t>
      </w:r>
      <w:r w:rsidRPr="00E95A80">
        <w:t>б</w:t>
      </w:r>
      <w:r w:rsidRPr="00E95A80">
        <w:t>разцов в процессе их коммерциализации. Отмечено, что российские правообладатели лишены доступной рыночной оценки стоимости своего бизнеса и интеллектуальной со</w:t>
      </w:r>
      <w:r w:rsidRPr="00E95A80">
        <w:t>б</w:t>
      </w:r>
      <w:r w:rsidRPr="00E95A80">
        <w:t>ственности. Предложены направления развития инвестиций в интеллектуальную со</w:t>
      </w:r>
      <w:r w:rsidRPr="00E95A80">
        <w:t>б</w:t>
      </w:r>
      <w:r w:rsidRPr="00E95A80">
        <w:t>ственность</w:t>
      </w:r>
    </w:p>
    <w:p w:rsidR="00E95A80" w:rsidRPr="00E95A80" w:rsidRDefault="00E95A80" w:rsidP="00E95A80">
      <w:pPr>
        <w:pStyle w:val="a8"/>
      </w:pPr>
      <w:hyperlink r:id="rId170" w:history="1">
        <w:r w:rsidRPr="00E95A80">
          <w:rPr>
            <w:rStyle w:val="ad"/>
          </w:rPr>
          <w:t>Перейти в каталоги</w:t>
        </w:r>
      </w:hyperlink>
    </w:p>
    <w:p w:rsidR="00E95A80" w:rsidRPr="00E95A80" w:rsidRDefault="00E95A80" w:rsidP="00E95A80">
      <w:pPr>
        <w:pStyle w:val="1"/>
      </w:pPr>
      <w:bookmarkStart w:id="18" w:name="_Toc44579312"/>
      <w:r w:rsidRPr="00E95A80">
        <w:lastRenderedPageBreak/>
        <w:t>Финансовая, инвестиционная и налоговая политика в научно-технической сфере</w:t>
      </w:r>
      <w:bookmarkEnd w:id="18"/>
    </w:p>
    <w:p w:rsidR="00E95A80" w:rsidRPr="00E95A80" w:rsidRDefault="00E95A80" w:rsidP="00E95A80">
      <w:pPr>
        <w:pStyle w:val="32"/>
      </w:pPr>
      <w:r w:rsidRPr="00E95A80">
        <w:rPr>
          <w:b/>
        </w:rPr>
        <w:t>113.</w:t>
      </w:r>
      <w:r w:rsidRPr="00E95A80">
        <w:rPr>
          <w:b/>
          <w:lang w:val="en-US"/>
        </w:rPr>
        <w:t> </w:t>
      </w:r>
      <w:r w:rsidRPr="00E95A80">
        <w:rPr>
          <w:b/>
        </w:rPr>
        <w:t>Ахмадияров</w:t>
      </w:r>
      <w:r w:rsidRPr="00E95A80">
        <w:rPr>
          <w:b/>
          <w:lang w:val="en-US"/>
        </w:rPr>
        <w:t> </w:t>
      </w:r>
      <w:r w:rsidRPr="00E95A80">
        <w:rPr>
          <w:b/>
        </w:rPr>
        <w:t>С.А.</w:t>
      </w:r>
      <w:r w:rsidRPr="00E95A80">
        <w:t xml:space="preserve"> Влияние венчурного инвестирования на форм</w:t>
      </w:r>
      <w:r w:rsidRPr="00E95A80">
        <w:t>и</w:t>
      </w:r>
      <w:r w:rsidRPr="00E95A80">
        <w:t>рование цифровой экономики /</w:t>
      </w:r>
      <w:r>
        <w:rPr>
          <w:lang w:val="en-US"/>
        </w:rPr>
        <w:t> </w:t>
      </w:r>
      <w:r w:rsidRPr="00E95A80">
        <w:t>С. А. Ахмадияров //</w:t>
      </w:r>
      <w:r>
        <w:rPr>
          <w:lang w:val="en-US"/>
        </w:rPr>
        <w:t> </w:t>
      </w:r>
      <w:r w:rsidRPr="00E95A80">
        <w:t>Экономика и управл</w:t>
      </w:r>
      <w:r w:rsidRPr="00E95A80">
        <w:t>е</w:t>
      </w:r>
      <w:r w:rsidRPr="00E95A80">
        <w:t xml:space="preserve">ние: теория, методология, практика : сборник материалов </w:t>
      </w:r>
      <w:r>
        <w:rPr>
          <w:lang w:val="en-US"/>
        </w:rPr>
        <w:t>XIV</w:t>
      </w:r>
      <w:r w:rsidRPr="00E95A80">
        <w:t xml:space="preserve"> междунаро</w:t>
      </w:r>
      <w:r w:rsidRPr="00E95A80">
        <w:t>д</w:t>
      </w:r>
      <w:r w:rsidRPr="00E95A80">
        <w:t>ной научно-практической конференции, посвященной 100-летию Республ</w:t>
      </w:r>
      <w:r w:rsidRPr="00E95A80">
        <w:t>и</w:t>
      </w:r>
      <w:r w:rsidRPr="00E95A80">
        <w:t>ки Башкортостан, 110-летию Башкирского государственного университета и 15-летию кафедры "Инновационная экономика" (г. Уфа, 28 ноября 2019 г</w:t>
      </w:r>
      <w:r w:rsidRPr="00E95A80">
        <w:t>о</w:t>
      </w:r>
      <w:r w:rsidRPr="00E95A80">
        <w:t>да) /</w:t>
      </w:r>
      <w:r>
        <w:rPr>
          <w:lang w:val="en-US"/>
        </w:rPr>
        <w:t> </w:t>
      </w:r>
      <w:r w:rsidRPr="00E95A80">
        <w:t>редакционная коллегия: Л. С. Валинурова (ответственный редактор) [и др.].</w:t>
      </w:r>
      <w:r>
        <w:rPr>
          <w:lang w:val="en-US"/>
        </w:rPr>
        <w:t> </w:t>
      </w:r>
      <w:r w:rsidRPr="00E95A80">
        <w:t>‒ Уфа : БашГУ, 2019.</w:t>
      </w:r>
      <w:r>
        <w:rPr>
          <w:lang w:val="en-US"/>
        </w:rPr>
        <w:t> </w:t>
      </w:r>
      <w:r w:rsidRPr="00E95A80">
        <w:t xml:space="preserve">‒ </w:t>
      </w:r>
      <w:r>
        <w:rPr>
          <w:lang w:val="en-US"/>
        </w:rPr>
        <w:t>C</w:t>
      </w:r>
      <w:r w:rsidRPr="00E95A80">
        <w:t>. 35‒39.</w:t>
      </w:r>
      <w:r>
        <w:rPr>
          <w:lang w:val="en-US"/>
        </w:rPr>
        <w:t> </w:t>
      </w:r>
      <w:r w:rsidRPr="00E95A80">
        <w:t>‒ Библиогр.: с.</w:t>
      </w:r>
      <w:r>
        <w:rPr>
          <w:lang w:val="en-US"/>
        </w:rPr>
        <w:t> </w:t>
      </w:r>
      <w:r w:rsidRPr="00E95A80">
        <w:t>39 (6</w:t>
      </w:r>
      <w:r>
        <w:rPr>
          <w:lang w:val="en-US"/>
        </w:rPr>
        <w:t> </w:t>
      </w:r>
      <w:r w:rsidRPr="00E95A80">
        <w:t>назв.).</w:t>
      </w:r>
    </w:p>
    <w:p w:rsidR="00E95A80" w:rsidRPr="00E95A80" w:rsidRDefault="00E95A80" w:rsidP="00E95A80">
      <w:pPr>
        <w:pStyle w:val="a8"/>
      </w:pPr>
      <w:r w:rsidRPr="00E95A80">
        <w:t>Рассмотрены венчурные инвестиции как катализатор инновационного/цифрового ра</w:t>
      </w:r>
      <w:r w:rsidRPr="00E95A80">
        <w:t>з</w:t>
      </w:r>
      <w:r w:rsidRPr="00E95A80">
        <w:t>вития. Изучено понятие венчурного капитала и его функции. Охарактеризованы особе</w:t>
      </w:r>
      <w:r w:rsidRPr="00E95A80">
        <w:t>н</w:t>
      </w:r>
      <w:r w:rsidRPr="00E95A80">
        <w:t>ности венчурного инвестирования в РФ. Сделан вывод о том, что находящиеся на начальной стадии венчурные фирмы не интересуют российский капитал</w:t>
      </w:r>
    </w:p>
    <w:p w:rsidR="00E95A80" w:rsidRPr="00E95A80" w:rsidRDefault="00E95A80" w:rsidP="00E95A80">
      <w:pPr>
        <w:pStyle w:val="a8"/>
      </w:pPr>
      <w:hyperlink r:id="rId171" w:history="1">
        <w:r w:rsidRPr="00E95A80">
          <w:rPr>
            <w:rStyle w:val="ad"/>
          </w:rPr>
          <w:t>Перейти в каталоги</w:t>
        </w:r>
      </w:hyperlink>
    </w:p>
    <w:p w:rsidR="00E95A80" w:rsidRPr="00E95A80" w:rsidRDefault="00E95A80" w:rsidP="00E95A80">
      <w:pPr>
        <w:pStyle w:val="32"/>
      </w:pPr>
      <w:r w:rsidRPr="00E95A80">
        <w:rPr>
          <w:b/>
        </w:rPr>
        <w:t>114.</w:t>
      </w:r>
      <w:r w:rsidRPr="00E95A80">
        <w:rPr>
          <w:b/>
          <w:lang w:val="en-US"/>
        </w:rPr>
        <w:t> </w:t>
      </w:r>
      <w:r w:rsidRPr="00E95A80">
        <w:rPr>
          <w:b/>
        </w:rPr>
        <w:t>Бурлаков</w:t>
      </w:r>
      <w:r w:rsidRPr="00E95A80">
        <w:rPr>
          <w:b/>
          <w:lang w:val="en-US"/>
        </w:rPr>
        <w:t> </w:t>
      </w:r>
      <w:r w:rsidRPr="00E95A80">
        <w:rPr>
          <w:b/>
        </w:rPr>
        <w:t>В.В.</w:t>
      </w:r>
      <w:r w:rsidRPr="00E95A80">
        <w:t xml:space="preserve"> Роль венчурного инвестирования при реализации инновационного потенциала предприятия /</w:t>
      </w:r>
      <w:r>
        <w:rPr>
          <w:lang w:val="en-US"/>
        </w:rPr>
        <w:t> </w:t>
      </w:r>
      <w:r w:rsidRPr="00E95A80">
        <w:t>В. В. Бурлаков, О. А. Дзюрдзя, Т. В. Злобина //</w:t>
      </w:r>
      <w:r>
        <w:rPr>
          <w:lang w:val="en-US"/>
        </w:rPr>
        <w:t> </w:t>
      </w:r>
      <w:r w:rsidRPr="00E95A80">
        <w:t>Финансовая экономика.</w:t>
      </w:r>
      <w:r>
        <w:rPr>
          <w:lang w:val="en-US"/>
        </w:rPr>
        <w:t> </w:t>
      </w:r>
      <w:r w:rsidRPr="00E95A80">
        <w:t>‒ 2019.</w:t>
      </w:r>
      <w:r>
        <w:rPr>
          <w:lang w:val="en-US"/>
        </w:rPr>
        <w:t> </w:t>
      </w:r>
      <w:r w:rsidRPr="00E95A80">
        <w:t>‒ №</w:t>
      </w:r>
      <w:r>
        <w:rPr>
          <w:lang w:val="en-US"/>
        </w:rPr>
        <w:t> </w:t>
      </w:r>
      <w:r w:rsidRPr="00E95A80">
        <w:t>4.</w:t>
      </w:r>
      <w:r>
        <w:rPr>
          <w:lang w:val="en-US"/>
        </w:rPr>
        <w:t> </w:t>
      </w:r>
      <w:r w:rsidRPr="00E95A80">
        <w:t xml:space="preserve">‒ </w:t>
      </w:r>
      <w:r>
        <w:rPr>
          <w:lang w:val="en-US"/>
        </w:rPr>
        <w:t>C</w:t>
      </w:r>
      <w:r w:rsidRPr="00E95A80">
        <w:t>. 596‒599.</w:t>
      </w:r>
      <w:r>
        <w:rPr>
          <w:lang w:val="en-US"/>
        </w:rPr>
        <w:t> </w:t>
      </w:r>
      <w:r w:rsidRPr="00E95A80">
        <w:t>‒ Би</w:t>
      </w:r>
      <w:r w:rsidRPr="00E95A80">
        <w:t>б</w:t>
      </w:r>
      <w:r w:rsidRPr="00E95A80">
        <w:t>лиогр.: с.</w:t>
      </w:r>
      <w:r>
        <w:rPr>
          <w:lang w:val="en-US"/>
        </w:rPr>
        <w:t> </w:t>
      </w:r>
      <w:r w:rsidRPr="00E95A80">
        <w:t>598‒599 (11</w:t>
      </w:r>
      <w:r>
        <w:rPr>
          <w:lang w:val="en-US"/>
        </w:rPr>
        <w:t> </w:t>
      </w:r>
      <w:r w:rsidRPr="00E95A80">
        <w:t>назв.).</w:t>
      </w:r>
    </w:p>
    <w:p w:rsidR="00E95A80" w:rsidRPr="00E95A80" w:rsidRDefault="00E95A80" w:rsidP="00E95A80">
      <w:pPr>
        <w:pStyle w:val="a8"/>
      </w:pPr>
      <w:r w:rsidRPr="00E95A80">
        <w:t>Изучена роль венчурного инвестирования при реализации инновационного потенци</w:t>
      </w:r>
      <w:r w:rsidRPr="00E95A80">
        <w:t>а</w:t>
      </w:r>
      <w:r w:rsidRPr="00E95A80">
        <w:t>ла предприятия. Отмечено, что повышение эффективности управления инновационным потенциалом предприятия может быть достигнуто в результате использования венчурного инвестирования на различных этапах деятельности предприятия</w:t>
      </w:r>
    </w:p>
    <w:p w:rsidR="00E95A80" w:rsidRPr="00E95A80" w:rsidRDefault="00E95A80" w:rsidP="00E95A80">
      <w:pPr>
        <w:pStyle w:val="a8"/>
      </w:pPr>
      <w:hyperlink r:id="rId172" w:history="1">
        <w:r w:rsidRPr="00E95A80">
          <w:rPr>
            <w:rStyle w:val="ad"/>
          </w:rPr>
          <w:t>Перейти в каталоги</w:t>
        </w:r>
      </w:hyperlink>
    </w:p>
    <w:p w:rsidR="00E95A80" w:rsidRPr="00E95A80" w:rsidRDefault="00E95A80" w:rsidP="00E95A80">
      <w:pPr>
        <w:pStyle w:val="32"/>
      </w:pPr>
      <w:r w:rsidRPr="00E95A80">
        <w:rPr>
          <w:b/>
        </w:rPr>
        <w:t>115.</w:t>
      </w:r>
      <w:r w:rsidRPr="00E95A80">
        <w:rPr>
          <w:b/>
          <w:lang w:val="en-US"/>
        </w:rPr>
        <w:t> </w:t>
      </w:r>
      <w:r w:rsidRPr="00E95A80">
        <w:rPr>
          <w:b/>
        </w:rPr>
        <w:t>Васильев</w:t>
      </w:r>
      <w:r w:rsidRPr="00E95A80">
        <w:rPr>
          <w:b/>
          <w:lang w:val="en-US"/>
        </w:rPr>
        <w:t> </w:t>
      </w:r>
      <w:r w:rsidRPr="00E95A80">
        <w:rPr>
          <w:b/>
        </w:rPr>
        <w:t>С.В.</w:t>
      </w:r>
      <w:r w:rsidRPr="00E95A80">
        <w:t xml:space="preserve"> Венчурное финансирование инновационных прое</w:t>
      </w:r>
      <w:r w:rsidRPr="00E95A80">
        <w:t>к</w:t>
      </w:r>
      <w:r w:rsidRPr="00E95A80">
        <w:t>тов /</w:t>
      </w:r>
      <w:r>
        <w:rPr>
          <w:lang w:val="en-US"/>
        </w:rPr>
        <w:t> </w:t>
      </w:r>
      <w:r w:rsidRPr="00E95A80">
        <w:t>С. В. Васильев //</w:t>
      </w:r>
      <w:r>
        <w:rPr>
          <w:lang w:val="en-US"/>
        </w:rPr>
        <w:t> </w:t>
      </w:r>
      <w:r w:rsidRPr="00E95A80">
        <w:t xml:space="preserve">Актуальные проблемы теории и практики управления : сборник научных статей </w:t>
      </w:r>
      <w:r>
        <w:rPr>
          <w:lang w:val="en-US"/>
        </w:rPr>
        <w:t>IX</w:t>
      </w:r>
      <w:r w:rsidRPr="00E95A80">
        <w:t xml:space="preserve"> международной научной конференции, 26 н</w:t>
      </w:r>
      <w:r w:rsidRPr="00E95A80">
        <w:t>о</w:t>
      </w:r>
      <w:r w:rsidRPr="00E95A80">
        <w:t>ября 2019 года.</w:t>
      </w:r>
      <w:r>
        <w:rPr>
          <w:lang w:val="en-US"/>
        </w:rPr>
        <w:t> </w:t>
      </w:r>
      <w:r w:rsidRPr="00E95A80">
        <w:t>‒ Смоленск ; Курск : Университетская книга, 2019.</w:t>
      </w:r>
      <w:r>
        <w:rPr>
          <w:lang w:val="en-US"/>
        </w:rPr>
        <w:t> </w:t>
      </w:r>
      <w:r w:rsidRPr="00E95A80">
        <w:t xml:space="preserve">‒ </w:t>
      </w:r>
      <w:r>
        <w:rPr>
          <w:lang w:val="en-US"/>
        </w:rPr>
        <w:t>C</w:t>
      </w:r>
      <w:r w:rsidRPr="00E95A80">
        <w:t>. 51‒56.</w:t>
      </w:r>
      <w:r>
        <w:rPr>
          <w:lang w:val="en-US"/>
        </w:rPr>
        <w:t> </w:t>
      </w:r>
      <w:r w:rsidRPr="00E95A80">
        <w:t>‒ Библиогр.: с.</w:t>
      </w:r>
      <w:r>
        <w:rPr>
          <w:lang w:val="en-US"/>
        </w:rPr>
        <w:t> </w:t>
      </w:r>
      <w:r w:rsidRPr="00E95A80">
        <w:t>56 (6</w:t>
      </w:r>
      <w:r>
        <w:rPr>
          <w:lang w:val="en-US"/>
        </w:rPr>
        <w:t> </w:t>
      </w:r>
      <w:r w:rsidRPr="00E95A80">
        <w:t>назв.).</w:t>
      </w:r>
    </w:p>
    <w:p w:rsidR="00E95A80" w:rsidRPr="00E95A80" w:rsidRDefault="00E95A80" w:rsidP="00E95A80">
      <w:pPr>
        <w:pStyle w:val="a8"/>
      </w:pPr>
      <w:r w:rsidRPr="00E95A80">
        <w:t>Рассмотрены пути финансирования инновационных процессов и динамика развития венчурного рынка в России. Проанализированы результаты деятельности и состояния рынка за последние несколько лет. Определены предпочтительные для венчурных инв</w:t>
      </w:r>
      <w:r w:rsidRPr="00E95A80">
        <w:t>е</w:t>
      </w:r>
      <w:r w:rsidRPr="00E95A80">
        <w:t>сторов виды деятельности, отмечена роль государственного стимулирования в данной системе фондов на рынке венчурного инвестирования</w:t>
      </w:r>
    </w:p>
    <w:p w:rsidR="00E95A80" w:rsidRPr="00E95A80" w:rsidRDefault="00E95A80" w:rsidP="00E95A80">
      <w:pPr>
        <w:pStyle w:val="a8"/>
      </w:pPr>
      <w:hyperlink r:id="rId173" w:history="1">
        <w:r w:rsidRPr="00E95A80">
          <w:rPr>
            <w:rStyle w:val="ad"/>
          </w:rPr>
          <w:t>Перейти в каталоги</w:t>
        </w:r>
      </w:hyperlink>
    </w:p>
    <w:p w:rsidR="00E95A80" w:rsidRPr="00E95A80" w:rsidRDefault="00E95A80" w:rsidP="00E95A80">
      <w:pPr>
        <w:pStyle w:val="32"/>
      </w:pPr>
      <w:r w:rsidRPr="00E95A80">
        <w:rPr>
          <w:b/>
        </w:rPr>
        <w:t>116.</w:t>
      </w:r>
      <w:r w:rsidRPr="00E95A80">
        <w:rPr>
          <w:b/>
          <w:lang w:val="en-US"/>
        </w:rPr>
        <w:t> </w:t>
      </w:r>
      <w:r w:rsidRPr="00E95A80">
        <w:rPr>
          <w:b/>
        </w:rPr>
        <w:t>Митрофанов</w:t>
      </w:r>
      <w:r w:rsidRPr="00E95A80">
        <w:rPr>
          <w:b/>
          <w:lang w:val="en-US"/>
        </w:rPr>
        <w:t> </w:t>
      </w:r>
      <w:r w:rsidRPr="00E95A80">
        <w:rPr>
          <w:b/>
        </w:rPr>
        <w:t>А.С.</w:t>
      </w:r>
      <w:r w:rsidRPr="00E95A80">
        <w:t xml:space="preserve"> Показатели результативности программ Фонда содействия инновациям как инструмент оценки эффективности вложения бюджетных средств /</w:t>
      </w:r>
      <w:r>
        <w:rPr>
          <w:lang w:val="en-US"/>
        </w:rPr>
        <w:t> </w:t>
      </w:r>
      <w:r w:rsidRPr="00E95A80">
        <w:t>А. С. Митрофанов, М. В. Пастухов //</w:t>
      </w:r>
      <w:r>
        <w:rPr>
          <w:lang w:val="en-US"/>
        </w:rPr>
        <w:t> </w:t>
      </w:r>
      <w:r w:rsidRPr="00E95A80">
        <w:t>Качество. Инн</w:t>
      </w:r>
      <w:r w:rsidRPr="00E95A80">
        <w:t>о</w:t>
      </w:r>
      <w:r w:rsidRPr="00E95A80">
        <w:t>вации. Образование.</w:t>
      </w:r>
      <w:r>
        <w:rPr>
          <w:lang w:val="en-US"/>
        </w:rPr>
        <w:t> </w:t>
      </w:r>
      <w:r w:rsidRPr="00E95A80">
        <w:t>‒ 2019.</w:t>
      </w:r>
      <w:r>
        <w:rPr>
          <w:lang w:val="en-US"/>
        </w:rPr>
        <w:t> </w:t>
      </w:r>
      <w:r w:rsidRPr="00E95A80">
        <w:t>‒ №</w:t>
      </w:r>
      <w:r>
        <w:rPr>
          <w:lang w:val="en-US"/>
        </w:rPr>
        <w:t> </w:t>
      </w:r>
      <w:r w:rsidRPr="00E95A80">
        <w:t>6.</w:t>
      </w:r>
      <w:r>
        <w:rPr>
          <w:lang w:val="en-US"/>
        </w:rPr>
        <w:t> </w:t>
      </w:r>
      <w:r w:rsidRPr="00E95A80">
        <w:t xml:space="preserve">‒ </w:t>
      </w:r>
      <w:r>
        <w:rPr>
          <w:lang w:val="en-US"/>
        </w:rPr>
        <w:t>C</w:t>
      </w:r>
      <w:r w:rsidRPr="00E95A80">
        <w:t>. 58‒66.</w:t>
      </w:r>
      <w:r>
        <w:rPr>
          <w:lang w:val="en-US"/>
        </w:rPr>
        <w:t> </w:t>
      </w:r>
      <w:r w:rsidRPr="00E95A80">
        <w:t>‒ Библиогр.: с.</w:t>
      </w:r>
      <w:r>
        <w:rPr>
          <w:lang w:val="en-US"/>
        </w:rPr>
        <w:t> </w:t>
      </w:r>
      <w:r w:rsidRPr="00E95A80">
        <w:t>64‒65 (3</w:t>
      </w:r>
      <w:r>
        <w:rPr>
          <w:lang w:val="en-US"/>
        </w:rPr>
        <w:t> </w:t>
      </w:r>
      <w:r w:rsidRPr="00E95A80">
        <w:t>назв.).</w:t>
      </w:r>
      <w:r>
        <w:rPr>
          <w:lang w:val="en-US"/>
        </w:rPr>
        <w:t> </w:t>
      </w:r>
      <w:r w:rsidRPr="00E95A80">
        <w:t xml:space="preserve">‒ </w:t>
      </w:r>
      <w:hyperlink r:id="rId174"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www</w:t>
        </w:r>
        <w:r w:rsidRPr="00E95A80">
          <w:rPr>
            <w:rStyle w:val="ad"/>
          </w:rPr>
          <w:t>.</w:t>
        </w:r>
        <w:r>
          <w:rPr>
            <w:rStyle w:val="ad"/>
            <w:lang w:val="en-US"/>
          </w:rPr>
          <w:t>quality</w:t>
        </w:r>
        <w:r w:rsidRPr="00E95A80">
          <w:rPr>
            <w:rStyle w:val="ad"/>
          </w:rPr>
          <w:t>-</w:t>
        </w:r>
        <w:r>
          <w:rPr>
            <w:rStyle w:val="ad"/>
            <w:lang w:val="en-US"/>
          </w:rPr>
          <w:t>journal</w:t>
        </w:r>
        <w:r w:rsidRPr="00E95A80">
          <w:rPr>
            <w:rStyle w:val="ad"/>
          </w:rPr>
          <w:t>.</w:t>
        </w:r>
        <w:r>
          <w:rPr>
            <w:rStyle w:val="ad"/>
            <w:lang w:val="en-US"/>
          </w:rPr>
          <w:t>ru</w:t>
        </w:r>
      </w:hyperlink>
      <w:r w:rsidRPr="00E95A80">
        <w:t>.</w:t>
      </w:r>
    </w:p>
    <w:p w:rsidR="00E95A80" w:rsidRPr="00E95A80" w:rsidRDefault="00E95A80" w:rsidP="00E95A80">
      <w:pPr>
        <w:pStyle w:val="a8"/>
      </w:pPr>
      <w:r w:rsidRPr="00E95A80">
        <w:t>Проанализированы экономические показатели развития малых инновационных пре</w:t>
      </w:r>
      <w:r w:rsidRPr="00E95A80">
        <w:t>д</w:t>
      </w:r>
      <w:r w:rsidRPr="00E95A80">
        <w:t>приятий, описана методика оценки результативности исполнения грантов, предоставля</w:t>
      </w:r>
      <w:r w:rsidRPr="00E95A80">
        <w:t>е</w:t>
      </w:r>
      <w:r w:rsidRPr="00E95A80">
        <w:t>мых Фондом содействия инновациям. Проведена оценка эффективности вложения бю</w:t>
      </w:r>
      <w:r w:rsidRPr="00E95A80">
        <w:t>д</w:t>
      </w:r>
      <w:r w:rsidRPr="00E95A80">
        <w:t>жетных средств в рамках основных программ Фонда содействия инновациям, таких как "Развитие" и "Интернационализация". Эффективность вложения бюджетных средств оц</w:t>
      </w:r>
      <w:r w:rsidRPr="00E95A80">
        <w:t>е</w:t>
      </w:r>
      <w:r w:rsidRPr="00E95A80">
        <w:t>нена с точки зрения размера выплаты налогов в бюджет страны по отношению к вложе</w:t>
      </w:r>
      <w:r w:rsidRPr="00E95A80">
        <w:t>н</w:t>
      </w:r>
      <w:r w:rsidRPr="00E95A80">
        <w:t>ным бюджетным средствам в виде грантов. Рассмотрены основные показатели эффе</w:t>
      </w:r>
      <w:r w:rsidRPr="00E95A80">
        <w:t>к</w:t>
      </w:r>
      <w:r w:rsidRPr="00E95A80">
        <w:t>тивности проекта и дана их интерпретация. Представлены статистические данные по этим проектам в разрезе регионов и конкурсных программ</w:t>
      </w:r>
    </w:p>
    <w:p w:rsidR="00E95A80" w:rsidRPr="00E95A80" w:rsidRDefault="00E95A80" w:rsidP="00E95A80">
      <w:pPr>
        <w:pStyle w:val="a8"/>
      </w:pPr>
      <w:hyperlink r:id="rId175" w:history="1">
        <w:r w:rsidRPr="00E95A80">
          <w:rPr>
            <w:rStyle w:val="ad"/>
          </w:rPr>
          <w:t>Перейти в каталоги</w:t>
        </w:r>
      </w:hyperlink>
    </w:p>
    <w:p w:rsidR="00E95A80" w:rsidRPr="00E95A80" w:rsidRDefault="00E95A80" w:rsidP="00E95A80">
      <w:pPr>
        <w:pStyle w:val="32"/>
      </w:pPr>
      <w:r w:rsidRPr="00E95A80">
        <w:rPr>
          <w:b/>
        </w:rPr>
        <w:t>117.</w:t>
      </w:r>
      <w:r w:rsidRPr="00E95A80">
        <w:rPr>
          <w:b/>
          <w:lang w:val="en-US"/>
        </w:rPr>
        <w:t> </w:t>
      </w:r>
      <w:r w:rsidRPr="00E95A80">
        <w:rPr>
          <w:b/>
        </w:rPr>
        <w:t>Цурова</w:t>
      </w:r>
      <w:r w:rsidRPr="00E95A80">
        <w:rPr>
          <w:b/>
          <w:lang w:val="en-US"/>
        </w:rPr>
        <w:t> </w:t>
      </w:r>
      <w:r w:rsidRPr="00E95A80">
        <w:rPr>
          <w:b/>
        </w:rPr>
        <w:t>Л.А.</w:t>
      </w:r>
      <w:r w:rsidRPr="00E95A80">
        <w:t xml:space="preserve"> Некоторые подходы к исследованию инструментов финансирования инноваций /</w:t>
      </w:r>
      <w:r>
        <w:rPr>
          <w:lang w:val="en-US"/>
        </w:rPr>
        <w:t> </w:t>
      </w:r>
      <w:r w:rsidRPr="00E95A80">
        <w:t>Л. А. Цурова, Б. М. Мусаева //</w:t>
      </w:r>
      <w:r>
        <w:rPr>
          <w:lang w:val="en-US"/>
        </w:rPr>
        <w:t> </w:t>
      </w:r>
      <w:r w:rsidRPr="00E95A80">
        <w:t>Вестник акад</w:t>
      </w:r>
      <w:r w:rsidRPr="00E95A80">
        <w:t>е</w:t>
      </w:r>
      <w:r w:rsidRPr="00E95A80">
        <w:t>мии знаний.</w:t>
      </w:r>
      <w:r>
        <w:rPr>
          <w:lang w:val="en-US"/>
        </w:rPr>
        <w:t> </w:t>
      </w:r>
      <w:r w:rsidRPr="00E95A80">
        <w:t>‒ 2019.</w:t>
      </w:r>
      <w:r>
        <w:rPr>
          <w:lang w:val="en-US"/>
        </w:rPr>
        <w:t> </w:t>
      </w:r>
      <w:r w:rsidRPr="00E95A80">
        <w:t>‒ №</w:t>
      </w:r>
      <w:r>
        <w:rPr>
          <w:lang w:val="en-US"/>
        </w:rPr>
        <w:t> </w:t>
      </w:r>
      <w:r w:rsidRPr="00E95A80">
        <w:t>30 (1).</w:t>
      </w:r>
      <w:r>
        <w:rPr>
          <w:lang w:val="en-US"/>
        </w:rPr>
        <w:t> </w:t>
      </w:r>
      <w:r w:rsidRPr="00E95A80">
        <w:t xml:space="preserve">‒ </w:t>
      </w:r>
      <w:r>
        <w:rPr>
          <w:lang w:val="en-US"/>
        </w:rPr>
        <w:t>C</w:t>
      </w:r>
      <w:r w:rsidRPr="00E95A80">
        <w:t>. 232‒236.</w:t>
      </w:r>
      <w:r>
        <w:rPr>
          <w:lang w:val="en-US"/>
        </w:rPr>
        <w:t> </w:t>
      </w:r>
      <w:r w:rsidRPr="00E95A80">
        <w:t>‒ Библиогр.: с.</w:t>
      </w:r>
      <w:r>
        <w:rPr>
          <w:lang w:val="en-US"/>
        </w:rPr>
        <w:t> </w:t>
      </w:r>
      <w:r w:rsidRPr="00E95A80">
        <w:t>235‒236 (17</w:t>
      </w:r>
      <w:r>
        <w:rPr>
          <w:lang w:val="en-US"/>
        </w:rPr>
        <w:t> </w:t>
      </w:r>
      <w:r w:rsidRPr="00E95A80">
        <w:t>назв.).</w:t>
      </w:r>
      <w:r>
        <w:rPr>
          <w:lang w:val="en-US"/>
        </w:rPr>
        <w:t> </w:t>
      </w:r>
      <w:r w:rsidRPr="00E95A80">
        <w:t xml:space="preserve">‒ </w:t>
      </w:r>
      <w:hyperlink r:id="rId176"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titleid</w:t>
        </w:r>
        <w:r w:rsidRPr="00E95A80">
          <w:rPr>
            <w:rStyle w:val="ad"/>
          </w:rPr>
          <w:t>=33598</w:t>
        </w:r>
      </w:hyperlink>
      <w:r w:rsidRPr="00E95A80">
        <w:t>.</w:t>
      </w:r>
    </w:p>
    <w:p w:rsidR="00E95A80" w:rsidRPr="00E95A80" w:rsidRDefault="00E95A80" w:rsidP="00E95A80">
      <w:pPr>
        <w:pStyle w:val="a8"/>
      </w:pPr>
      <w:r w:rsidRPr="00E95A80">
        <w:t>Рассмотрены особенности инноваций на каждом из этапов их жизненного цикла. Уточнена степень участия государства, бизнеса и граждан в процессах инновационного развития. Акцент сделан на краудфандинге как финансовом инструменте стимулирования инновационных стартап-проектов</w:t>
      </w:r>
    </w:p>
    <w:p w:rsidR="00E95A80" w:rsidRPr="00E95A80" w:rsidRDefault="00E95A80" w:rsidP="00E95A80">
      <w:pPr>
        <w:pStyle w:val="a8"/>
      </w:pPr>
      <w:hyperlink r:id="rId177" w:history="1">
        <w:r w:rsidRPr="00E95A80">
          <w:rPr>
            <w:rStyle w:val="ad"/>
          </w:rPr>
          <w:t>Перейти в каталоги</w:t>
        </w:r>
      </w:hyperlink>
    </w:p>
    <w:p w:rsidR="00E95A80" w:rsidRPr="00E95A80" w:rsidRDefault="00E95A80" w:rsidP="00E95A80">
      <w:pPr>
        <w:pStyle w:val="32"/>
      </w:pPr>
      <w:r w:rsidRPr="00E95A80">
        <w:rPr>
          <w:b/>
        </w:rPr>
        <w:t>118.</w:t>
      </w:r>
      <w:r w:rsidRPr="00E95A80">
        <w:rPr>
          <w:b/>
          <w:lang w:val="en-US"/>
        </w:rPr>
        <w:t> </w:t>
      </w:r>
      <w:r w:rsidRPr="00E95A80">
        <w:rPr>
          <w:b/>
        </w:rPr>
        <w:t>Шаповалова</w:t>
      </w:r>
      <w:r w:rsidRPr="00E95A80">
        <w:rPr>
          <w:b/>
          <w:lang w:val="en-US"/>
        </w:rPr>
        <w:t> </w:t>
      </w:r>
      <w:r w:rsidRPr="00E95A80">
        <w:rPr>
          <w:b/>
        </w:rPr>
        <w:t>В.Н.</w:t>
      </w:r>
      <w:r w:rsidRPr="00E95A80">
        <w:t xml:space="preserve"> Финансирование инновационных проектов в Ро</w:t>
      </w:r>
      <w:r w:rsidRPr="00E95A80">
        <w:t>с</w:t>
      </w:r>
      <w:r w:rsidRPr="00E95A80">
        <w:t>сийской Федерации: анализ и проблемы /</w:t>
      </w:r>
      <w:r>
        <w:rPr>
          <w:lang w:val="en-US"/>
        </w:rPr>
        <w:t> </w:t>
      </w:r>
      <w:r w:rsidRPr="00E95A80">
        <w:t>В. Н. Шаповалова //</w:t>
      </w:r>
      <w:r>
        <w:rPr>
          <w:lang w:val="en-US"/>
        </w:rPr>
        <w:t> </w:t>
      </w:r>
      <w:r w:rsidRPr="00E95A80">
        <w:t>Современная наука. Актуальные проблемы теории и практики. Серия: Экономика и Пр</w:t>
      </w:r>
      <w:r w:rsidRPr="00E95A80">
        <w:t>а</w:t>
      </w:r>
      <w:r w:rsidRPr="00E95A80">
        <w:t>во.</w:t>
      </w:r>
      <w:r>
        <w:rPr>
          <w:lang w:val="en-US"/>
        </w:rPr>
        <w:t> </w:t>
      </w:r>
      <w:r w:rsidRPr="00E95A80">
        <w:t>‒ 2019.</w:t>
      </w:r>
      <w:r>
        <w:rPr>
          <w:lang w:val="en-US"/>
        </w:rPr>
        <w:t> </w:t>
      </w:r>
      <w:r w:rsidRPr="00E95A80">
        <w:t>‒ №</w:t>
      </w:r>
      <w:r>
        <w:rPr>
          <w:lang w:val="en-US"/>
        </w:rPr>
        <w:t> </w:t>
      </w:r>
      <w:r w:rsidRPr="00E95A80">
        <w:t>11.</w:t>
      </w:r>
      <w:r>
        <w:rPr>
          <w:lang w:val="en-US"/>
        </w:rPr>
        <w:t> </w:t>
      </w:r>
      <w:r w:rsidRPr="00E95A80">
        <w:t xml:space="preserve">‒ </w:t>
      </w:r>
      <w:r>
        <w:rPr>
          <w:lang w:val="en-US"/>
        </w:rPr>
        <w:t>C</w:t>
      </w:r>
      <w:r w:rsidRPr="00E95A80">
        <w:t>. 87‒94.</w:t>
      </w:r>
      <w:r>
        <w:rPr>
          <w:lang w:val="en-US"/>
        </w:rPr>
        <w:t> </w:t>
      </w:r>
      <w:r w:rsidRPr="00E95A80">
        <w:t>‒ Библиогр.: с.</w:t>
      </w:r>
      <w:r>
        <w:rPr>
          <w:lang w:val="en-US"/>
        </w:rPr>
        <w:t> </w:t>
      </w:r>
      <w:r w:rsidRPr="00E95A80">
        <w:t>94 (8</w:t>
      </w:r>
      <w:r>
        <w:rPr>
          <w:lang w:val="en-US"/>
        </w:rPr>
        <w:t> </w:t>
      </w:r>
      <w:r w:rsidRPr="00E95A80">
        <w:t>назв.).</w:t>
      </w:r>
      <w:r>
        <w:rPr>
          <w:lang w:val="en-US"/>
        </w:rPr>
        <w:t> </w:t>
      </w:r>
      <w:r w:rsidRPr="00E95A80">
        <w:t xml:space="preserve">‒ </w:t>
      </w:r>
      <w:hyperlink r:id="rId178"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=38506487</w:t>
        </w:r>
      </w:hyperlink>
      <w:r w:rsidRPr="00E95A80">
        <w:t>.</w:t>
      </w:r>
    </w:p>
    <w:p w:rsidR="00E95A80" w:rsidRPr="00E95A80" w:rsidRDefault="00E95A80" w:rsidP="00E95A80">
      <w:pPr>
        <w:pStyle w:val="a8"/>
      </w:pPr>
      <w:r w:rsidRPr="00E95A80">
        <w:t>Проанализирована статистическая информация, связанная с инновационной де</w:t>
      </w:r>
      <w:r w:rsidRPr="00E95A80">
        <w:t>я</w:t>
      </w:r>
      <w:r w:rsidRPr="00E95A80">
        <w:t>тельностью в Российской Федерации. Рассмотрены основные показатели инновационной деятельности, источники финансирования затрат на создание инноваций, видовой состав технологических инноваций российских предприятий, источники и инструменты финанс</w:t>
      </w:r>
      <w:r w:rsidRPr="00E95A80">
        <w:t>и</w:t>
      </w:r>
      <w:r w:rsidRPr="00E95A80">
        <w:t>рования инноваций. Выявлены основные проблемы, сдерживающие инновационную де</w:t>
      </w:r>
      <w:r w:rsidRPr="00E95A80">
        <w:t>я</w:t>
      </w:r>
      <w:r w:rsidRPr="00E95A80">
        <w:t>тельность в России</w:t>
      </w:r>
    </w:p>
    <w:p w:rsidR="00E95A80" w:rsidRPr="00E95A80" w:rsidRDefault="00E95A80" w:rsidP="00E95A80">
      <w:pPr>
        <w:pStyle w:val="a8"/>
      </w:pPr>
      <w:hyperlink r:id="rId179" w:history="1">
        <w:r w:rsidRPr="00E95A80">
          <w:rPr>
            <w:rStyle w:val="ad"/>
          </w:rPr>
          <w:t>Перейти в каталоги</w:t>
        </w:r>
      </w:hyperlink>
    </w:p>
    <w:p w:rsidR="00E95A80" w:rsidRPr="00E95A80" w:rsidRDefault="00E95A80" w:rsidP="00E95A80">
      <w:pPr>
        <w:pStyle w:val="ab"/>
      </w:pPr>
      <w:r w:rsidRPr="00E95A80">
        <w:t>См.</w:t>
      </w:r>
      <w:r>
        <w:rPr>
          <w:lang w:val="en-US"/>
        </w:rPr>
        <w:t> </w:t>
      </w:r>
      <w:r w:rsidRPr="00E95A80">
        <w:t>также</w:t>
      </w:r>
      <w:r>
        <w:rPr>
          <w:lang w:val="en-US"/>
        </w:rPr>
        <w:t> </w:t>
      </w:r>
      <w:r w:rsidRPr="00E95A80">
        <w:t>№</w:t>
      </w:r>
      <w:r>
        <w:rPr>
          <w:lang w:val="en-US"/>
        </w:rPr>
        <w:t> </w:t>
      </w:r>
      <w:r w:rsidRPr="00E95A80">
        <w:t>70, 111</w:t>
      </w:r>
    </w:p>
    <w:p w:rsidR="00E95A80" w:rsidRPr="00E95A80" w:rsidRDefault="00E95A80" w:rsidP="00E95A80">
      <w:pPr>
        <w:pStyle w:val="1"/>
      </w:pPr>
      <w:bookmarkStart w:id="19" w:name="_Toc44579313"/>
      <w:r w:rsidRPr="00E95A80">
        <w:t>Международное научно-техническое сотрудничество</w:t>
      </w:r>
      <w:bookmarkEnd w:id="19"/>
    </w:p>
    <w:p w:rsidR="00E95A80" w:rsidRPr="00E95A80" w:rsidRDefault="00E95A80" w:rsidP="00E95A80">
      <w:pPr>
        <w:pStyle w:val="32"/>
      </w:pPr>
      <w:r w:rsidRPr="00E95A80">
        <w:rPr>
          <w:b/>
        </w:rPr>
        <w:t>119.</w:t>
      </w:r>
      <w:r w:rsidRPr="00E95A80">
        <w:rPr>
          <w:b/>
          <w:lang w:val="en-US"/>
        </w:rPr>
        <w:t> </w:t>
      </w:r>
      <w:r w:rsidRPr="00E95A80">
        <w:rPr>
          <w:b/>
        </w:rPr>
        <w:t>Дьяконова</w:t>
      </w:r>
      <w:r w:rsidRPr="00E95A80">
        <w:rPr>
          <w:b/>
          <w:lang w:val="en-US"/>
        </w:rPr>
        <w:t> </w:t>
      </w:r>
      <w:r w:rsidRPr="00E95A80">
        <w:rPr>
          <w:b/>
        </w:rPr>
        <w:t>А.А.</w:t>
      </w:r>
      <w:r w:rsidRPr="00E95A80">
        <w:t xml:space="preserve"> Система источников правового регулирования международного научно-технического сотрудничества в условиях еврази</w:t>
      </w:r>
      <w:r w:rsidRPr="00E95A80">
        <w:t>й</w:t>
      </w:r>
      <w:r w:rsidRPr="00E95A80">
        <w:t>ской экономической интеграции: на примере Республики Казахстан /</w:t>
      </w:r>
      <w:r>
        <w:rPr>
          <w:lang w:val="en-US"/>
        </w:rPr>
        <w:t> </w:t>
      </w:r>
      <w:r w:rsidRPr="00E95A80">
        <w:t>А. А. Дьяконова, О. В. Рахматуллина //</w:t>
      </w:r>
      <w:r>
        <w:rPr>
          <w:lang w:val="en-US"/>
        </w:rPr>
        <w:t> </w:t>
      </w:r>
      <w:r w:rsidRPr="00E95A80">
        <w:t>Научно-техническое сотрудничество стран Е</w:t>
      </w:r>
      <w:r w:rsidRPr="00E95A80">
        <w:t>А</w:t>
      </w:r>
      <w:r w:rsidRPr="00E95A80">
        <w:t>ЭС и стран СНГ в отраслях топливно-энергетического комплекса: модели правового регулирования : сборник материалов круглого стола с междун</w:t>
      </w:r>
      <w:r w:rsidRPr="00E95A80">
        <w:t>а</w:t>
      </w:r>
      <w:r w:rsidRPr="00E95A80">
        <w:t>родным участием, 14 июня 2019 года /</w:t>
      </w:r>
      <w:r>
        <w:rPr>
          <w:lang w:val="en-US"/>
        </w:rPr>
        <w:t> </w:t>
      </w:r>
      <w:r w:rsidRPr="00E95A80">
        <w:t>ответственный редактор: Рахмату</w:t>
      </w:r>
      <w:r w:rsidRPr="00E95A80">
        <w:t>л</w:t>
      </w:r>
      <w:r w:rsidRPr="00E95A80">
        <w:t>лина</w:t>
      </w:r>
      <w:r>
        <w:rPr>
          <w:lang w:val="en-US"/>
        </w:rPr>
        <w:t> </w:t>
      </w:r>
      <w:r w:rsidRPr="00E95A80">
        <w:t>О. В.</w:t>
      </w:r>
      <w:r>
        <w:rPr>
          <w:lang w:val="en-US"/>
        </w:rPr>
        <w:t> </w:t>
      </w:r>
      <w:r w:rsidRPr="00E95A80">
        <w:t>‒ Оренбург : Университет, 2019.</w:t>
      </w:r>
      <w:r>
        <w:rPr>
          <w:lang w:val="en-US"/>
        </w:rPr>
        <w:t> </w:t>
      </w:r>
      <w:r w:rsidRPr="00E95A80">
        <w:t xml:space="preserve">‒ </w:t>
      </w:r>
      <w:r>
        <w:rPr>
          <w:lang w:val="en-US"/>
        </w:rPr>
        <w:t>C</w:t>
      </w:r>
      <w:r w:rsidRPr="00E95A80">
        <w:t>. 28‒32.</w:t>
      </w:r>
      <w:r>
        <w:rPr>
          <w:lang w:val="en-US"/>
        </w:rPr>
        <w:t> </w:t>
      </w:r>
      <w:r w:rsidRPr="00E95A80">
        <w:t>‒ Библиогр.: с.</w:t>
      </w:r>
      <w:r>
        <w:rPr>
          <w:lang w:val="en-US"/>
        </w:rPr>
        <w:t> </w:t>
      </w:r>
      <w:r w:rsidRPr="00E95A80">
        <w:t>32 (5</w:t>
      </w:r>
      <w:r>
        <w:rPr>
          <w:lang w:val="en-US"/>
        </w:rPr>
        <w:t> </w:t>
      </w:r>
      <w:r w:rsidRPr="00E95A80">
        <w:t>назв.).</w:t>
      </w:r>
    </w:p>
    <w:p w:rsidR="00E95A80" w:rsidRPr="00E95A80" w:rsidRDefault="00E95A80" w:rsidP="00E95A80">
      <w:pPr>
        <w:pStyle w:val="a8"/>
      </w:pPr>
      <w:r w:rsidRPr="00E95A80">
        <w:t>Рассмотрены соглашения о международном научно-техническом сотрудничестве как правовая основа формирования единого евразийского научно-технического пространства. Проанализирована имеющаяся в международном праве система источников, регламент</w:t>
      </w:r>
      <w:r w:rsidRPr="00E95A80">
        <w:t>и</w:t>
      </w:r>
      <w:r w:rsidRPr="00E95A80">
        <w:t>рующих вопросы международного научно-технического сотрудничества на уровне евразийской экономической интеграции, выделены группы международных договоров, в кот</w:t>
      </w:r>
      <w:r w:rsidRPr="00E95A80">
        <w:t>о</w:t>
      </w:r>
      <w:r w:rsidRPr="00E95A80">
        <w:t>рых участвует Республика Казахстан. Выделены задачи, которые необходимо решить для преодоления проблем в сфере научно-технического сотрудничества и эффективной его реализации в рамках евразийской экономической интеграции</w:t>
      </w:r>
    </w:p>
    <w:p w:rsidR="00E95A80" w:rsidRPr="00E95A80" w:rsidRDefault="00E95A80" w:rsidP="00E95A80">
      <w:pPr>
        <w:pStyle w:val="a8"/>
      </w:pPr>
      <w:hyperlink r:id="rId180" w:history="1">
        <w:r w:rsidRPr="00E95A80">
          <w:rPr>
            <w:rStyle w:val="ad"/>
          </w:rPr>
          <w:t>Перейти в каталоги</w:t>
        </w:r>
      </w:hyperlink>
    </w:p>
    <w:p w:rsidR="00E95A80" w:rsidRPr="00E95A80" w:rsidRDefault="00E95A80" w:rsidP="00E95A80">
      <w:pPr>
        <w:pStyle w:val="32"/>
      </w:pPr>
      <w:r w:rsidRPr="00E95A80">
        <w:rPr>
          <w:b/>
        </w:rPr>
        <w:t>120.</w:t>
      </w:r>
      <w:r w:rsidRPr="00E95A80">
        <w:rPr>
          <w:b/>
          <w:lang w:val="en-US"/>
        </w:rPr>
        <w:t> </w:t>
      </w:r>
      <w:r w:rsidRPr="00E95A80">
        <w:rPr>
          <w:b/>
        </w:rPr>
        <w:t>Касавин</w:t>
      </w:r>
      <w:r w:rsidRPr="00E95A80">
        <w:rPr>
          <w:b/>
          <w:lang w:val="en-US"/>
        </w:rPr>
        <w:t> </w:t>
      </w:r>
      <w:r w:rsidRPr="00E95A80">
        <w:rPr>
          <w:b/>
        </w:rPr>
        <w:t>И.Т.</w:t>
      </w:r>
      <w:r w:rsidRPr="00E95A80">
        <w:t xml:space="preserve"> Делиберация и агрегация в научной коммуникации /</w:t>
      </w:r>
      <w:r>
        <w:rPr>
          <w:lang w:val="en-US"/>
        </w:rPr>
        <w:t> </w:t>
      </w:r>
      <w:r w:rsidRPr="00E95A80">
        <w:t>И. Т. Касавин //</w:t>
      </w:r>
      <w:r>
        <w:rPr>
          <w:lang w:val="en-US"/>
        </w:rPr>
        <w:t> </w:t>
      </w:r>
      <w:r w:rsidRPr="00E95A80">
        <w:t>Цифровой ученый: лаборатория философа.</w:t>
      </w:r>
      <w:r>
        <w:rPr>
          <w:lang w:val="en-US"/>
        </w:rPr>
        <w:t> </w:t>
      </w:r>
      <w:r w:rsidRPr="00E95A80">
        <w:t>‒ 2019.</w:t>
      </w:r>
      <w:r>
        <w:rPr>
          <w:lang w:val="en-US"/>
        </w:rPr>
        <w:t> </w:t>
      </w:r>
      <w:r w:rsidRPr="00E95A80">
        <w:t>‒ Т.</w:t>
      </w:r>
      <w:r>
        <w:rPr>
          <w:lang w:val="en-US"/>
        </w:rPr>
        <w:t> </w:t>
      </w:r>
      <w:r w:rsidRPr="00E95A80">
        <w:t>2, №</w:t>
      </w:r>
      <w:r>
        <w:rPr>
          <w:lang w:val="en-US"/>
        </w:rPr>
        <w:t> </w:t>
      </w:r>
      <w:r w:rsidRPr="00E95A80">
        <w:t>2.</w:t>
      </w:r>
      <w:r>
        <w:rPr>
          <w:lang w:val="en-US"/>
        </w:rPr>
        <w:t> </w:t>
      </w:r>
      <w:r w:rsidRPr="00E95A80">
        <w:t xml:space="preserve">‒ </w:t>
      </w:r>
      <w:r>
        <w:rPr>
          <w:lang w:val="en-US"/>
        </w:rPr>
        <w:t>C</w:t>
      </w:r>
      <w:r w:rsidRPr="00E95A80">
        <w:t>. 29‒37.</w:t>
      </w:r>
      <w:r>
        <w:rPr>
          <w:lang w:val="en-US"/>
        </w:rPr>
        <w:t> </w:t>
      </w:r>
      <w:r w:rsidRPr="00E95A80">
        <w:t>‒ Библиогр. в конце ст.</w:t>
      </w:r>
      <w:r>
        <w:rPr>
          <w:lang w:val="en-US"/>
        </w:rPr>
        <w:t> </w:t>
      </w:r>
      <w:r w:rsidRPr="00E95A80">
        <w:t xml:space="preserve">‒ </w:t>
      </w:r>
      <w:hyperlink r:id="rId181"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=41590558</w:t>
        </w:r>
      </w:hyperlink>
      <w:r w:rsidRPr="00E95A80">
        <w:t>.</w:t>
      </w:r>
    </w:p>
    <w:p w:rsidR="00E95A80" w:rsidRPr="00E95A80" w:rsidRDefault="00E95A80" w:rsidP="00E95A80">
      <w:pPr>
        <w:pStyle w:val="a8"/>
      </w:pPr>
      <w:r w:rsidRPr="00E95A80">
        <w:t>Проанализирована протомеганаука с опорой на историческое ситуационное темат</w:t>
      </w:r>
      <w:r w:rsidRPr="00E95A80">
        <w:t>и</w:t>
      </w:r>
      <w:r w:rsidRPr="00E95A80">
        <w:t>ческое исследование Фермилаб (США) в последней трети ХХ века. Переосмыслены ка</w:t>
      </w:r>
      <w:r w:rsidRPr="00E95A80">
        <w:t>р</w:t>
      </w:r>
      <w:r w:rsidRPr="00E95A80">
        <w:lastRenderedPageBreak/>
        <w:t>тины меганаучных проектов в рыночной экономике и неолиберальной идеологии. Охара</w:t>
      </w:r>
      <w:r w:rsidRPr="00E95A80">
        <w:t>к</w:t>
      </w:r>
      <w:r w:rsidRPr="00E95A80">
        <w:t>теризована структура научной коммуникации, которая показывает свою ключевую роль в определении особенностей этих проектов. Подчеркнута необходимость спецификации коммуникативных актов в ядре группы международной коллаборации. Коллективные эп</w:t>
      </w:r>
      <w:r w:rsidRPr="00E95A80">
        <w:t>и</w:t>
      </w:r>
      <w:r w:rsidRPr="00E95A80">
        <w:t>стемологи рассматривают научную делиберацию среди специалистов высокого статуса как особое агрегирование, позволяющее сохранить теоретические позиции без использ</w:t>
      </w:r>
      <w:r w:rsidRPr="00E95A80">
        <w:t>о</w:t>
      </w:r>
      <w:r w:rsidRPr="00E95A80">
        <w:t xml:space="preserve">вания отношения </w:t>
      </w:r>
      <w:r>
        <w:rPr>
          <w:lang w:val="en-US"/>
        </w:rPr>
        <w:t>groupthink</w:t>
      </w:r>
      <w:r w:rsidRPr="00E95A80">
        <w:t>. Кроме того, структура сотрудничества обычно включает п</w:t>
      </w:r>
      <w:r w:rsidRPr="00E95A80">
        <w:t>о</w:t>
      </w:r>
      <w:r w:rsidRPr="00E95A80">
        <w:t>литические интересы и конфликты статусных экспертов до такой степени, что они прио</w:t>
      </w:r>
      <w:r w:rsidRPr="00E95A80">
        <w:t>б</w:t>
      </w:r>
      <w:r w:rsidRPr="00E95A80">
        <w:t>ретают главное значение и уделяют лишь второстепенную роль исследовательским инт</w:t>
      </w:r>
      <w:r w:rsidRPr="00E95A80">
        <w:t>е</w:t>
      </w:r>
      <w:r w:rsidRPr="00E95A80">
        <w:t>ресам. Меганаучные проекты превращаются в социотехнические ансамбли (</w:t>
      </w:r>
      <w:r>
        <w:rPr>
          <w:lang w:val="en-US"/>
        </w:rPr>
        <w:t>Wiebe</w:t>
      </w:r>
      <w:r w:rsidRPr="00E95A80">
        <w:t xml:space="preserve"> </w:t>
      </w:r>
      <w:r>
        <w:rPr>
          <w:lang w:val="en-US"/>
        </w:rPr>
        <w:t>Bijker</w:t>
      </w:r>
      <w:r w:rsidRPr="00E95A80">
        <w:t>), в которых нельзя обнаружить никаких строгих границ между техническим, научным и с</w:t>
      </w:r>
      <w:r w:rsidRPr="00E95A80">
        <w:t>о</w:t>
      </w:r>
      <w:r w:rsidRPr="00E95A80">
        <w:t>циальным</w:t>
      </w:r>
    </w:p>
    <w:p w:rsidR="00E95A80" w:rsidRPr="00E95A80" w:rsidRDefault="00E95A80" w:rsidP="00E95A80">
      <w:pPr>
        <w:pStyle w:val="a8"/>
      </w:pPr>
      <w:hyperlink r:id="rId182" w:history="1">
        <w:r w:rsidRPr="00E95A80">
          <w:rPr>
            <w:rStyle w:val="ad"/>
          </w:rPr>
          <w:t>Перейти в каталоги</w:t>
        </w:r>
      </w:hyperlink>
    </w:p>
    <w:p w:rsidR="00E95A80" w:rsidRPr="00E95A80" w:rsidRDefault="00E95A80" w:rsidP="00E95A80">
      <w:pPr>
        <w:pStyle w:val="32"/>
      </w:pPr>
      <w:r w:rsidRPr="00E95A80">
        <w:rPr>
          <w:b/>
        </w:rPr>
        <w:t>121.</w:t>
      </w:r>
      <w:r w:rsidRPr="00E95A80">
        <w:rPr>
          <w:b/>
          <w:lang w:val="en-US"/>
        </w:rPr>
        <w:t> </w:t>
      </w:r>
      <w:r w:rsidRPr="00E95A80">
        <w:rPr>
          <w:b/>
        </w:rPr>
        <w:t>Масланов</w:t>
      </w:r>
      <w:r w:rsidRPr="00E95A80">
        <w:rPr>
          <w:b/>
          <w:lang w:val="en-US"/>
        </w:rPr>
        <w:t> </w:t>
      </w:r>
      <w:r w:rsidRPr="00E95A80">
        <w:rPr>
          <w:b/>
        </w:rPr>
        <w:t>Е.В.</w:t>
      </w:r>
      <w:r w:rsidRPr="00E95A80">
        <w:t xml:space="preserve"> Проекты прото-мегасаейнс как процесс конструир</w:t>
      </w:r>
      <w:r w:rsidRPr="00E95A80">
        <w:t>о</w:t>
      </w:r>
      <w:r w:rsidRPr="00E95A80">
        <w:t>вания коллективного субъекта познания /</w:t>
      </w:r>
      <w:r>
        <w:rPr>
          <w:lang w:val="en-US"/>
        </w:rPr>
        <w:t> </w:t>
      </w:r>
      <w:r w:rsidRPr="00E95A80">
        <w:t>Е. В. Масланов //</w:t>
      </w:r>
      <w:r>
        <w:rPr>
          <w:lang w:val="en-US"/>
        </w:rPr>
        <w:t> </w:t>
      </w:r>
      <w:r w:rsidRPr="00E95A80">
        <w:t>Цифровой уч</w:t>
      </w:r>
      <w:r w:rsidRPr="00E95A80">
        <w:t>е</w:t>
      </w:r>
      <w:r w:rsidRPr="00E95A80">
        <w:t>ный: лаборатория философа.</w:t>
      </w:r>
      <w:r>
        <w:rPr>
          <w:lang w:val="en-US"/>
        </w:rPr>
        <w:t> </w:t>
      </w:r>
      <w:r w:rsidRPr="00E95A80">
        <w:t>‒ 2019.</w:t>
      </w:r>
      <w:r>
        <w:rPr>
          <w:lang w:val="en-US"/>
        </w:rPr>
        <w:t> </w:t>
      </w:r>
      <w:r w:rsidRPr="00E95A80">
        <w:t>‒ Т.</w:t>
      </w:r>
      <w:r>
        <w:rPr>
          <w:lang w:val="en-US"/>
        </w:rPr>
        <w:t> </w:t>
      </w:r>
      <w:r w:rsidRPr="00E95A80">
        <w:t>2, №</w:t>
      </w:r>
      <w:r>
        <w:rPr>
          <w:lang w:val="en-US"/>
        </w:rPr>
        <w:t> </w:t>
      </w:r>
      <w:r w:rsidRPr="00E95A80">
        <w:t>2.</w:t>
      </w:r>
      <w:r>
        <w:rPr>
          <w:lang w:val="en-US"/>
        </w:rPr>
        <w:t> </w:t>
      </w:r>
      <w:r w:rsidRPr="00E95A80">
        <w:t xml:space="preserve">‒ </w:t>
      </w:r>
      <w:r>
        <w:rPr>
          <w:lang w:val="en-US"/>
        </w:rPr>
        <w:t>C</w:t>
      </w:r>
      <w:r w:rsidRPr="00E95A80">
        <w:t>. 38‒43.</w:t>
      </w:r>
      <w:r>
        <w:rPr>
          <w:lang w:val="en-US"/>
        </w:rPr>
        <w:t> </w:t>
      </w:r>
      <w:r w:rsidRPr="00E95A80">
        <w:t>‒ Библиогр. в конце ст.</w:t>
      </w:r>
      <w:r>
        <w:rPr>
          <w:lang w:val="en-US"/>
        </w:rPr>
        <w:t> </w:t>
      </w:r>
      <w:r w:rsidRPr="00E95A80">
        <w:t xml:space="preserve">‒ </w:t>
      </w:r>
      <w:hyperlink r:id="rId183"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=41590558</w:t>
        </w:r>
      </w:hyperlink>
      <w:r w:rsidRPr="00E95A80">
        <w:t>.</w:t>
      </w:r>
    </w:p>
    <w:p w:rsidR="00E95A80" w:rsidRPr="00E95A80" w:rsidRDefault="00E95A80" w:rsidP="00E95A80">
      <w:pPr>
        <w:pStyle w:val="a8"/>
      </w:pPr>
      <w:r w:rsidRPr="00E95A80">
        <w:t>Показано влияние проектов прото-мегасайенс на конструирование коллективного субъекта познания. На основе анализа функционирования проектов «большой науки» сделан вывод о том, что в большинстве проектов можно говорить о формировании соо</w:t>
      </w:r>
      <w:r w:rsidRPr="00E95A80">
        <w:t>б</w:t>
      </w:r>
      <w:r w:rsidRPr="00E95A80">
        <w:t>щества активно взаимодействующих друг с другом исследователей. Однако в проектах по решению научно-технических задач, связанных с вопросами обороноспособности разли</w:t>
      </w:r>
      <w:r w:rsidRPr="00E95A80">
        <w:t>ч</w:t>
      </w:r>
      <w:r w:rsidRPr="00E95A80">
        <w:t>ных государств или разработки коммерческих технологий, мы не можем говорить о фо</w:t>
      </w:r>
      <w:r w:rsidRPr="00E95A80">
        <w:t>р</w:t>
      </w:r>
      <w:r w:rsidRPr="00E95A80">
        <w:t>мировании коллективного субъекта познания. Говорить о формировании коллективного субъекта познания можно только в случае реализации фундаментальных исследовател</w:t>
      </w:r>
      <w:r w:rsidRPr="00E95A80">
        <w:t>ь</w:t>
      </w:r>
      <w:r w:rsidRPr="00E95A80">
        <w:t>ских проектов, в которых принимают участие представители разных стран. Структура т</w:t>
      </w:r>
      <w:r w:rsidRPr="00E95A80">
        <w:t>а</w:t>
      </w:r>
      <w:r w:rsidRPr="00E95A80">
        <w:t>ких проектов подразумевает равенство представляющих разные страны ученых. Это с</w:t>
      </w:r>
      <w:r w:rsidRPr="00E95A80">
        <w:t>о</w:t>
      </w:r>
      <w:r w:rsidRPr="00E95A80">
        <w:t>здает благоприятные условия для формирования коллективного субъекта познания</w:t>
      </w:r>
    </w:p>
    <w:p w:rsidR="00E95A80" w:rsidRPr="00E95A80" w:rsidRDefault="00E95A80" w:rsidP="00E95A80">
      <w:pPr>
        <w:pStyle w:val="a8"/>
      </w:pPr>
      <w:hyperlink r:id="rId184" w:history="1">
        <w:r w:rsidRPr="00E95A80">
          <w:rPr>
            <w:rStyle w:val="ad"/>
          </w:rPr>
          <w:t>Перейти в каталоги</w:t>
        </w:r>
      </w:hyperlink>
    </w:p>
    <w:p w:rsidR="00E95A80" w:rsidRPr="00E95A80" w:rsidRDefault="00E95A80" w:rsidP="00E95A80">
      <w:pPr>
        <w:pStyle w:val="32"/>
      </w:pPr>
      <w:r w:rsidRPr="00E95A80">
        <w:rPr>
          <w:b/>
        </w:rPr>
        <w:t>122.</w:t>
      </w:r>
      <w:r w:rsidRPr="00E95A80">
        <w:rPr>
          <w:b/>
          <w:lang w:val="en-US"/>
        </w:rPr>
        <w:t> </w:t>
      </w:r>
      <w:r w:rsidRPr="00E95A80">
        <w:rPr>
          <w:b/>
        </w:rPr>
        <w:t>Салиева</w:t>
      </w:r>
      <w:r w:rsidRPr="00E95A80">
        <w:rPr>
          <w:b/>
          <w:lang w:val="en-US"/>
        </w:rPr>
        <w:t> </w:t>
      </w:r>
      <w:r w:rsidRPr="00E95A80">
        <w:rPr>
          <w:b/>
        </w:rPr>
        <w:t>Р.Н.</w:t>
      </w:r>
      <w:r w:rsidRPr="00E95A80">
        <w:t xml:space="preserve"> Основные направления исследований в сфере нау</w:t>
      </w:r>
      <w:r w:rsidRPr="00E95A80">
        <w:t>ч</w:t>
      </w:r>
      <w:r w:rsidRPr="00E95A80">
        <w:t>но-технического сотрудничества стран СНГ и ЕАЭС в отраслях ТЭК по пр</w:t>
      </w:r>
      <w:r w:rsidRPr="00E95A80">
        <w:t>о</w:t>
      </w:r>
      <w:r w:rsidRPr="00E95A80">
        <w:t>блемам рационального природопользования, экологии и охраны окружа</w:t>
      </w:r>
      <w:r w:rsidRPr="00E95A80">
        <w:t>ю</w:t>
      </w:r>
      <w:r w:rsidRPr="00E95A80">
        <w:t>щей среды /</w:t>
      </w:r>
      <w:r>
        <w:rPr>
          <w:lang w:val="en-US"/>
        </w:rPr>
        <w:t> </w:t>
      </w:r>
      <w:r w:rsidRPr="00E95A80">
        <w:t>Р. Н. Салиева //</w:t>
      </w:r>
      <w:r>
        <w:rPr>
          <w:lang w:val="en-US"/>
        </w:rPr>
        <w:t> </w:t>
      </w:r>
      <w:r w:rsidRPr="00E95A80">
        <w:t>Научно-техническое сотрудничество стран ЕАЭС и стран СНГ в отраслях топливно-энергетического комплекса: модели правового регулирования : сборник материалов круглого стола с междун</w:t>
      </w:r>
      <w:r w:rsidRPr="00E95A80">
        <w:t>а</w:t>
      </w:r>
      <w:r w:rsidRPr="00E95A80">
        <w:t>родным участием, 14 июня 2019 года /</w:t>
      </w:r>
      <w:r>
        <w:rPr>
          <w:lang w:val="en-US"/>
        </w:rPr>
        <w:t> </w:t>
      </w:r>
      <w:r w:rsidRPr="00E95A80">
        <w:t>ответственный редактор: Рахмату</w:t>
      </w:r>
      <w:r w:rsidRPr="00E95A80">
        <w:t>л</w:t>
      </w:r>
      <w:r w:rsidRPr="00E95A80">
        <w:t>лина</w:t>
      </w:r>
      <w:r>
        <w:rPr>
          <w:lang w:val="en-US"/>
        </w:rPr>
        <w:t> </w:t>
      </w:r>
      <w:r w:rsidRPr="00E95A80">
        <w:t>О. В.</w:t>
      </w:r>
      <w:r>
        <w:rPr>
          <w:lang w:val="en-US"/>
        </w:rPr>
        <w:t> </w:t>
      </w:r>
      <w:r w:rsidRPr="00E95A80">
        <w:t>‒ Оренбург : Университет, 2019.</w:t>
      </w:r>
      <w:r>
        <w:rPr>
          <w:lang w:val="en-US"/>
        </w:rPr>
        <w:t> </w:t>
      </w:r>
      <w:r w:rsidRPr="00E95A80">
        <w:t xml:space="preserve">‒ </w:t>
      </w:r>
      <w:r>
        <w:rPr>
          <w:lang w:val="en-US"/>
        </w:rPr>
        <w:t>C</w:t>
      </w:r>
      <w:r w:rsidRPr="00E95A80">
        <w:t>. 19‒27.</w:t>
      </w:r>
      <w:r>
        <w:rPr>
          <w:lang w:val="en-US"/>
        </w:rPr>
        <w:t> </w:t>
      </w:r>
      <w:r w:rsidRPr="00E95A80">
        <w:t>‒ Библиогр.: с.</w:t>
      </w:r>
      <w:r>
        <w:rPr>
          <w:lang w:val="en-US"/>
        </w:rPr>
        <w:t> </w:t>
      </w:r>
      <w:r w:rsidRPr="00E95A80">
        <w:t>26‒27 (17</w:t>
      </w:r>
      <w:r>
        <w:rPr>
          <w:lang w:val="en-US"/>
        </w:rPr>
        <w:t> </w:t>
      </w:r>
      <w:r w:rsidRPr="00E95A80">
        <w:t>назв.).</w:t>
      </w:r>
    </w:p>
    <w:p w:rsidR="00E95A80" w:rsidRPr="00E95A80" w:rsidRDefault="00E95A80" w:rsidP="00E95A80">
      <w:pPr>
        <w:pStyle w:val="a8"/>
      </w:pPr>
      <w:r w:rsidRPr="00E95A80">
        <w:t>Изучены правовые основы развития международного научно-технического сотрудн</w:t>
      </w:r>
      <w:r w:rsidRPr="00E95A80">
        <w:t>и</w:t>
      </w:r>
      <w:r w:rsidRPr="00E95A80">
        <w:t>чества и определены формы его формы, закрепленные в соглашениях с государствами, входящими в интеграционные объединения СНГ и ЕАЭС. Перечислены механизмы нау</w:t>
      </w:r>
      <w:r w:rsidRPr="00E95A80">
        <w:t>ч</w:t>
      </w:r>
      <w:r w:rsidRPr="00E95A80">
        <w:t>но-технического сотрудничества государств-участников СНГ. Выделены проблемы в обл</w:t>
      </w:r>
      <w:r w:rsidRPr="00E95A80">
        <w:t>а</w:t>
      </w:r>
      <w:r w:rsidRPr="00E95A80">
        <w:t>сти природопользования и охраны окружающей среды. Охарактеризованы формы н</w:t>
      </w:r>
      <w:r w:rsidRPr="00E95A80">
        <w:t>а</w:t>
      </w:r>
      <w:r w:rsidRPr="00E95A80">
        <w:t>учно-технической деятельности в РФ</w:t>
      </w:r>
    </w:p>
    <w:p w:rsidR="00E95A80" w:rsidRPr="00E95A80" w:rsidRDefault="00E95A80" w:rsidP="00E95A80">
      <w:pPr>
        <w:pStyle w:val="a8"/>
      </w:pPr>
      <w:hyperlink r:id="rId185" w:history="1">
        <w:r w:rsidRPr="00E95A80">
          <w:rPr>
            <w:rStyle w:val="ad"/>
          </w:rPr>
          <w:t>Перейти в каталоги</w:t>
        </w:r>
      </w:hyperlink>
    </w:p>
    <w:p w:rsidR="00E95A80" w:rsidRPr="00E95A80" w:rsidRDefault="00E95A80" w:rsidP="00E95A80">
      <w:pPr>
        <w:pStyle w:val="32"/>
      </w:pPr>
      <w:r w:rsidRPr="00E95A80">
        <w:rPr>
          <w:b/>
        </w:rPr>
        <w:t>123.</w:t>
      </w:r>
      <w:r w:rsidRPr="00E95A80">
        <w:rPr>
          <w:b/>
          <w:lang w:val="en-US"/>
        </w:rPr>
        <w:t> </w:t>
      </w:r>
      <w:r w:rsidRPr="00E95A80">
        <w:rPr>
          <w:b/>
        </w:rPr>
        <w:t>Сунь Юаньюе</w:t>
      </w:r>
      <w:r w:rsidRPr="00E95A80">
        <w:t xml:space="preserve"> Анализ китайско-российского научно-технического сотрудничества на фоне инициативы "Один пояс и один путь" /</w:t>
      </w:r>
      <w:r>
        <w:rPr>
          <w:lang w:val="en-US"/>
        </w:rPr>
        <w:t> </w:t>
      </w:r>
      <w:r w:rsidRPr="00E95A80">
        <w:t>Сунь Юан</w:t>
      </w:r>
      <w:r w:rsidRPr="00E95A80">
        <w:t>ь</w:t>
      </w:r>
      <w:r w:rsidRPr="00E95A80">
        <w:t>юе //</w:t>
      </w:r>
      <w:r>
        <w:rPr>
          <w:lang w:val="en-US"/>
        </w:rPr>
        <w:t> </w:t>
      </w:r>
      <w:r w:rsidRPr="00E95A80">
        <w:t>Проблемы теории и практики управления.</w:t>
      </w:r>
      <w:r>
        <w:rPr>
          <w:lang w:val="en-US"/>
        </w:rPr>
        <w:t> </w:t>
      </w:r>
      <w:r w:rsidRPr="00E95A80">
        <w:t>‒ 2019.</w:t>
      </w:r>
      <w:r>
        <w:rPr>
          <w:lang w:val="en-US"/>
        </w:rPr>
        <w:t> </w:t>
      </w:r>
      <w:r w:rsidRPr="00E95A80">
        <w:t>‒ №</w:t>
      </w:r>
      <w:r>
        <w:rPr>
          <w:lang w:val="en-US"/>
        </w:rPr>
        <w:t> </w:t>
      </w:r>
      <w:r w:rsidRPr="00E95A80">
        <w:t>9.</w:t>
      </w:r>
      <w:r>
        <w:rPr>
          <w:lang w:val="en-US"/>
        </w:rPr>
        <w:t> </w:t>
      </w:r>
      <w:r w:rsidRPr="00E95A80">
        <w:t xml:space="preserve">‒ </w:t>
      </w:r>
      <w:r>
        <w:rPr>
          <w:lang w:val="en-US"/>
        </w:rPr>
        <w:t>C</w:t>
      </w:r>
      <w:r w:rsidRPr="00E95A80">
        <w:t>. 94‒106.</w:t>
      </w:r>
      <w:r>
        <w:rPr>
          <w:lang w:val="en-US"/>
        </w:rPr>
        <w:t> </w:t>
      </w:r>
      <w:r w:rsidRPr="00E95A80">
        <w:t>‒ Библиогр.: с.</w:t>
      </w:r>
      <w:r>
        <w:rPr>
          <w:lang w:val="en-US"/>
        </w:rPr>
        <w:t> </w:t>
      </w:r>
      <w:r w:rsidRPr="00E95A80">
        <w:t>105‒106 (15</w:t>
      </w:r>
      <w:r>
        <w:rPr>
          <w:lang w:val="en-US"/>
        </w:rPr>
        <w:t> </w:t>
      </w:r>
      <w:r w:rsidRPr="00E95A80">
        <w:t>назв.).</w:t>
      </w:r>
      <w:r>
        <w:rPr>
          <w:lang w:val="en-US"/>
        </w:rPr>
        <w:t> </w:t>
      </w:r>
      <w:r w:rsidRPr="00E95A80">
        <w:t xml:space="preserve">‒ </w:t>
      </w:r>
      <w:hyperlink r:id="rId186"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=41722676</w:t>
        </w:r>
      </w:hyperlink>
      <w:r w:rsidRPr="00E95A80">
        <w:t>.</w:t>
      </w:r>
    </w:p>
    <w:p w:rsidR="00E95A80" w:rsidRPr="00E95A80" w:rsidRDefault="00E95A80" w:rsidP="00E95A80">
      <w:pPr>
        <w:pStyle w:val="a8"/>
      </w:pPr>
      <w:r w:rsidRPr="00E95A80">
        <w:t>Отмечено, что при сотрудничестве России и Китая научно-технические достижения и преимущества стран объединяются и направляются на достижение наибольшей эконом</w:t>
      </w:r>
      <w:r w:rsidRPr="00E95A80">
        <w:t>и</w:t>
      </w:r>
      <w:r w:rsidRPr="00E95A80">
        <w:t xml:space="preserve">ческой выгоды, например, ситуация со спросом на энергоносители в Китае может быть </w:t>
      </w:r>
      <w:r w:rsidRPr="00E95A80">
        <w:lastRenderedPageBreak/>
        <w:t>улучшена посредством международного научно-технического сотрудничества, в то время как Россия сталкивается с санкциями Евросоюза при создании единого экономического пространства. На фоне стратегического потенциала «Экономического пояса Шелкового пути» и Евразийского экономического союза научно-техническое сотрудничество между РФ и Китаем имеет большие перспективы</w:t>
      </w:r>
    </w:p>
    <w:p w:rsidR="00E95A80" w:rsidRPr="00E95A80" w:rsidRDefault="00E95A80" w:rsidP="00E95A80">
      <w:pPr>
        <w:pStyle w:val="a8"/>
      </w:pPr>
      <w:hyperlink r:id="rId187" w:history="1">
        <w:r w:rsidRPr="00E95A80">
          <w:rPr>
            <w:rStyle w:val="ad"/>
          </w:rPr>
          <w:t>Перейти в каталоги</w:t>
        </w:r>
      </w:hyperlink>
    </w:p>
    <w:p w:rsidR="00E95A80" w:rsidRPr="00E95A80" w:rsidRDefault="00E95A80" w:rsidP="00E95A80">
      <w:pPr>
        <w:pStyle w:val="ab"/>
      </w:pPr>
      <w:r w:rsidRPr="00E95A80">
        <w:t>См.</w:t>
      </w:r>
      <w:r>
        <w:rPr>
          <w:lang w:val="en-US"/>
        </w:rPr>
        <w:t> </w:t>
      </w:r>
      <w:r w:rsidRPr="00E95A80">
        <w:t>также</w:t>
      </w:r>
      <w:r>
        <w:rPr>
          <w:lang w:val="en-US"/>
        </w:rPr>
        <w:t> </w:t>
      </w:r>
      <w:r w:rsidRPr="00E95A80">
        <w:t>№</w:t>
      </w:r>
      <w:r>
        <w:rPr>
          <w:lang w:val="en-US"/>
        </w:rPr>
        <w:t> </w:t>
      </w:r>
      <w:r w:rsidRPr="00E95A80">
        <w:t>41</w:t>
      </w:r>
    </w:p>
    <w:p w:rsidR="00E95A80" w:rsidRPr="00E95A80" w:rsidRDefault="00E95A80" w:rsidP="00E95A80">
      <w:pPr>
        <w:pStyle w:val="1"/>
      </w:pPr>
      <w:bookmarkStart w:id="20" w:name="_Toc44579314"/>
      <w:r w:rsidRPr="00E95A80">
        <w:t>Правовое обеспечение инновационной деятельности в научно-технической сфере. Защита прав интеллектуальной собственности</w:t>
      </w:r>
      <w:bookmarkEnd w:id="20"/>
    </w:p>
    <w:p w:rsidR="00E95A80" w:rsidRPr="00E95A80" w:rsidRDefault="00E95A80" w:rsidP="00E95A80">
      <w:pPr>
        <w:pStyle w:val="32"/>
      </w:pPr>
      <w:r w:rsidRPr="00E95A80">
        <w:rPr>
          <w:b/>
        </w:rPr>
        <w:t>124.</w:t>
      </w:r>
      <w:r w:rsidRPr="00E95A80">
        <w:rPr>
          <w:b/>
          <w:lang w:val="en-US"/>
        </w:rPr>
        <w:t> </w:t>
      </w:r>
      <w:r w:rsidRPr="00E95A80">
        <w:rPr>
          <w:b/>
        </w:rPr>
        <w:t>Белоусов</w:t>
      </w:r>
      <w:r w:rsidRPr="00E95A80">
        <w:rPr>
          <w:b/>
          <w:lang w:val="en-US"/>
        </w:rPr>
        <w:t> </w:t>
      </w:r>
      <w:r w:rsidRPr="00E95A80">
        <w:rPr>
          <w:b/>
        </w:rPr>
        <w:t>В.Н.</w:t>
      </w:r>
      <w:r w:rsidRPr="00E95A80">
        <w:t xml:space="preserve"> Договор об отчуждении исключительного права как самостоятельный институт гражданского права /</w:t>
      </w:r>
      <w:r>
        <w:rPr>
          <w:lang w:val="en-US"/>
        </w:rPr>
        <w:t> </w:t>
      </w:r>
      <w:r w:rsidRPr="00E95A80">
        <w:t>В. Н. Белоусов //</w:t>
      </w:r>
      <w:r>
        <w:rPr>
          <w:lang w:val="en-US"/>
        </w:rPr>
        <w:t> </w:t>
      </w:r>
      <w:r w:rsidRPr="00E95A80">
        <w:t>Гражданское право.</w:t>
      </w:r>
      <w:r>
        <w:rPr>
          <w:lang w:val="en-US"/>
        </w:rPr>
        <w:t> </w:t>
      </w:r>
      <w:r w:rsidRPr="00E95A80">
        <w:t>‒ 2020.</w:t>
      </w:r>
      <w:r>
        <w:rPr>
          <w:lang w:val="en-US"/>
        </w:rPr>
        <w:t> </w:t>
      </w:r>
      <w:r w:rsidRPr="00E95A80">
        <w:t>‒ №</w:t>
      </w:r>
      <w:r>
        <w:rPr>
          <w:lang w:val="en-US"/>
        </w:rPr>
        <w:t> </w:t>
      </w:r>
      <w:r w:rsidRPr="00E95A80">
        <w:t>1.</w:t>
      </w:r>
      <w:r>
        <w:rPr>
          <w:lang w:val="en-US"/>
        </w:rPr>
        <w:t> </w:t>
      </w:r>
      <w:r w:rsidRPr="00E95A80">
        <w:t xml:space="preserve">‒ </w:t>
      </w:r>
      <w:r>
        <w:rPr>
          <w:lang w:val="en-US"/>
        </w:rPr>
        <w:t>C</w:t>
      </w:r>
      <w:r w:rsidRPr="00E95A80">
        <w:t>. 20‒23.</w:t>
      </w:r>
      <w:r>
        <w:rPr>
          <w:lang w:val="en-US"/>
        </w:rPr>
        <w:t> </w:t>
      </w:r>
      <w:r w:rsidRPr="00E95A80">
        <w:t>‒ Библиогр.: с.</w:t>
      </w:r>
      <w:r>
        <w:rPr>
          <w:lang w:val="en-US"/>
        </w:rPr>
        <w:t> </w:t>
      </w:r>
      <w:r w:rsidRPr="00E95A80">
        <w:t>22‒23 (13</w:t>
      </w:r>
      <w:r>
        <w:rPr>
          <w:lang w:val="en-US"/>
        </w:rPr>
        <w:t> </w:t>
      </w:r>
      <w:r w:rsidRPr="00E95A80">
        <w:t>назв.).</w:t>
      </w:r>
    </w:p>
    <w:p w:rsidR="00E95A80" w:rsidRPr="00E95A80" w:rsidRDefault="00E95A80" w:rsidP="00E95A80">
      <w:pPr>
        <w:pStyle w:val="a8"/>
      </w:pPr>
      <w:r w:rsidRPr="00E95A80">
        <w:t>Изучены проблемы, связанные с заключением и исполнением договора об отчужд</w:t>
      </w:r>
      <w:r w:rsidRPr="00E95A80">
        <w:t>е</w:t>
      </w:r>
      <w:r w:rsidRPr="00E95A80">
        <w:t>нии исключительного права. Доказано, что договор об отчуждении исключительного права является самостоятельным гражданско-правовым институтом. Исследована правовая характеристика договора. Обоснована целесообразность применения классификации сделок на реальные и консенсуальные в отношении данного договора. Установлен пер</w:t>
      </w:r>
      <w:r w:rsidRPr="00E95A80">
        <w:t>е</w:t>
      </w:r>
      <w:r w:rsidRPr="00E95A80">
        <w:t>чень существенных условий, необходимых для заключения договора об отчуждении и</w:t>
      </w:r>
      <w:r w:rsidRPr="00E95A80">
        <w:t>с</w:t>
      </w:r>
      <w:r w:rsidRPr="00E95A80">
        <w:t>ключительного права. Определен субъектный состав анализируемого соглашения. Вс</w:t>
      </w:r>
      <w:r w:rsidRPr="00E95A80">
        <w:t>е</w:t>
      </w:r>
      <w:r w:rsidRPr="00E95A80">
        <w:t>сторонне проанализированы права и обязанности правообладателя и приобретателя, а также перечислены правовые последствия их неисполнения. Подтверждена необход</w:t>
      </w:r>
      <w:r w:rsidRPr="00E95A80">
        <w:t>и</w:t>
      </w:r>
      <w:r w:rsidRPr="00E95A80">
        <w:t>мость нормы закона, устанавливающей обязательную письменную форму договора об отчуждении исключительного права. Поддержана законодательная замена термина «уступка» на термин «отчуждение»</w:t>
      </w:r>
    </w:p>
    <w:p w:rsidR="00E95A80" w:rsidRPr="00E95A80" w:rsidRDefault="00E95A80" w:rsidP="00E95A80">
      <w:pPr>
        <w:pStyle w:val="a8"/>
      </w:pPr>
      <w:hyperlink r:id="rId188" w:history="1">
        <w:r w:rsidRPr="00E95A80">
          <w:rPr>
            <w:rStyle w:val="ad"/>
          </w:rPr>
          <w:t>Перейти в каталоги</w:t>
        </w:r>
      </w:hyperlink>
    </w:p>
    <w:p w:rsidR="00E95A80" w:rsidRPr="00E95A80" w:rsidRDefault="00E95A80" w:rsidP="00E95A80">
      <w:pPr>
        <w:pStyle w:val="32"/>
      </w:pPr>
      <w:r w:rsidRPr="00E95A80">
        <w:rPr>
          <w:b/>
        </w:rPr>
        <w:t>125.</w:t>
      </w:r>
      <w:r w:rsidRPr="00E95A80">
        <w:rPr>
          <w:b/>
          <w:lang w:val="en-US"/>
        </w:rPr>
        <w:t> </w:t>
      </w:r>
      <w:r w:rsidRPr="00E95A80">
        <w:rPr>
          <w:b/>
        </w:rPr>
        <w:t>Беспалов</w:t>
      </w:r>
      <w:r w:rsidRPr="00E95A80">
        <w:rPr>
          <w:b/>
          <w:lang w:val="en-US"/>
        </w:rPr>
        <w:t> </w:t>
      </w:r>
      <w:r w:rsidRPr="00E95A80">
        <w:rPr>
          <w:b/>
        </w:rPr>
        <w:t>Ю.Ф.</w:t>
      </w:r>
      <w:r w:rsidRPr="00E95A80">
        <w:t xml:space="preserve"> Новизна и оригинальность объектов интеллект</w:t>
      </w:r>
      <w:r w:rsidRPr="00E95A80">
        <w:t>у</w:t>
      </w:r>
      <w:r w:rsidRPr="00E95A80">
        <w:t>альных прав, и их социально-правовое и нравственное значение для ро</w:t>
      </w:r>
      <w:r w:rsidRPr="00E95A80">
        <w:t>с</w:t>
      </w:r>
      <w:r w:rsidRPr="00E95A80">
        <w:t>сиян /</w:t>
      </w:r>
      <w:r>
        <w:rPr>
          <w:lang w:val="en-US"/>
        </w:rPr>
        <w:t> </w:t>
      </w:r>
      <w:r w:rsidRPr="00E95A80">
        <w:t>Ю. Ф. Беспалов //</w:t>
      </w:r>
      <w:r>
        <w:rPr>
          <w:lang w:val="en-US"/>
        </w:rPr>
        <w:t> </w:t>
      </w:r>
      <w:r w:rsidRPr="00E95A80">
        <w:t>Частное право в эволюционирующем обществе: традиции и новации : сборник научных статей всероссийской научной ко</w:t>
      </w:r>
      <w:r w:rsidRPr="00E95A80">
        <w:t>н</w:t>
      </w:r>
      <w:r w:rsidRPr="00E95A80">
        <w:t>ференции, посвященной памяти доктора юридических наук, профессора</w:t>
      </w:r>
      <w:r>
        <w:rPr>
          <w:lang w:val="en-US"/>
        </w:rPr>
        <w:t> </w:t>
      </w:r>
      <w:r w:rsidRPr="00E95A80">
        <w:t>В. Н. Сусликова, 13‒14 декабря 2019 года /</w:t>
      </w:r>
      <w:r>
        <w:rPr>
          <w:lang w:val="en-US"/>
        </w:rPr>
        <w:t> </w:t>
      </w:r>
      <w:r w:rsidRPr="00E95A80">
        <w:t>ответственный редактор: В. В. Бо</w:t>
      </w:r>
      <w:r w:rsidRPr="00E95A80">
        <w:t>г</w:t>
      </w:r>
      <w:r w:rsidRPr="00E95A80">
        <w:t>дан.</w:t>
      </w:r>
      <w:r>
        <w:rPr>
          <w:lang w:val="en-US"/>
        </w:rPr>
        <w:t> </w:t>
      </w:r>
      <w:r w:rsidRPr="00E95A80">
        <w:t>‒ Курск : Университетская книга, 2019.</w:t>
      </w:r>
      <w:r>
        <w:rPr>
          <w:lang w:val="en-US"/>
        </w:rPr>
        <w:t> </w:t>
      </w:r>
      <w:r w:rsidRPr="00E95A80">
        <w:t xml:space="preserve">‒ </w:t>
      </w:r>
      <w:r>
        <w:rPr>
          <w:lang w:val="en-US"/>
        </w:rPr>
        <w:t>C</w:t>
      </w:r>
      <w:r w:rsidRPr="00E95A80">
        <w:t>. 296‒300.</w:t>
      </w:r>
      <w:r>
        <w:rPr>
          <w:lang w:val="en-US"/>
        </w:rPr>
        <w:t> </w:t>
      </w:r>
      <w:r w:rsidRPr="00E95A80">
        <w:t>‒ Библиогр.: с.</w:t>
      </w:r>
      <w:r>
        <w:rPr>
          <w:lang w:val="en-US"/>
        </w:rPr>
        <w:t> </w:t>
      </w:r>
      <w:r w:rsidRPr="00E95A80">
        <w:t>299‒300 (6</w:t>
      </w:r>
      <w:r>
        <w:rPr>
          <w:lang w:val="en-US"/>
        </w:rPr>
        <w:t> </w:t>
      </w:r>
      <w:r w:rsidRPr="00E95A80">
        <w:t>назв.).</w:t>
      </w:r>
    </w:p>
    <w:p w:rsidR="00E95A80" w:rsidRPr="00E95A80" w:rsidRDefault="00E95A80" w:rsidP="00E95A80">
      <w:pPr>
        <w:pStyle w:val="a8"/>
      </w:pPr>
      <w:r w:rsidRPr="00E95A80">
        <w:t>Исследуется новизна и оригинальность объектов интеллектуальных прав, их значение для россиян. Сделан вывод о том, что новизна касается существа объекта интеллект</w:t>
      </w:r>
      <w:r w:rsidRPr="00E95A80">
        <w:t>у</w:t>
      </w:r>
      <w:r w:rsidRPr="00E95A80">
        <w:t>альных прав, оригинальность</w:t>
      </w:r>
      <w:r>
        <w:rPr>
          <w:lang w:val="en-US"/>
        </w:rPr>
        <w:t> </w:t>
      </w:r>
      <w:r w:rsidRPr="00E95A80">
        <w:t>‒ формы, структуры, обозначения объекта. Доказано, что социально-правовое значение новизны и оригинальности объектов интеллектуальных прав состоит: 1) в ценности и назначении объектов интеллектуальных прав для жизнеде</w:t>
      </w:r>
      <w:r w:rsidRPr="00E95A80">
        <w:t>я</w:t>
      </w:r>
      <w:r w:rsidRPr="00E95A80">
        <w:t>тельности человека, общества и государства, обеспечивающих благополучное, здоровое и мирное существование и развитие; 2) в виде и существе объектов интеллектуальных прав, в их полезности, безопасности, в признании их таковыми, в порядке и на условиях, установленных в государстве; 3) в адресности и всеобщности объектов интеллектуальных прав</w:t>
      </w:r>
    </w:p>
    <w:p w:rsidR="00E95A80" w:rsidRPr="00E95A80" w:rsidRDefault="00E95A80" w:rsidP="00E95A80">
      <w:pPr>
        <w:pStyle w:val="a8"/>
      </w:pPr>
      <w:hyperlink r:id="rId189" w:history="1">
        <w:r w:rsidRPr="00E95A80">
          <w:rPr>
            <w:rStyle w:val="ad"/>
          </w:rPr>
          <w:t>Перейти в каталоги</w:t>
        </w:r>
      </w:hyperlink>
    </w:p>
    <w:p w:rsidR="00E95A80" w:rsidRPr="00E95A80" w:rsidRDefault="00E95A80" w:rsidP="00E95A80">
      <w:pPr>
        <w:pStyle w:val="32"/>
      </w:pPr>
      <w:r w:rsidRPr="00E95A80">
        <w:rPr>
          <w:b/>
        </w:rPr>
        <w:lastRenderedPageBreak/>
        <w:t>126.</w:t>
      </w:r>
      <w:r w:rsidRPr="00E95A80">
        <w:rPr>
          <w:b/>
          <w:lang w:val="en-US"/>
        </w:rPr>
        <w:t> </w:t>
      </w:r>
      <w:r w:rsidRPr="00E95A80">
        <w:rPr>
          <w:b/>
        </w:rPr>
        <w:t>Болотин</w:t>
      </w:r>
      <w:r w:rsidRPr="00E95A80">
        <w:rPr>
          <w:b/>
          <w:lang w:val="en-US"/>
        </w:rPr>
        <w:t> </w:t>
      </w:r>
      <w:r w:rsidRPr="00E95A80">
        <w:rPr>
          <w:b/>
        </w:rPr>
        <w:t>С.С.</w:t>
      </w:r>
      <w:r w:rsidRPr="00E95A80">
        <w:t xml:space="preserve"> Спорные вопросы защиты прав на средства индив</w:t>
      </w:r>
      <w:r w:rsidRPr="00E95A80">
        <w:t>и</w:t>
      </w:r>
      <w:r w:rsidRPr="00E95A80">
        <w:t>дуализации /</w:t>
      </w:r>
      <w:r>
        <w:rPr>
          <w:lang w:val="en-US"/>
        </w:rPr>
        <w:t> </w:t>
      </w:r>
      <w:r w:rsidRPr="00E95A80">
        <w:t>С. С. Болотин //</w:t>
      </w:r>
      <w:r>
        <w:rPr>
          <w:lang w:val="en-US"/>
        </w:rPr>
        <w:t> Ex</w:t>
      </w:r>
      <w:r w:rsidRPr="00E95A80">
        <w:t xml:space="preserve"> </w:t>
      </w:r>
      <w:r>
        <w:rPr>
          <w:lang w:val="en-US"/>
        </w:rPr>
        <w:t>jure</w:t>
      </w:r>
      <w:r w:rsidRPr="00E95A80">
        <w:t>.</w:t>
      </w:r>
      <w:r>
        <w:rPr>
          <w:lang w:val="en-US"/>
        </w:rPr>
        <w:t> </w:t>
      </w:r>
      <w:r w:rsidRPr="00E95A80">
        <w:t>‒ 2020.</w:t>
      </w:r>
      <w:r>
        <w:rPr>
          <w:lang w:val="en-US"/>
        </w:rPr>
        <w:t> </w:t>
      </w:r>
      <w:r w:rsidRPr="00E95A80">
        <w:t>‒ №</w:t>
      </w:r>
      <w:r>
        <w:rPr>
          <w:lang w:val="en-US"/>
        </w:rPr>
        <w:t> </w:t>
      </w:r>
      <w:r w:rsidRPr="00E95A80">
        <w:t>1.</w:t>
      </w:r>
      <w:r>
        <w:rPr>
          <w:lang w:val="en-US"/>
        </w:rPr>
        <w:t> </w:t>
      </w:r>
      <w:r w:rsidRPr="00E95A80">
        <w:t xml:space="preserve">‒ </w:t>
      </w:r>
      <w:r>
        <w:rPr>
          <w:lang w:val="en-US"/>
        </w:rPr>
        <w:t>C</w:t>
      </w:r>
      <w:r w:rsidRPr="00E95A80">
        <w:t>. 73‒84.</w:t>
      </w:r>
      <w:r>
        <w:rPr>
          <w:lang w:val="en-US"/>
        </w:rPr>
        <w:t> </w:t>
      </w:r>
      <w:r w:rsidRPr="00E95A80">
        <w:t>‒ Библиогр. в конце ст.</w:t>
      </w:r>
      <w:r>
        <w:rPr>
          <w:lang w:val="en-US"/>
        </w:rPr>
        <w:t> </w:t>
      </w:r>
      <w:r w:rsidRPr="00E95A80">
        <w:t xml:space="preserve">‒ </w:t>
      </w:r>
      <w:hyperlink r:id="rId190"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ex</w:t>
        </w:r>
        <w:r w:rsidRPr="00E95A80">
          <w:rPr>
            <w:rStyle w:val="ad"/>
          </w:rPr>
          <w:t>-</w:t>
        </w:r>
        <w:r>
          <w:rPr>
            <w:rStyle w:val="ad"/>
            <w:lang w:val="en-US"/>
          </w:rPr>
          <w:t>jure</w:t>
        </w:r>
        <w:r w:rsidRPr="00E95A80">
          <w:rPr>
            <w:rStyle w:val="ad"/>
          </w:rPr>
          <w:t>.</w:t>
        </w:r>
        <w:r>
          <w:rPr>
            <w:rStyle w:val="ad"/>
            <w:lang w:val="en-US"/>
          </w:rPr>
          <w:t>psu</w:t>
        </w:r>
        <w:r w:rsidRPr="00E95A80">
          <w:rPr>
            <w:rStyle w:val="ad"/>
          </w:rPr>
          <w:t>.</w:t>
        </w:r>
        <w:r>
          <w:rPr>
            <w:rStyle w:val="ad"/>
            <w:lang w:val="en-US"/>
          </w:rPr>
          <w:t>ru</w:t>
        </w:r>
        <w:r w:rsidRPr="00E95A80">
          <w:rPr>
            <w:rStyle w:val="ad"/>
          </w:rPr>
          <w:t>/</w:t>
        </w:r>
      </w:hyperlink>
      <w:r w:rsidRPr="00E95A80">
        <w:t>.</w:t>
      </w:r>
    </w:p>
    <w:p w:rsidR="00E95A80" w:rsidRPr="00E95A80" w:rsidRDefault="00E95A80" w:rsidP="00E95A80">
      <w:pPr>
        <w:pStyle w:val="a8"/>
      </w:pPr>
      <w:r w:rsidRPr="00E95A80">
        <w:t>Отмечено, что неоднозначность судебной практики, отсутствие критериев доказыв</w:t>
      </w:r>
      <w:r w:rsidRPr="00E95A80">
        <w:t>а</w:t>
      </w:r>
      <w:r w:rsidRPr="00E95A80">
        <w:t>ния фактов нарушения субъективных прав, принадлежащих правообладателям, поро</w:t>
      </w:r>
      <w:r w:rsidRPr="00E95A80">
        <w:t>ж</w:t>
      </w:r>
      <w:r w:rsidRPr="00E95A80">
        <w:t>дают существенные проблемы при защите интеллектуальных прав на средства индивид</w:t>
      </w:r>
      <w:r w:rsidRPr="00E95A80">
        <w:t>у</w:t>
      </w:r>
      <w:r w:rsidRPr="00E95A80">
        <w:t>ализации товаров, работ, услуг. Разграничивая часто подлежащие смешению доктринал</w:t>
      </w:r>
      <w:r w:rsidRPr="00E95A80">
        <w:t>ь</w:t>
      </w:r>
      <w:r w:rsidRPr="00E95A80">
        <w:t>ные и нормативные понятия «охрана» и «защита», автор отстаивает научное сужд</w:t>
      </w:r>
      <w:r w:rsidRPr="00E95A80">
        <w:t>е</w:t>
      </w:r>
      <w:r w:rsidRPr="00E95A80">
        <w:t>ние о том, что провозглашение законодателем охраны интеллектуальных прав на средства и</w:t>
      </w:r>
      <w:r w:rsidRPr="00E95A80">
        <w:t>н</w:t>
      </w:r>
      <w:r w:rsidRPr="00E95A80">
        <w:t>дивидуализации и фактическое их нарушение не всегда служат основанием для их суде</w:t>
      </w:r>
      <w:r w:rsidRPr="00E95A80">
        <w:t>б</w:t>
      </w:r>
      <w:r w:rsidRPr="00E95A80">
        <w:t>ной защиты. Ставится под сомнение справедливость норм национального законодател</w:t>
      </w:r>
      <w:r w:rsidRPr="00E95A80">
        <w:t>ь</w:t>
      </w:r>
      <w:r w:rsidRPr="00E95A80">
        <w:t>ства о предоставлении защиты фирменному наименованию, включенному в Единый гос</w:t>
      </w:r>
      <w:r w:rsidRPr="00E95A80">
        <w:t>у</w:t>
      </w:r>
      <w:r w:rsidRPr="00E95A80">
        <w:t>дарственный реестр юридических лиц, без учета соотношения наименования с опред</w:t>
      </w:r>
      <w:r w:rsidRPr="00E95A80">
        <w:t>е</w:t>
      </w:r>
      <w:r w:rsidRPr="00E95A80">
        <w:t>ленным видом деятельности. Предложен вариант изменения законодательства с целью дальнейшего предотвращения недобросовестной конкуренции и злоупотребления прав</w:t>
      </w:r>
      <w:r w:rsidRPr="00E95A80">
        <w:t>а</w:t>
      </w:r>
      <w:r w:rsidRPr="00E95A80">
        <w:t>ми на фирменные наименования</w:t>
      </w:r>
    </w:p>
    <w:p w:rsidR="00E95A80" w:rsidRPr="00E95A80" w:rsidRDefault="00E95A80" w:rsidP="00E95A80">
      <w:pPr>
        <w:pStyle w:val="a8"/>
      </w:pPr>
      <w:hyperlink r:id="rId191" w:history="1">
        <w:r w:rsidRPr="00E95A80">
          <w:rPr>
            <w:rStyle w:val="ad"/>
          </w:rPr>
          <w:t>Перейти в каталоги</w:t>
        </w:r>
      </w:hyperlink>
    </w:p>
    <w:p w:rsidR="00E95A80" w:rsidRPr="00E95A80" w:rsidRDefault="00E95A80" w:rsidP="00E95A80">
      <w:pPr>
        <w:pStyle w:val="32"/>
      </w:pPr>
      <w:r w:rsidRPr="00E95A80">
        <w:rPr>
          <w:b/>
        </w:rPr>
        <w:t>127.</w:t>
      </w:r>
      <w:r w:rsidRPr="00E95A80">
        <w:rPr>
          <w:b/>
          <w:lang w:val="en-US"/>
        </w:rPr>
        <w:t> </w:t>
      </w:r>
      <w:r w:rsidRPr="00E95A80">
        <w:rPr>
          <w:b/>
        </w:rPr>
        <w:t>Буевич</w:t>
      </w:r>
      <w:r w:rsidRPr="00E95A80">
        <w:rPr>
          <w:b/>
          <w:lang w:val="en-US"/>
        </w:rPr>
        <w:t> </w:t>
      </w:r>
      <w:r w:rsidRPr="00E95A80">
        <w:rPr>
          <w:b/>
        </w:rPr>
        <w:t>А.П.</w:t>
      </w:r>
      <w:r w:rsidRPr="00E95A80">
        <w:t xml:space="preserve"> Особенности формирования российского института интеллектуальной собственности в контексте цифровой экономики /</w:t>
      </w:r>
      <w:r>
        <w:rPr>
          <w:lang w:val="en-US"/>
        </w:rPr>
        <w:t> </w:t>
      </w:r>
      <w:r w:rsidRPr="00E95A80">
        <w:t>А. П. Буевич, С. А. Варвус //</w:t>
      </w:r>
      <w:r>
        <w:rPr>
          <w:lang w:val="en-US"/>
        </w:rPr>
        <w:t> </w:t>
      </w:r>
      <w:r w:rsidRPr="00E95A80">
        <w:t>Современная наука. Актуальные проблемы теории и практики. Серия: Экономика и Право.</w:t>
      </w:r>
      <w:r>
        <w:rPr>
          <w:lang w:val="en-US"/>
        </w:rPr>
        <w:t> </w:t>
      </w:r>
      <w:r w:rsidRPr="00E95A80">
        <w:t>‒ 2019.</w:t>
      </w:r>
      <w:r>
        <w:rPr>
          <w:lang w:val="en-US"/>
        </w:rPr>
        <w:t> </w:t>
      </w:r>
      <w:r w:rsidRPr="00E95A80">
        <w:t>‒ №</w:t>
      </w:r>
      <w:r>
        <w:rPr>
          <w:lang w:val="en-US"/>
        </w:rPr>
        <w:t> </w:t>
      </w:r>
      <w:r w:rsidRPr="00E95A80">
        <w:t>9.</w:t>
      </w:r>
      <w:r>
        <w:rPr>
          <w:lang w:val="en-US"/>
        </w:rPr>
        <w:t> </w:t>
      </w:r>
      <w:r w:rsidRPr="00E95A80">
        <w:t xml:space="preserve">‒ </w:t>
      </w:r>
      <w:r>
        <w:rPr>
          <w:lang w:val="en-US"/>
        </w:rPr>
        <w:t>C</w:t>
      </w:r>
      <w:r w:rsidRPr="00E95A80">
        <w:t>. 11‒15.</w:t>
      </w:r>
      <w:r>
        <w:rPr>
          <w:lang w:val="en-US"/>
        </w:rPr>
        <w:t> </w:t>
      </w:r>
      <w:r w:rsidRPr="00E95A80">
        <w:t>‒ Би</w:t>
      </w:r>
      <w:r w:rsidRPr="00E95A80">
        <w:t>б</w:t>
      </w:r>
      <w:r w:rsidRPr="00E95A80">
        <w:t>лиогр.: с.</w:t>
      </w:r>
      <w:r>
        <w:rPr>
          <w:lang w:val="en-US"/>
        </w:rPr>
        <w:t> </w:t>
      </w:r>
      <w:r w:rsidRPr="00E95A80">
        <w:t>15 (7</w:t>
      </w:r>
      <w:r>
        <w:rPr>
          <w:lang w:val="en-US"/>
        </w:rPr>
        <w:t> </w:t>
      </w:r>
      <w:r w:rsidRPr="00E95A80">
        <w:t>назв.).</w:t>
      </w:r>
      <w:r>
        <w:rPr>
          <w:lang w:val="en-US"/>
        </w:rPr>
        <w:t> </w:t>
      </w:r>
      <w:r w:rsidRPr="00E95A80">
        <w:t xml:space="preserve">‒ </w:t>
      </w:r>
      <w:hyperlink r:id="rId192"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=41123563</w:t>
        </w:r>
      </w:hyperlink>
      <w:r w:rsidRPr="00E95A80">
        <w:t>.</w:t>
      </w:r>
    </w:p>
    <w:p w:rsidR="00E95A80" w:rsidRPr="00E95A80" w:rsidRDefault="00E95A80" w:rsidP="00E95A80">
      <w:pPr>
        <w:pStyle w:val="a8"/>
      </w:pPr>
      <w:r w:rsidRPr="00E95A80">
        <w:t>Представлены взгляды авторов на проблемы защиты интеллектуальной собственн</w:t>
      </w:r>
      <w:r w:rsidRPr="00E95A80">
        <w:t>о</w:t>
      </w:r>
      <w:r w:rsidRPr="00E95A80">
        <w:t>сти для выявления направлений совершенствования государственного регулирования в данной сфере. Выявлены преимущества и риски внедрения блокчейн-платформы по управлению интеллектуальной собственностью. Обозначены основные задачи российской экономики в контексте повышения эффективности института интеллектуальной собстве</w:t>
      </w:r>
      <w:r w:rsidRPr="00E95A80">
        <w:t>н</w:t>
      </w:r>
      <w:r w:rsidRPr="00E95A80">
        <w:t>ности</w:t>
      </w:r>
    </w:p>
    <w:p w:rsidR="00E95A80" w:rsidRPr="00E95A80" w:rsidRDefault="00E95A80" w:rsidP="00E95A80">
      <w:pPr>
        <w:pStyle w:val="a8"/>
      </w:pPr>
      <w:hyperlink r:id="rId193" w:history="1">
        <w:r w:rsidRPr="00E95A80">
          <w:rPr>
            <w:rStyle w:val="ad"/>
          </w:rPr>
          <w:t>Перейти в каталоги</w:t>
        </w:r>
      </w:hyperlink>
    </w:p>
    <w:p w:rsidR="00E95A80" w:rsidRPr="00E95A80" w:rsidRDefault="00E95A80" w:rsidP="00E95A80">
      <w:pPr>
        <w:pStyle w:val="32"/>
      </w:pPr>
      <w:r w:rsidRPr="00E95A80">
        <w:rPr>
          <w:b/>
        </w:rPr>
        <w:t>128.</w:t>
      </w:r>
      <w:r w:rsidRPr="00E95A80">
        <w:rPr>
          <w:b/>
          <w:lang w:val="en-US"/>
        </w:rPr>
        <w:t> </w:t>
      </w:r>
      <w:r w:rsidRPr="00E95A80">
        <w:rPr>
          <w:b/>
        </w:rPr>
        <w:t>Гаврюшкин</w:t>
      </w:r>
      <w:r w:rsidRPr="00E95A80">
        <w:rPr>
          <w:b/>
          <w:lang w:val="en-US"/>
        </w:rPr>
        <w:t> </w:t>
      </w:r>
      <w:r w:rsidRPr="00E95A80">
        <w:rPr>
          <w:b/>
        </w:rPr>
        <w:t>С.Н.</w:t>
      </w:r>
      <w:r w:rsidRPr="00E95A80">
        <w:t xml:space="preserve"> Проблемы подведомственности и подсудности споров, связанных с нарушением исключительных прав на различные об</w:t>
      </w:r>
      <w:r w:rsidRPr="00E95A80">
        <w:t>ъ</w:t>
      </w:r>
      <w:r w:rsidRPr="00E95A80">
        <w:t>екты интеллектуальной собственности на интернет-сайтах /</w:t>
      </w:r>
      <w:r>
        <w:rPr>
          <w:lang w:val="en-US"/>
        </w:rPr>
        <w:t> </w:t>
      </w:r>
      <w:r w:rsidRPr="00E95A80">
        <w:t>С. Н. Гаврю</w:t>
      </w:r>
      <w:r w:rsidRPr="00E95A80">
        <w:t>ш</w:t>
      </w:r>
      <w:r w:rsidRPr="00E95A80">
        <w:t>кин //</w:t>
      </w:r>
      <w:r>
        <w:rPr>
          <w:lang w:val="en-US"/>
        </w:rPr>
        <w:t> </w:t>
      </w:r>
      <w:r w:rsidRPr="00E95A80">
        <w:t>Хозяйство и право.</w:t>
      </w:r>
      <w:r>
        <w:rPr>
          <w:lang w:val="en-US"/>
        </w:rPr>
        <w:t> </w:t>
      </w:r>
      <w:r w:rsidRPr="00E95A80">
        <w:t>‒ 2019.</w:t>
      </w:r>
      <w:r>
        <w:rPr>
          <w:lang w:val="en-US"/>
        </w:rPr>
        <w:t> </w:t>
      </w:r>
      <w:r w:rsidRPr="00E95A80">
        <w:t>‒ №</w:t>
      </w:r>
      <w:r>
        <w:rPr>
          <w:lang w:val="en-US"/>
        </w:rPr>
        <w:t> </w:t>
      </w:r>
      <w:r w:rsidRPr="00E95A80">
        <w:t>12.</w:t>
      </w:r>
      <w:r>
        <w:rPr>
          <w:lang w:val="en-US"/>
        </w:rPr>
        <w:t> </w:t>
      </w:r>
      <w:r w:rsidRPr="00E95A80">
        <w:t xml:space="preserve">‒ </w:t>
      </w:r>
      <w:r>
        <w:rPr>
          <w:lang w:val="en-US"/>
        </w:rPr>
        <w:t>C</w:t>
      </w:r>
      <w:r w:rsidRPr="00E95A80">
        <w:t>. 109‒114.</w:t>
      </w:r>
    </w:p>
    <w:p w:rsidR="00E95A80" w:rsidRPr="00E95A80" w:rsidRDefault="00E95A80" w:rsidP="00E95A80">
      <w:pPr>
        <w:pStyle w:val="a8"/>
      </w:pPr>
      <w:r w:rsidRPr="00E95A80">
        <w:t>Проанализированы разъяснения высших судебных инстанций относительно порядка рассмотрения споров, связанных с нарушением интеллектуальных прав. Высказаны предложения по реформированию действующей системы подведомственности и подсу</w:t>
      </w:r>
      <w:r w:rsidRPr="00E95A80">
        <w:t>д</w:t>
      </w:r>
      <w:r w:rsidRPr="00E95A80">
        <w:t>ности споров о нарушениях названных прав на интернет-сайтах, в том числе при сол</w:t>
      </w:r>
      <w:r w:rsidRPr="00E95A80">
        <w:t>и</w:t>
      </w:r>
      <w:r w:rsidRPr="00E95A80">
        <w:t>дарной ответственности</w:t>
      </w:r>
    </w:p>
    <w:p w:rsidR="00E95A80" w:rsidRPr="00E95A80" w:rsidRDefault="00E95A80" w:rsidP="00E95A80">
      <w:pPr>
        <w:pStyle w:val="a8"/>
      </w:pPr>
      <w:hyperlink r:id="rId194" w:history="1">
        <w:r w:rsidRPr="00E95A80">
          <w:rPr>
            <w:rStyle w:val="ad"/>
          </w:rPr>
          <w:t>Перейти в каталоги</w:t>
        </w:r>
      </w:hyperlink>
    </w:p>
    <w:p w:rsidR="00E95A80" w:rsidRPr="00E95A80" w:rsidRDefault="00E95A80" w:rsidP="00E95A80">
      <w:pPr>
        <w:pStyle w:val="32"/>
      </w:pPr>
      <w:r w:rsidRPr="00E95A80">
        <w:rPr>
          <w:b/>
        </w:rPr>
        <w:t>129.</w:t>
      </w:r>
      <w:r w:rsidRPr="00E95A80">
        <w:rPr>
          <w:b/>
          <w:lang w:val="en-US"/>
        </w:rPr>
        <w:t> </w:t>
      </w:r>
      <w:r w:rsidRPr="00E95A80">
        <w:rPr>
          <w:b/>
        </w:rPr>
        <w:t>Гуторов</w:t>
      </w:r>
      <w:r w:rsidRPr="00E95A80">
        <w:rPr>
          <w:b/>
          <w:lang w:val="en-US"/>
        </w:rPr>
        <w:t> </w:t>
      </w:r>
      <w:r w:rsidRPr="00E95A80">
        <w:rPr>
          <w:b/>
        </w:rPr>
        <w:t>А.И.</w:t>
      </w:r>
      <w:r w:rsidRPr="00E95A80">
        <w:t xml:space="preserve"> Договоры на выполнение научно-исследовательских, опытно-конструкторских и технологических работ: к вопросу о диффере</w:t>
      </w:r>
      <w:r w:rsidRPr="00E95A80">
        <w:t>н</w:t>
      </w:r>
      <w:r w:rsidRPr="00E95A80">
        <w:t>циации /</w:t>
      </w:r>
      <w:r>
        <w:rPr>
          <w:lang w:val="en-US"/>
        </w:rPr>
        <w:t> </w:t>
      </w:r>
      <w:r w:rsidRPr="00E95A80">
        <w:t>А. И. Гуторов //</w:t>
      </w:r>
      <w:r>
        <w:rPr>
          <w:lang w:val="en-US"/>
        </w:rPr>
        <w:t> </w:t>
      </w:r>
      <w:r w:rsidRPr="00E95A80">
        <w:t>Известия Юго-Западного государственного униве</w:t>
      </w:r>
      <w:r w:rsidRPr="00E95A80">
        <w:t>р</w:t>
      </w:r>
      <w:r w:rsidRPr="00E95A80">
        <w:t>ситета. Серия: История и право.</w:t>
      </w:r>
      <w:r>
        <w:rPr>
          <w:lang w:val="en-US"/>
        </w:rPr>
        <w:t> </w:t>
      </w:r>
      <w:r w:rsidRPr="00E95A80">
        <w:t>‒ 2019.</w:t>
      </w:r>
      <w:r>
        <w:rPr>
          <w:lang w:val="en-US"/>
        </w:rPr>
        <w:t> </w:t>
      </w:r>
      <w:r w:rsidRPr="00E95A80">
        <w:t>‒ Т.</w:t>
      </w:r>
      <w:r>
        <w:rPr>
          <w:lang w:val="en-US"/>
        </w:rPr>
        <w:t> </w:t>
      </w:r>
      <w:r w:rsidRPr="00E95A80">
        <w:t>9, №</w:t>
      </w:r>
      <w:r>
        <w:rPr>
          <w:lang w:val="en-US"/>
        </w:rPr>
        <w:t> </w:t>
      </w:r>
      <w:r w:rsidRPr="00E95A80">
        <w:t>5.</w:t>
      </w:r>
      <w:r>
        <w:rPr>
          <w:lang w:val="en-US"/>
        </w:rPr>
        <w:t> </w:t>
      </w:r>
      <w:r w:rsidRPr="00E95A80">
        <w:t xml:space="preserve">‒ </w:t>
      </w:r>
      <w:r>
        <w:rPr>
          <w:lang w:val="en-US"/>
        </w:rPr>
        <w:t>C</w:t>
      </w:r>
      <w:r w:rsidRPr="00E95A80">
        <w:t>. 35‒42.</w:t>
      </w:r>
      <w:r>
        <w:rPr>
          <w:lang w:val="en-US"/>
        </w:rPr>
        <w:t> </w:t>
      </w:r>
      <w:r w:rsidRPr="00E95A80">
        <w:t>‒ Библиогр.: с.</w:t>
      </w:r>
      <w:r>
        <w:rPr>
          <w:lang w:val="en-US"/>
        </w:rPr>
        <w:t> </w:t>
      </w:r>
      <w:r w:rsidRPr="00E95A80">
        <w:t>41 (10</w:t>
      </w:r>
      <w:r>
        <w:rPr>
          <w:lang w:val="en-US"/>
        </w:rPr>
        <w:t> </w:t>
      </w:r>
      <w:r w:rsidRPr="00E95A80">
        <w:t>назв.).</w:t>
      </w:r>
      <w:r>
        <w:rPr>
          <w:lang w:val="en-US"/>
        </w:rPr>
        <w:t> </w:t>
      </w:r>
      <w:r w:rsidRPr="00E95A80">
        <w:t xml:space="preserve">‒ </w:t>
      </w:r>
      <w:hyperlink r:id="rId195"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swsu</w:t>
        </w:r>
        <w:r w:rsidRPr="00E95A80">
          <w:rPr>
            <w:rStyle w:val="ad"/>
          </w:rPr>
          <w:t>.</w:t>
        </w:r>
        <w:r>
          <w:rPr>
            <w:rStyle w:val="ad"/>
            <w:lang w:val="en-US"/>
          </w:rPr>
          <w:t>ru</w:t>
        </w:r>
        <w:r w:rsidRPr="00E95A80">
          <w:rPr>
            <w:rStyle w:val="ad"/>
          </w:rPr>
          <w:t>/</w:t>
        </w:r>
        <w:r>
          <w:rPr>
            <w:rStyle w:val="ad"/>
            <w:lang w:val="en-US"/>
          </w:rPr>
          <w:t>izvestiya</w:t>
        </w:r>
        <w:r w:rsidRPr="00E95A80">
          <w:rPr>
            <w:rStyle w:val="ad"/>
          </w:rPr>
          <w:t>/</w:t>
        </w:r>
        <w:r>
          <w:rPr>
            <w:rStyle w:val="ad"/>
            <w:lang w:val="en-US"/>
          </w:rPr>
          <w:t>serieshistory</w:t>
        </w:r>
        <w:r w:rsidRPr="00E95A80">
          <w:rPr>
            <w:rStyle w:val="ad"/>
          </w:rPr>
          <w:t>/</w:t>
        </w:r>
        <w:r>
          <w:rPr>
            <w:rStyle w:val="ad"/>
            <w:lang w:val="en-US"/>
          </w:rPr>
          <w:t>serieshis</w:t>
        </w:r>
        <w:r w:rsidRPr="00E95A80">
          <w:rPr>
            <w:rStyle w:val="ad"/>
          </w:rPr>
          <w:t>_</w:t>
        </w:r>
        <w:r>
          <w:rPr>
            <w:rStyle w:val="ad"/>
            <w:lang w:val="en-US"/>
          </w:rPr>
          <w:t>alumni</w:t>
        </w:r>
        <w:r w:rsidRPr="00E95A80">
          <w:rPr>
            <w:rStyle w:val="ad"/>
          </w:rPr>
          <w:t>_</w:t>
        </w:r>
        <w:r>
          <w:rPr>
            <w:rStyle w:val="ad"/>
            <w:lang w:val="en-US"/>
          </w:rPr>
          <w:t>archive</w:t>
        </w:r>
        <w:r w:rsidRPr="00E95A80">
          <w:rPr>
            <w:rStyle w:val="ad"/>
          </w:rPr>
          <w:t>.</w:t>
        </w:r>
        <w:r>
          <w:rPr>
            <w:rStyle w:val="ad"/>
            <w:lang w:val="en-US"/>
          </w:rPr>
          <w:t>php</w:t>
        </w:r>
      </w:hyperlink>
      <w:r w:rsidRPr="00E95A80">
        <w:t>.</w:t>
      </w:r>
    </w:p>
    <w:p w:rsidR="00E95A80" w:rsidRPr="00E95A80" w:rsidRDefault="00E95A80" w:rsidP="00E95A80">
      <w:pPr>
        <w:pStyle w:val="a8"/>
      </w:pPr>
      <w:r w:rsidRPr="00E95A80">
        <w:t>Выделены особенности и признаки договоров на выполнение научно-исследовательских, опытно-конструкторских и технологических работ. Проведена дифф</w:t>
      </w:r>
      <w:r w:rsidRPr="00E95A80">
        <w:t>е</w:t>
      </w:r>
      <w:r w:rsidRPr="00E95A80">
        <w:t>ренциация этих договоров от смежных договорных конструкций. Сформулированы пре</w:t>
      </w:r>
      <w:r w:rsidRPr="00E95A80">
        <w:t>д</w:t>
      </w:r>
      <w:r w:rsidRPr="00E95A80">
        <w:t>ложения по совершенствованию отдельных норм главы 38 Гражданского кодекса РФ. Сделан вывод о том. что самостоятельность договоров на выполнение научно-исследовательских, опытно-конструкторских и технологических работ обусловлена сп</w:t>
      </w:r>
      <w:r w:rsidRPr="00E95A80">
        <w:t>е</w:t>
      </w:r>
      <w:r w:rsidRPr="00E95A80">
        <w:lastRenderedPageBreak/>
        <w:t>цификой их предмета, особенностями получения результата (его отсутствия, иного р</w:t>
      </w:r>
      <w:r w:rsidRPr="00E95A80">
        <w:t>е</w:t>
      </w:r>
      <w:r w:rsidRPr="00E95A80">
        <w:t>зультата), характером взаимоотношения сторон</w:t>
      </w:r>
    </w:p>
    <w:p w:rsidR="00E95A80" w:rsidRPr="00E95A80" w:rsidRDefault="00E95A80" w:rsidP="00E95A80">
      <w:pPr>
        <w:pStyle w:val="a8"/>
      </w:pPr>
      <w:hyperlink r:id="rId196" w:history="1">
        <w:r w:rsidRPr="00E95A80">
          <w:rPr>
            <w:rStyle w:val="ad"/>
          </w:rPr>
          <w:t>Перейти в каталоги</w:t>
        </w:r>
      </w:hyperlink>
    </w:p>
    <w:p w:rsidR="00E95A80" w:rsidRPr="00E95A80" w:rsidRDefault="00E95A80" w:rsidP="00E95A80">
      <w:pPr>
        <w:pStyle w:val="32"/>
      </w:pPr>
      <w:r w:rsidRPr="00E95A80">
        <w:rPr>
          <w:b/>
        </w:rPr>
        <w:t>130.</w:t>
      </w:r>
      <w:r w:rsidRPr="00E95A80">
        <w:rPr>
          <w:b/>
          <w:lang w:val="en-US"/>
        </w:rPr>
        <w:t> </w:t>
      </w:r>
      <w:r w:rsidRPr="00E95A80">
        <w:rPr>
          <w:b/>
        </w:rPr>
        <w:t>Желудков</w:t>
      </w:r>
      <w:r w:rsidRPr="00E95A80">
        <w:rPr>
          <w:b/>
          <w:lang w:val="en-US"/>
        </w:rPr>
        <w:t> </w:t>
      </w:r>
      <w:r w:rsidRPr="00E95A80">
        <w:rPr>
          <w:b/>
        </w:rPr>
        <w:t>М.А.</w:t>
      </w:r>
      <w:r w:rsidRPr="00E95A80">
        <w:t xml:space="preserve"> Детерминанты научного мошенничества /</w:t>
      </w:r>
      <w:r>
        <w:rPr>
          <w:lang w:val="en-US"/>
        </w:rPr>
        <w:t> </w:t>
      </w:r>
      <w:r w:rsidRPr="00E95A80">
        <w:t>М. А. Ж</w:t>
      </w:r>
      <w:r w:rsidRPr="00E95A80">
        <w:t>е</w:t>
      </w:r>
      <w:r w:rsidRPr="00E95A80">
        <w:t>лудков, М. Н. Урда //</w:t>
      </w:r>
      <w:r>
        <w:rPr>
          <w:lang w:val="en-US"/>
        </w:rPr>
        <w:t> </w:t>
      </w:r>
      <w:r w:rsidRPr="00E95A80">
        <w:t>Евразийская адвокатура.</w:t>
      </w:r>
      <w:r>
        <w:rPr>
          <w:lang w:val="en-US"/>
        </w:rPr>
        <w:t> </w:t>
      </w:r>
      <w:r w:rsidRPr="00E95A80">
        <w:t>‒ 2019.</w:t>
      </w:r>
      <w:r>
        <w:rPr>
          <w:lang w:val="en-US"/>
        </w:rPr>
        <w:t> </w:t>
      </w:r>
      <w:r w:rsidRPr="00E95A80">
        <w:t>‒ №</w:t>
      </w:r>
      <w:r>
        <w:rPr>
          <w:lang w:val="en-US"/>
        </w:rPr>
        <w:t> </w:t>
      </w:r>
      <w:r w:rsidRPr="00E95A80">
        <w:t>4.</w:t>
      </w:r>
      <w:r>
        <w:rPr>
          <w:lang w:val="en-US"/>
        </w:rPr>
        <w:t> </w:t>
      </w:r>
      <w:r w:rsidRPr="00E95A80">
        <w:t xml:space="preserve">‒ </w:t>
      </w:r>
      <w:r>
        <w:rPr>
          <w:lang w:val="en-US"/>
        </w:rPr>
        <w:t>C</w:t>
      </w:r>
      <w:r w:rsidRPr="00E95A80">
        <w:t>. 96‒101.</w:t>
      </w:r>
      <w:r>
        <w:rPr>
          <w:lang w:val="en-US"/>
        </w:rPr>
        <w:t> </w:t>
      </w:r>
      <w:r w:rsidRPr="00E95A80">
        <w:t>‒ Библиогр.: с.</w:t>
      </w:r>
      <w:r>
        <w:rPr>
          <w:lang w:val="en-US"/>
        </w:rPr>
        <w:t> </w:t>
      </w:r>
      <w:r w:rsidRPr="00E95A80">
        <w:t>100‒101 (4</w:t>
      </w:r>
      <w:r>
        <w:rPr>
          <w:lang w:val="en-US"/>
        </w:rPr>
        <w:t> </w:t>
      </w:r>
      <w:r w:rsidRPr="00E95A80">
        <w:t>назв.).</w:t>
      </w:r>
      <w:r>
        <w:rPr>
          <w:lang w:val="en-US"/>
        </w:rPr>
        <w:t> </w:t>
      </w:r>
      <w:r w:rsidRPr="00E95A80">
        <w:t xml:space="preserve">‒ </w:t>
      </w:r>
      <w:hyperlink r:id="rId197"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=41521742</w:t>
        </w:r>
      </w:hyperlink>
      <w:r w:rsidRPr="00E95A80">
        <w:t>.</w:t>
      </w:r>
    </w:p>
    <w:p w:rsidR="00E95A80" w:rsidRPr="00E95A80" w:rsidRDefault="00E95A80" w:rsidP="00E95A80">
      <w:pPr>
        <w:pStyle w:val="a8"/>
      </w:pPr>
      <w:r w:rsidRPr="00E95A80">
        <w:t>Исследован причинный комплекс научного мошенничества, выявлены наиболее ра</w:t>
      </w:r>
      <w:r w:rsidRPr="00E95A80">
        <w:t>с</w:t>
      </w:r>
      <w:r w:rsidRPr="00E95A80">
        <w:t>пространенные детерминанты этой разновидности преступности: эгоистические потре</w:t>
      </w:r>
      <w:r w:rsidRPr="00E95A80">
        <w:t>б</w:t>
      </w:r>
      <w:r w:rsidRPr="00E95A80">
        <w:t>ности индивида доказать свою научную состоятельность; зависть к более успешным ко</w:t>
      </w:r>
      <w:r w:rsidRPr="00E95A80">
        <w:t>л</w:t>
      </w:r>
      <w:r w:rsidRPr="00E95A80">
        <w:t>легам; корысть, выступающая как мотив и цель подлога или обмана при выполнении научного исследования; ложно понятые интересы службы или деятельности; негативная ценностная ориентация, формируемая на уровне учебного заведения (в школе, институте или университете, где впервые индивид сталкивается с необходимостью проведения научной работы); криминогенная ситуация, в которой искаженная нравственная позиция индивида преувеличивает значение выгоды от обмана в науке, снижая внутренние сп</w:t>
      </w:r>
      <w:r w:rsidRPr="00E95A80">
        <w:t>о</w:t>
      </w:r>
      <w:r w:rsidRPr="00E95A80">
        <w:t>собности лица по преодолению возникающих трудностей</w:t>
      </w:r>
    </w:p>
    <w:p w:rsidR="00E95A80" w:rsidRPr="00E95A80" w:rsidRDefault="00E95A80" w:rsidP="00E95A80">
      <w:pPr>
        <w:pStyle w:val="a8"/>
      </w:pPr>
      <w:hyperlink r:id="rId198" w:history="1">
        <w:r w:rsidRPr="00E95A80">
          <w:rPr>
            <w:rStyle w:val="ad"/>
          </w:rPr>
          <w:t>Перейти в каталоги</w:t>
        </w:r>
      </w:hyperlink>
    </w:p>
    <w:p w:rsidR="00E95A80" w:rsidRPr="00E95A80" w:rsidRDefault="00E95A80" w:rsidP="00E95A80">
      <w:pPr>
        <w:pStyle w:val="32"/>
      </w:pPr>
      <w:r w:rsidRPr="00E95A80">
        <w:rPr>
          <w:b/>
        </w:rPr>
        <w:t>131.</w:t>
      </w:r>
      <w:r w:rsidRPr="00E95A80">
        <w:rPr>
          <w:b/>
          <w:lang w:val="en-US"/>
        </w:rPr>
        <w:t> </w:t>
      </w:r>
      <w:r w:rsidRPr="00E95A80">
        <w:rPr>
          <w:b/>
        </w:rPr>
        <w:t>Желудков</w:t>
      </w:r>
      <w:r w:rsidRPr="00E95A80">
        <w:rPr>
          <w:b/>
          <w:lang w:val="en-US"/>
        </w:rPr>
        <w:t> </w:t>
      </w:r>
      <w:r w:rsidRPr="00E95A80">
        <w:rPr>
          <w:b/>
        </w:rPr>
        <w:t>М.А.</w:t>
      </w:r>
      <w:r w:rsidRPr="00E95A80">
        <w:t xml:space="preserve"> Криминологический анализ личности преступника, совершающего научное мошенничество /</w:t>
      </w:r>
      <w:r>
        <w:rPr>
          <w:lang w:val="en-US"/>
        </w:rPr>
        <w:t> </w:t>
      </w:r>
      <w:r w:rsidRPr="00E95A80">
        <w:t>М. А. Желудков, С. В. Шевелева //</w:t>
      </w:r>
      <w:r>
        <w:rPr>
          <w:lang w:val="en-US"/>
        </w:rPr>
        <w:t> </w:t>
      </w:r>
      <w:r w:rsidRPr="00E95A80">
        <w:t>Евразийская адвокатура.</w:t>
      </w:r>
      <w:r>
        <w:rPr>
          <w:lang w:val="en-US"/>
        </w:rPr>
        <w:t> </w:t>
      </w:r>
      <w:r w:rsidRPr="00E95A80">
        <w:t>‒ 2019.</w:t>
      </w:r>
      <w:r>
        <w:rPr>
          <w:lang w:val="en-US"/>
        </w:rPr>
        <w:t> </w:t>
      </w:r>
      <w:r w:rsidRPr="00E95A80">
        <w:t>‒ №</w:t>
      </w:r>
      <w:r>
        <w:rPr>
          <w:lang w:val="en-US"/>
        </w:rPr>
        <w:t> </w:t>
      </w:r>
      <w:r w:rsidRPr="00E95A80">
        <w:t>4.</w:t>
      </w:r>
      <w:r>
        <w:rPr>
          <w:lang w:val="en-US"/>
        </w:rPr>
        <w:t> </w:t>
      </w:r>
      <w:r w:rsidRPr="00E95A80">
        <w:t xml:space="preserve">‒ </w:t>
      </w:r>
      <w:r>
        <w:rPr>
          <w:lang w:val="en-US"/>
        </w:rPr>
        <w:t>C</w:t>
      </w:r>
      <w:r w:rsidRPr="00E95A80">
        <w:t>. 90‒95.</w:t>
      </w:r>
      <w:r>
        <w:rPr>
          <w:lang w:val="en-US"/>
        </w:rPr>
        <w:t> </w:t>
      </w:r>
      <w:r w:rsidRPr="00E95A80">
        <w:t>‒ Библиогр.: с.</w:t>
      </w:r>
      <w:r>
        <w:rPr>
          <w:lang w:val="en-US"/>
        </w:rPr>
        <w:t> </w:t>
      </w:r>
      <w:r w:rsidRPr="00E95A80">
        <w:t>94 (16</w:t>
      </w:r>
      <w:r>
        <w:rPr>
          <w:lang w:val="en-US"/>
        </w:rPr>
        <w:t> </w:t>
      </w:r>
      <w:r w:rsidRPr="00E95A80">
        <w:t>назв.).</w:t>
      </w:r>
      <w:r>
        <w:rPr>
          <w:lang w:val="en-US"/>
        </w:rPr>
        <w:t> </w:t>
      </w:r>
      <w:r w:rsidRPr="00E95A80">
        <w:t xml:space="preserve">‒ </w:t>
      </w:r>
      <w:hyperlink r:id="rId199"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=41521742</w:t>
        </w:r>
      </w:hyperlink>
      <w:r w:rsidRPr="00E95A80">
        <w:t>.</w:t>
      </w:r>
    </w:p>
    <w:p w:rsidR="00E95A80" w:rsidRPr="00E95A80" w:rsidRDefault="00E95A80" w:rsidP="00E95A80">
      <w:pPr>
        <w:pStyle w:val="a8"/>
      </w:pPr>
      <w:r w:rsidRPr="00E95A80">
        <w:t>Используя классические для отечественной криминологии градации личностных свойств преступника, определены особенности социально-демографических, нравстве</w:t>
      </w:r>
      <w:r w:rsidRPr="00E95A80">
        <w:t>н</w:t>
      </w:r>
      <w:r w:rsidRPr="00E95A80">
        <w:t>но-психологических и ролевых свойств личности лица, осуществляющего плагиат и фал</w:t>
      </w:r>
      <w:r w:rsidRPr="00E95A80">
        <w:t>ь</w:t>
      </w:r>
      <w:r w:rsidRPr="00E95A80">
        <w:t>сификацию результатов научного исследования</w:t>
      </w:r>
    </w:p>
    <w:p w:rsidR="00E95A80" w:rsidRPr="00E95A80" w:rsidRDefault="00E95A80" w:rsidP="00E95A80">
      <w:pPr>
        <w:pStyle w:val="a8"/>
      </w:pPr>
      <w:hyperlink r:id="rId200" w:history="1">
        <w:r w:rsidRPr="00E95A80">
          <w:rPr>
            <w:rStyle w:val="ad"/>
          </w:rPr>
          <w:t>Перейти в каталоги</w:t>
        </w:r>
      </w:hyperlink>
    </w:p>
    <w:p w:rsidR="00E95A80" w:rsidRPr="00E95A80" w:rsidRDefault="00E95A80" w:rsidP="00E95A80">
      <w:pPr>
        <w:pStyle w:val="32"/>
      </w:pPr>
      <w:r w:rsidRPr="00E95A80">
        <w:rPr>
          <w:b/>
        </w:rPr>
        <w:t>132.</w:t>
      </w:r>
      <w:r w:rsidRPr="00E95A80">
        <w:rPr>
          <w:b/>
          <w:lang w:val="en-US"/>
        </w:rPr>
        <w:t> </w:t>
      </w:r>
      <w:r w:rsidRPr="00E95A80">
        <w:rPr>
          <w:b/>
        </w:rPr>
        <w:t>Иванова</w:t>
      </w:r>
      <w:r w:rsidRPr="00E95A80">
        <w:rPr>
          <w:b/>
          <w:lang w:val="en-US"/>
        </w:rPr>
        <w:t> </w:t>
      </w:r>
      <w:r w:rsidRPr="00E95A80">
        <w:rPr>
          <w:b/>
        </w:rPr>
        <w:t>Д.В.</w:t>
      </w:r>
      <w:r w:rsidRPr="00E95A80">
        <w:t xml:space="preserve"> Большие данные и право интеллектуальной со</w:t>
      </w:r>
      <w:r w:rsidRPr="00E95A80">
        <w:t>б</w:t>
      </w:r>
      <w:r w:rsidRPr="00E95A80">
        <w:t>ственности /</w:t>
      </w:r>
      <w:r>
        <w:rPr>
          <w:lang w:val="en-US"/>
        </w:rPr>
        <w:t> </w:t>
      </w:r>
      <w:r w:rsidRPr="00E95A80">
        <w:t>Д. В. Иванова //</w:t>
      </w:r>
      <w:r>
        <w:rPr>
          <w:lang w:val="en-US"/>
        </w:rPr>
        <w:t> </w:t>
      </w:r>
      <w:r w:rsidRPr="00E95A80">
        <w:t>"Инновационное развитие через рынок инте</w:t>
      </w:r>
      <w:r w:rsidRPr="00E95A80">
        <w:t>л</w:t>
      </w:r>
      <w:r w:rsidRPr="00E95A80">
        <w:t xml:space="preserve">лектуальной собственности", международный форум. </w:t>
      </w:r>
      <w:r>
        <w:rPr>
          <w:lang w:val="en-US"/>
        </w:rPr>
        <w:t>XI</w:t>
      </w:r>
      <w:r w:rsidRPr="00E95A80">
        <w:t xml:space="preserve"> Международный форум "Инновационное развитие через рынок интеллектуальной собстве</w:t>
      </w:r>
      <w:r w:rsidRPr="00E95A80">
        <w:t>н</w:t>
      </w:r>
      <w:r w:rsidRPr="00E95A80">
        <w:t>ности" : сборник документов и материалов.</w:t>
      </w:r>
      <w:r>
        <w:rPr>
          <w:lang w:val="en-US"/>
        </w:rPr>
        <w:t> </w:t>
      </w:r>
      <w:r w:rsidRPr="00E95A80">
        <w:t>‒ Москва : РНИИС, 2019.</w:t>
      </w:r>
      <w:r>
        <w:rPr>
          <w:lang w:val="en-US"/>
        </w:rPr>
        <w:t> </w:t>
      </w:r>
      <w:r w:rsidRPr="00E95A80">
        <w:t xml:space="preserve">‒ </w:t>
      </w:r>
      <w:r>
        <w:rPr>
          <w:lang w:val="en-US"/>
        </w:rPr>
        <w:t>C</w:t>
      </w:r>
      <w:r w:rsidRPr="00E95A80">
        <w:t>. 425‒431.</w:t>
      </w:r>
      <w:r>
        <w:rPr>
          <w:lang w:val="en-US"/>
        </w:rPr>
        <w:t> </w:t>
      </w:r>
      <w:r w:rsidRPr="00E95A80">
        <w:t>‒ Библиогр.: с.</w:t>
      </w:r>
      <w:r>
        <w:rPr>
          <w:lang w:val="en-US"/>
        </w:rPr>
        <w:t> </w:t>
      </w:r>
      <w:r w:rsidRPr="00E95A80">
        <w:t>430‒431 (16</w:t>
      </w:r>
      <w:r>
        <w:rPr>
          <w:lang w:val="en-US"/>
        </w:rPr>
        <w:t> </w:t>
      </w:r>
      <w:r w:rsidRPr="00E95A80">
        <w:t>назв.).</w:t>
      </w:r>
    </w:p>
    <w:p w:rsidR="00E95A80" w:rsidRPr="00E95A80" w:rsidRDefault="00E95A80" w:rsidP="00E95A80">
      <w:pPr>
        <w:pStyle w:val="a8"/>
      </w:pPr>
      <w:r w:rsidRPr="00E95A80">
        <w:t>Подчеркнуто, что любые данные, сгенерированные машинами или сенсорами, стат</w:t>
      </w:r>
      <w:r w:rsidRPr="00E95A80">
        <w:t>и</w:t>
      </w:r>
      <w:r w:rsidRPr="00E95A80">
        <w:t>стические или математические данные авторским правом не охраняются. Поскольку а</w:t>
      </w:r>
      <w:r w:rsidRPr="00E95A80">
        <w:t>в</w:t>
      </w:r>
      <w:r w:rsidRPr="00E95A80">
        <w:t>торское право на объекты, создаваемые машиной или пользователем, не всегда можно установить, то необходимо использовать свободные лицензии. Действующая система выдачи патентов не вполне применима к большим данным</w:t>
      </w:r>
    </w:p>
    <w:p w:rsidR="00E95A80" w:rsidRPr="00E95A80" w:rsidRDefault="00E95A80" w:rsidP="00E95A80">
      <w:pPr>
        <w:pStyle w:val="a8"/>
      </w:pPr>
      <w:hyperlink r:id="rId201" w:history="1">
        <w:r w:rsidRPr="00E95A80">
          <w:rPr>
            <w:rStyle w:val="ad"/>
          </w:rPr>
          <w:t>Перейти в каталоги</w:t>
        </w:r>
      </w:hyperlink>
    </w:p>
    <w:p w:rsidR="00E95A80" w:rsidRPr="00E95A80" w:rsidRDefault="00E95A80" w:rsidP="00E95A80">
      <w:pPr>
        <w:pStyle w:val="32"/>
      </w:pPr>
      <w:r w:rsidRPr="00E95A80">
        <w:rPr>
          <w:b/>
        </w:rPr>
        <w:t>133.</w:t>
      </w:r>
      <w:r w:rsidRPr="00E95A80">
        <w:rPr>
          <w:b/>
          <w:lang w:val="en-US"/>
        </w:rPr>
        <w:t> </w:t>
      </w:r>
      <w:r w:rsidRPr="00E95A80">
        <w:rPr>
          <w:b/>
        </w:rPr>
        <w:t>Измалков</w:t>
      </w:r>
      <w:r w:rsidRPr="00E95A80">
        <w:rPr>
          <w:b/>
          <w:lang w:val="en-US"/>
        </w:rPr>
        <w:t> </w:t>
      </w:r>
      <w:r w:rsidRPr="00E95A80">
        <w:rPr>
          <w:b/>
        </w:rPr>
        <w:t>А.В.</w:t>
      </w:r>
      <w:r w:rsidRPr="00E95A80">
        <w:t xml:space="preserve"> Вопросы защиты интеллектуальной собственности требуют правовой определенности /</w:t>
      </w:r>
      <w:r>
        <w:rPr>
          <w:lang w:val="en-US"/>
        </w:rPr>
        <w:t> </w:t>
      </w:r>
      <w:r w:rsidRPr="00E95A80">
        <w:t>А. В. Измалков, О. Н. Каширина //</w:t>
      </w:r>
      <w:r>
        <w:rPr>
          <w:lang w:val="en-US"/>
        </w:rPr>
        <w:t> </w:t>
      </w:r>
      <w:r w:rsidRPr="00E95A80">
        <w:t>Инновационная экономика и право.</w:t>
      </w:r>
      <w:r>
        <w:rPr>
          <w:lang w:val="en-US"/>
        </w:rPr>
        <w:t> </w:t>
      </w:r>
      <w:r w:rsidRPr="00E95A80">
        <w:t>‒ 2019.</w:t>
      </w:r>
      <w:r>
        <w:rPr>
          <w:lang w:val="en-US"/>
        </w:rPr>
        <w:t> </w:t>
      </w:r>
      <w:r w:rsidRPr="00E95A80">
        <w:t>‒ №</w:t>
      </w:r>
      <w:r>
        <w:rPr>
          <w:lang w:val="en-US"/>
        </w:rPr>
        <w:t> </w:t>
      </w:r>
      <w:r w:rsidRPr="00E95A80">
        <w:t>2.</w:t>
      </w:r>
      <w:r>
        <w:rPr>
          <w:lang w:val="en-US"/>
        </w:rPr>
        <w:t> </w:t>
      </w:r>
      <w:r w:rsidRPr="00E95A80">
        <w:t xml:space="preserve">‒ </w:t>
      </w:r>
      <w:r>
        <w:rPr>
          <w:lang w:val="en-US"/>
        </w:rPr>
        <w:t>C</w:t>
      </w:r>
      <w:r w:rsidRPr="00E95A80">
        <w:t>. 51‒64.</w:t>
      </w:r>
      <w:r>
        <w:rPr>
          <w:lang w:val="en-US"/>
        </w:rPr>
        <w:t> </w:t>
      </w:r>
      <w:r w:rsidRPr="00E95A80">
        <w:t>‒ Би</w:t>
      </w:r>
      <w:r w:rsidRPr="00E95A80">
        <w:t>б</w:t>
      </w:r>
      <w:r w:rsidRPr="00E95A80">
        <w:t>лиогр.: с.</w:t>
      </w:r>
      <w:r>
        <w:rPr>
          <w:lang w:val="en-US"/>
        </w:rPr>
        <w:t> </w:t>
      </w:r>
      <w:r w:rsidRPr="00E95A80">
        <w:t>63 (5</w:t>
      </w:r>
      <w:r>
        <w:rPr>
          <w:lang w:val="en-US"/>
        </w:rPr>
        <w:t> </w:t>
      </w:r>
      <w:r w:rsidRPr="00E95A80">
        <w:t>назв.).</w:t>
      </w:r>
      <w:r>
        <w:rPr>
          <w:lang w:val="en-US"/>
        </w:rPr>
        <w:t> </w:t>
      </w:r>
      <w:r w:rsidRPr="00E95A80">
        <w:t xml:space="preserve">‒ </w:t>
      </w:r>
      <w:hyperlink r:id="rId202"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titleid</w:t>
        </w:r>
        <w:r w:rsidRPr="00E95A80">
          <w:rPr>
            <w:rStyle w:val="ad"/>
          </w:rPr>
          <w:t>=61221</w:t>
        </w:r>
      </w:hyperlink>
      <w:r w:rsidRPr="00E95A80">
        <w:t>.</w:t>
      </w:r>
    </w:p>
    <w:p w:rsidR="00E95A80" w:rsidRPr="00E95A80" w:rsidRDefault="00E95A80" w:rsidP="00E95A80">
      <w:pPr>
        <w:pStyle w:val="a8"/>
      </w:pPr>
      <w:r w:rsidRPr="00E95A80">
        <w:t>Исследованы особенности гражданско-правового института защиты интеллектуал</w:t>
      </w:r>
      <w:r w:rsidRPr="00E95A80">
        <w:t>ь</w:t>
      </w:r>
      <w:r w:rsidRPr="00E95A80">
        <w:t>ных прав, способов защиты нарушенного права, подсудности данных споров, а также отдельные доктринальные аспекты обозначенной сферы общественных отношений</w:t>
      </w:r>
    </w:p>
    <w:p w:rsidR="00E95A80" w:rsidRPr="00E95A80" w:rsidRDefault="00E95A80" w:rsidP="00E95A80">
      <w:pPr>
        <w:pStyle w:val="a8"/>
      </w:pPr>
      <w:hyperlink r:id="rId203" w:history="1">
        <w:r w:rsidRPr="00E95A80">
          <w:rPr>
            <w:rStyle w:val="ad"/>
          </w:rPr>
          <w:t>Перейти в каталоги</w:t>
        </w:r>
      </w:hyperlink>
    </w:p>
    <w:p w:rsidR="00E95A80" w:rsidRPr="00E95A80" w:rsidRDefault="00E95A80" w:rsidP="00E95A80">
      <w:pPr>
        <w:pStyle w:val="32"/>
      </w:pPr>
      <w:r w:rsidRPr="00E95A80">
        <w:rPr>
          <w:b/>
        </w:rPr>
        <w:t>134.</w:t>
      </w:r>
      <w:r w:rsidRPr="00E95A80">
        <w:rPr>
          <w:b/>
          <w:lang w:val="en-US"/>
        </w:rPr>
        <w:t> </w:t>
      </w:r>
      <w:r w:rsidRPr="00E95A80">
        <w:rPr>
          <w:b/>
        </w:rPr>
        <w:t>Качалова</w:t>
      </w:r>
      <w:r w:rsidRPr="00E95A80">
        <w:rPr>
          <w:b/>
          <w:lang w:val="en-US"/>
        </w:rPr>
        <w:t> </w:t>
      </w:r>
      <w:r w:rsidRPr="00E95A80">
        <w:rPr>
          <w:b/>
        </w:rPr>
        <w:t>С.М.</w:t>
      </w:r>
      <w:r w:rsidRPr="00E95A80">
        <w:t xml:space="preserve"> Особенности отношений интеллектуальной со</w:t>
      </w:r>
      <w:r w:rsidRPr="00E95A80">
        <w:t>б</w:t>
      </w:r>
      <w:r w:rsidRPr="00E95A80">
        <w:t>ственности /</w:t>
      </w:r>
      <w:r>
        <w:rPr>
          <w:lang w:val="en-US"/>
        </w:rPr>
        <w:t> </w:t>
      </w:r>
      <w:r w:rsidRPr="00E95A80">
        <w:t>С. М. Качалова, В. Н. Королева, С. О. Качалов //</w:t>
      </w:r>
      <w:r>
        <w:rPr>
          <w:lang w:val="en-US"/>
        </w:rPr>
        <w:t> </w:t>
      </w:r>
      <w:r w:rsidRPr="00E95A80">
        <w:t>Инновационная экономика и право.</w:t>
      </w:r>
      <w:r>
        <w:rPr>
          <w:lang w:val="en-US"/>
        </w:rPr>
        <w:t> </w:t>
      </w:r>
      <w:r w:rsidRPr="00E95A80">
        <w:t>‒ 2019.</w:t>
      </w:r>
      <w:r>
        <w:rPr>
          <w:lang w:val="en-US"/>
        </w:rPr>
        <w:t> </w:t>
      </w:r>
      <w:r w:rsidRPr="00E95A80">
        <w:t>‒ №</w:t>
      </w:r>
      <w:r>
        <w:rPr>
          <w:lang w:val="en-US"/>
        </w:rPr>
        <w:t> </w:t>
      </w:r>
      <w:r w:rsidRPr="00E95A80">
        <w:t>2.</w:t>
      </w:r>
      <w:r>
        <w:rPr>
          <w:lang w:val="en-US"/>
        </w:rPr>
        <w:t> </w:t>
      </w:r>
      <w:r w:rsidRPr="00E95A80">
        <w:t xml:space="preserve">‒ </w:t>
      </w:r>
      <w:r>
        <w:rPr>
          <w:lang w:val="en-US"/>
        </w:rPr>
        <w:t>C</w:t>
      </w:r>
      <w:r w:rsidRPr="00E95A80">
        <w:t>. 65‒70.</w:t>
      </w:r>
      <w:r>
        <w:rPr>
          <w:lang w:val="en-US"/>
        </w:rPr>
        <w:t> </w:t>
      </w:r>
      <w:r w:rsidRPr="00E95A80">
        <w:t>‒ Би</w:t>
      </w:r>
      <w:r w:rsidRPr="00E95A80">
        <w:t>б</w:t>
      </w:r>
      <w:r w:rsidRPr="00E95A80">
        <w:t>лиогр.: с.</w:t>
      </w:r>
      <w:r>
        <w:rPr>
          <w:lang w:val="en-US"/>
        </w:rPr>
        <w:t> </w:t>
      </w:r>
      <w:r w:rsidRPr="00E95A80">
        <w:t>69‒70 (7</w:t>
      </w:r>
      <w:r>
        <w:rPr>
          <w:lang w:val="en-US"/>
        </w:rPr>
        <w:t> </w:t>
      </w:r>
      <w:r w:rsidRPr="00E95A80">
        <w:t>назв.).</w:t>
      </w:r>
      <w:r>
        <w:rPr>
          <w:lang w:val="en-US"/>
        </w:rPr>
        <w:t> </w:t>
      </w:r>
      <w:r w:rsidRPr="00E95A80">
        <w:t xml:space="preserve">‒ </w:t>
      </w:r>
      <w:hyperlink r:id="rId204"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titleid</w:t>
        </w:r>
        <w:r w:rsidRPr="00E95A80">
          <w:rPr>
            <w:rStyle w:val="ad"/>
          </w:rPr>
          <w:t>=61221</w:t>
        </w:r>
      </w:hyperlink>
      <w:r w:rsidRPr="00E95A80">
        <w:t>.</w:t>
      </w:r>
    </w:p>
    <w:p w:rsidR="00E95A80" w:rsidRPr="00E95A80" w:rsidRDefault="00E95A80" w:rsidP="00E95A80">
      <w:pPr>
        <w:pStyle w:val="a8"/>
      </w:pPr>
      <w:r w:rsidRPr="00E95A80">
        <w:lastRenderedPageBreak/>
        <w:t>Рассмотрена особенность применения интеллектуальной собственности в области а</w:t>
      </w:r>
      <w:r w:rsidRPr="00E95A80">
        <w:t>в</w:t>
      </w:r>
      <w:r w:rsidRPr="00E95A80">
        <w:t>торского права и коммерческой тайны, показана специфика распоряжения объектами интеллектуальной собственности</w:t>
      </w:r>
    </w:p>
    <w:p w:rsidR="00E95A80" w:rsidRPr="00E95A80" w:rsidRDefault="00E95A80" w:rsidP="00E95A80">
      <w:pPr>
        <w:pStyle w:val="a8"/>
      </w:pPr>
      <w:hyperlink r:id="rId205" w:history="1">
        <w:r w:rsidRPr="00E95A80">
          <w:rPr>
            <w:rStyle w:val="ad"/>
          </w:rPr>
          <w:t>Перейти в каталоги</w:t>
        </w:r>
      </w:hyperlink>
    </w:p>
    <w:p w:rsidR="00E95A80" w:rsidRPr="00E95A80" w:rsidRDefault="00E95A80" w:rsidP="00E95A80">
      <w:pPr>
        <w:pStyle w:val="32"/>
      </w:pPr>
      <w:r w:rsidRPr="00E95A80">
        <w:rPr>
          <w:b/>
        </w:rPr>
        <w:t>135.</w:t>
      </w:r>
      <w:r w:rsidRPr="00E95A80">
        <w:rPr>
          <w:b/>
          <w:lang w:val="en-US"/>
        </w:rPr>
        <w:t> </w:t>
      </w:r>
      <w:r w:rsidRPr="00E95A80">
        <w:rPr>
          <w:b/>
        </w:rPr>
        <w:t>Кеньшева</w:t>
      </w:r>
      <w:r w:rsidRPr="00E95A80">
        <w:rPr>
          <w:b/>
          <w:lang w:val="en-US"/>
        </w:rPr>
        <w:t> </w:t>
      </w:r>
      <w:r w:rsidRPr="00E95A80">
        <w:rPr>
          <w:b/>
        </w:rPr>
        <w:t>М.В.</w:t>
      </w:r>
      <w:r w:rsidRPr="00E95A80">
        <w:t xml:space="preserve"> Особенности правового регулирования исключ</w:t>
      </w:r>
      <w:r w:rsidRPr="00E95A80">
        <w:t>и</w:t>
      </w:r>
      <w:r w:rsidRPr="00E95A80">
        <w:t>тельных прав как объектов доверительного управления /</w:t>
      </w:r>
      <w:r>
        <w:rPr>
          <w:lang w:val="en-US"/>
        </w:rPr>
        <w:t> </w:t>
      </w:r>
      <w:r w:rsidRPr="00E95A80">
        <w:t>М. В. Кеньшева, Е. Ф. Цокур //</w:t>
      </w:r>
      <w:r>
        <w:rPr>
          <w:lang w:val="en-US"/>
        </w:rPr>
        <w:t> </w:t>
      </w:r>
      <w:r w:rsidRPr="00E95A80">
        <w:t>Частное право в эволюционирующем обществе: традиции и н</w:t>
      </w:r>
      <w:r w:rsidRPr="00E95A80">
        <w:t>о</w:t>
      </w:r>
      <w:r w:rsidRPr="00E95A80">
        <w:t>вации : сборник научных статей всероссийской научной конференции, п</w:t>
      </w:r>
      <w:r w:rsidRPr="00E95A80">
        <w:t>о</w:t>
      </w:r>
      <w:r w:rsidRPr="00E95A80">
        <w:t>священной памяти доктора юридических наук, профессора</w:t>
      </w:r>
      <w:r>
        <w:rPr>
          <w:lang w:val="en-US"/>
        </w:rPr>
        <w:t> </w:t>
      </w:r>
      <w:r w:rsidRPr="00E95A80">
        <w:t>В. Н. Сусликова, 13‒14 декабря 2019 года /</w:t>
      </w:r>
      <w:r>
        <w:rPr>
          <w:lang w:val="en-US"/>
        </w:rPr>
        <w:t> </w:t>
      </w:r>
      <w:r w:rsidRPr="00E95A80">
        <w:t>ответственный редактор: В. В. Богдан.</w:t>
      </w:r>
      <w:r>
        <w:rPr>
          <w:lang w:val="en-US"/>
        </w:rPr>
        <w:t> </w:t>
      </w:r>
      <w:r w:rsidRPr="00E95A80">
        <w:t>‒ Курск : Университетская книга, 2019.</w:t>
      </w:r>
      <w:r>
        <w:rPr>
          <w:lang w:val="en-US"/>
        </w:rPr>
        <w:t> </w:t>
      </w:r>
      <w:r w:rsidRPr="00E95A80">
        <w:t xml:space="preserve">‒ </w:t>
      </w:r>
      <w:r>
        <w:rPr>
          <w:lang w:val="en-US"/>
        </w:rPr>
        <w:t>C</w:t>
      </w:r>
      <w:r w:rsidRPr="00E95A80">
        <w:t>. 328‒331.</w:t>
      </w:r>
      <w:r>
        <w:rPr>
          <w:lang w:val="en-US"/>
        </w:rPr>
        <w:t> </w:t>
      </w:r>
      <w:r w:rsidRPr="00E95A80">
        <w:t>‒ Библиогр.: с.</w:t>
      </w:r>
      <w:r>
        <w:rPr>
          <w:lang w:val="en-US"/>
        </w:rPr>
        <w:t> </w:t>
      </w:r>
      <w:r w:rsidRPr="00E95A80">
        <w:t>331 (7</w:t>
      </w:r>
      <w:r>
        <w:rPr>
          <w:lang w:val="en-US"/>
        </w:rPr>
        <w:t> </w:t>
      </w:r>
      <w:r w:rsidRPr="00E95A80">
        <w:t>назв.).</w:t>
      </w:r>
      <w:r>
        <w:rPr>
          <w:lang w:val="en-US"/>
        </w:rPr>
        <w:t> </w:t>
      </w:r>
    </w:p>
    <w:p w:rsidR="00E95A80" w:rsidRPr="00E95A80" w:rsidRDefault="00E95A80" w:rsidP="00E95A80">
      <w:pPr>
        <w:pStyle w:val="a8"/>
      </w:pPr>
      <w:r w:rsidRPr="00E95A80">
        <w:t>Дана характеристика исключительных прав как объектов доверительного управления имуществом. Затронуты вопросы об объеме правомочий доверительного управляющего при управлении результатами интеллектуальной деятельности</w:t>
      </w:r>
    </w:p>
    <w:p w:rsidR="00E95A80" w:rsidRPr="00E95A80" w:rsidRDefault="00E95A80" w:rsidP="00E95A80">
      <w:pPr>
        <w:pStyle w:val="a8"/>
      </w:pPr>
      <w:hyperlink r:id="rId206" w:history="1">
        <w:r w:rsidRPr="00E95A80">
          <w:rPr>
            <w:rStyle w:val="ad"/>
          </w:rPr>
          <w:t>Перейти в каталоги</w:t>
        </w:r>
      </w:hyperlink>
    </w:p>
    <w:p w:rsidR="00E95A80" w:rsidRPr="00E95A80" w:rsidRDefault="00E95A80" w:rsidP="00E95A80">
      <w:pPr>
        <w:pStyle w:val="32"/>
      </w:pPr>
      <w:r w:rsidRPr="00E95A80">
        <w:rPr>
          <w:b/>
        </w:rPr>
        <w:t>136.</w:t>
      </w:r>
      <w:r w:rsidRPr="00E95A80">
        <w:rPr>
          <w:b/>
          <w:lang w:val="en-US"/>
        </w:rPr>
        <w:t> </w:t>
      </w:r>
      <w:r w:rsidRPr="00E95A80">
        <w:rPr>
          <w:b/>
        </w:rPr>
        <w:t>Китайский</w:t>
      </w:r>
      <w:r w:rsidRPr="00E95A80">
        <w:rPr>
          <w:b/>
          <w:lang w:val="en-US"/>
        </w:rPr>
        <w:t> </w:t>
      </w:r>
      <w:r w:rsidRPr="00E95A80">
        <w:rPr>
          <w:b/>
        </w:rPr>
        <w:t>В. Е.</w:t>
      </w:r>
      <w:r w:rsidRPr="00E95A80">
        <w:t xml:space="preserve"> Получение прав на средства индивидуализации : монография /</w:t>
      </w:r>
      <w:r>
        <w:rPr>
          <w:lang w:val="en-US"/>
        </w:rPr>
        <w:t> </w:t>
      </w:r>
      <w:r w:rsidRPr="00E95A80">
        <w:t>В. Е. Китайский.</w:t>
      </w:r>
      <w:r>
        <w:rPr>
          <w:lang w:val="en-US"/>
        </w:rPr>
        <w:t> </w:t>
      </w:r>
      <w:r w:rsidRPr="00E95A80">
        <w:t>‒ Москва : Русский печатный двор, 2019.</w:t>
      </w:r>
      <w:r>
        <w:rPr>
          <w:lang w:val="en-US"/>
        </w:rPr>
        <w:t> </w:t>
      </w:r>
      <w:r w:rsidRPr="00E95A80">
        <w:t>‒ 243</w:t>
      </w:r>
      <w:r>
        <w:rPr>
          <w:lang w:val="en-US"/>
        </w:rPr>
        <w:t> </w:t>
      </w:r>
      <w:r w:rsidRPr="00E95A80">
        <w:t>с.</w:t>
      </w:r>
      <w:r>
        <w:rPr>
          <w:lang w:val="en-US"/>
        </w:rPr>
        <w:t> </w:t>
      </w:r>
      <w:r w:rsidRPr="00E95A80">
        <w:t>‒ Библиогр.: с.</w:t>
      </w:r>
      <w:r>
        <w:rPr>
          <w:lang w:val="en-US"/>
        </w:rPr>
        <w:t> </w:t>
      </w:r>
      <w:r w:rsidRPr="00E95A80">
        <w:t>236‒242 (77</w:t>
      </w:r>
      <w:r>
        <w:rPr>
          <w:lang w:val="en-US"/>
        </w:rPr>
        <w:t> </w:t>
      </w:r>
      <w:r w:rsidRPr="00E95A80">
        <w:t>назв.).</w:t>
      </w:r>
    </w:p>
    <w:p w:rsidR="00E95A80" w:rsidRPr="00E95A80" w:rsidRDefault="00E95A80" w:rsidP="00E95A80">
      <w:pPr>
        <w:pStyle w:val="a8"/>
      </w:pPr>
      <w:r w:rsidRPr="00E95A80">
        <w:t>Рассмотрены вопросы подготовки заявочных материалов на выдачу патентов на изо</w:t>
      </w:r>
      <w:r w:rsidRPr="00E95A80">
        <w:t>б</w:t>
      </w:r>
      <w:r w:rsidRPr="00E95A80">
        <w:t>ретения, полезные модели, промышленные образцы, их подачи и рассмотрения в Фед</w:t>
      </w:r>
      <w:r w:rsidRPr="00E95A80">
        <w:t>е</w:t>
      </w:r>
      <w:r w:rsidRPr="00E95A80">
        <w:t>ральном органе исполнительной власти по интеллектуальной собственности в соотве</w:t>
      </w:r>
      <w:r w:rsidRPr="00E95A80">
        <w:t>т</w:t>
      </w:r>
      <w:r w:rsidRPr="00E95A80">
        <w:t>ствии с Частью четвертой Гражданского кодекса Российской Федерации с учетом Фед</w:t>
      </w:r>
      <w:r w:rsidRPr="00E95A80">
        <w:t>е</w:t>
      </w:r>
      <w:r w:rsidRPr="00E95A80">
        <w:t>рального закона от 12.03.2014 №</w:t>
      </w:r>
      <w:r>
        <w:rPr>
          <w:lang w:val="en-US"/>
        </w:rPr>
        <w:t> </w:t>
      </w:r>
      <w:r w:rsidRPr="00E95A80">
        <w:t>35-ФЗ «О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w:t>
      </w:r>
    </w:p>
    <w:p w:rsidR="00E95A80" w:rsidRPr="00E95A80" w:rsidRDefault="00E95A80" w:rsidP="00E95A80">
      <w:pPr>
        <w:pStyle w:val="a8"/>
      </w:pPr>
      <w:hyperlink r:id="rId207" w:history="1">
        <w:r w:rsidRPr="00E95A80">
          <w:rPr>
            <w:rStyle w:val="ad"/>
          </w:rPr>
          <w:t>Перейти в каталоги</w:t>
        </w:r>
      </w:hyperlink>
    </w:p>
    <w:p w:rsidR="00E95A80" w:rsidRPr="00E95A80" w:rsidRDefault="00E95A80" w:rsidP="00E95A80">
      <w:pPr>
        <w:pStyle w:val="32"/>
      </w:pPr>
      <w:r w:rsidRPr="00E95A80">
        <w:rPr>
          <w:b/>
        </w:rPr>
        <w:t>137.</w:t>
      </w:r>
      <w:r w:rsidRPr="00E95A80">
        <w:rPr>
          <w:b/>
          <w:lang w:val="en-US"/>
        </w:rPr>
        <w:t> </w:t>
      </w:r>
      <w:r w:rsidRPr="00E95A80">
        <w:rPr>
          <w:b/>
        </w:rPr>
        <w:t>Кремлёва</w:t>
      </w:r>
      <w:r w:rsidRPr="00E95A80">
        <w:rPr>
          <w:b/>
          <w:lang w:val="en-US"/>
        </w:rPr>
        <w:t> </w:t>
      </w:r>
      <w:r w:rsidRPr="00E95A80">
        <w:rPr>
          <w:b/>
        </w:rPr>
        <w:t>Н.А.</w:t>
      </w:r>
      <w:r w:rsidRPr="00E95A80">
        <w:t xml:space="preserve"> Обеспечение защиты объектов интеллектуальной собственности при разработке цифровой платформы контроллинга /</w:t>
      </w:r>
      <w:r>
        <w:rPr>
          <w:lang w:val="en-US"/>
        </w:rPr>
        <w:t> </w:t>
      </w:r>
      <w:r w:rsidRPr="00E95A80">
        <w:t>Н. А. Кремлёва //</w:t>
      </w:r>
      <w:r>
        <w:rPr>
          <w:lang w:val="en-US"/>
        </w:rPr>
        <w:t> </w:t>
      </w:r>
      <w:r w:rsidRPr="00E95A80">
        <w:t>Цифровые технологии в экономике и промышленности : сбо</w:t>
      </w:r>
      <w:r w:rsidRPr="00E95A80">
        <w:t>р</w:t>
      </w:r>
      <w:r w:rsidRPr="00E95A80">
        <w:t>ник трудов национальной научно-практической конференции с междун</w:t>
      </w:r>
      <w:r w:rsidRPr="00E95A80">
        <w:t>а</w:t>
      </w:r>
      <w:r w:rsidRPr="00E95A80">
        <w:t>родным участием, 22‒23 ноября 2019 года /</w:t>
      </w:r>
      <w:r>
        <w:rPr>
          <w:lang w:val="en-US"/>
        </w:rPr>
        <w:t> </w:t>
      </w:r>
      <w:r w:rsidRPr="00E95A80">
        <w:t>под редакцией</w:t>
      </w:r>
      <w:r>
        <w:rPr>
          <w:lang w:val="en-US"/>
        </w:rPr>
        <w:t> </w:t>
      </w:r>
      <w:r w:rsidRPr="00E95A80">
        <w:t>А. В. Бабкина.</w:t>
      </w:r>
      <w:r>
        <w:rPr>
          <w:lang w:val="en-US"/>
        </w:rPr>
        <w:t> </w:t>
      </w:r>
      <w:r w:rsidRPr="00E95A80">
        <w:t>‒ Санкт-Петербург : Политех-Пресс, 2019.</w:t>
      </w:r>
      <w:r>
        <w:rPr>
          <w:lang w:val="en-US"/>
        </w:rPr>
        <w:t> </w:t>
      </w:r>
      <w:r w:rsidRPr="00E95A80">
        <w:t xml:space="preserve">‒ </w:t>
      </w:r>
      <w:r>
        <w:rPr>
          <w:lang w:val="en-US"/>
        </w:rPr>
        <w:t>C</w:t>
      </w:r>
      <w:r w:rsidRPr="00E95A80">
        <w:t>. 372‒384.</w:t>
      </w:r>
      <w:r>
        <w:rPr>
          <w:lang w:val="en-US"/>
        </w:rPr>
        <w:t> </w:t>
      </w:r>
      <w:r w:rsidRPr="00E95A80">
        <w:t>‒ Библиогр.: с.</w:t>
      </w:r>
      <w:r>
        <w:rPr>
          <w:lang w:val="en-US"/>
        </w:rPr>
        <w:t> </w:t>
      </w:r>
      <w:r w:rsidRPr="00E95A80">
        <w:t>383‒384 (15</w:t>
      </w:r>
      <w:r>
        <w:rPr>
          <w:lang w:val="en-US"/>
        </w:rPr>
        <w:t> </w:t>
      </w:r>
      <w:r w:rsidRPr="00E95A80">
        <w:t>назв.).</w:t>
      </w:r>
    </w:p>
    <w:p w:rsidR="00E95A80" w:rsidRPr="00E95A80" w:rsidRDefault="00E95A80" w:rsidP="00E95A80">
      <w:pPr>
        <w:pStyle w:val="a8"/>
      </w:pPr>
      <w:r w:rsidRPr="00E95A80">
        <w:t>Обоснована необходимость обеспечения комплексной защиты объектов интеллект</w:t>
      </w:r>
      <w:r w:rsidRPr="00E95A80">
        <w:t>у</w:t>
      </w:r>
      <w:r w:rsidRPr="00E95A80">
        <w:t>альной собственности, созданных при разработке и использовании цифровой платформы контроллинга в информационно-аналитических системах предприятия. Рассмотрены формы защиты объектов интеллектуальной собственности в сфере информационных технологий. Приведены особенности защиты программного продукта с применением п</w:t>
      </w:r>
      <w:r w:rsidRPr="00E95A80">
        <w:t>о</w:t>
      </w:r>
      <w:r w:rsidRPr="00E95A80">
        <w:t>ложений патентного и авторского права, защиты сведений в форме секрета производства (ноу-хау). Раскрыты юридический и экономический подходы к определению значимости используемых объектов интеллектуальной собственности в области информационных технологий</w:t>
      </w:r>
    </w:p>
    <w:p w:rsidR="00E95A80" w:rsidRPr="00E95A80" w:rsidRDefault="00E95A80" w:rsidP="00E95A80">
      <w:pPr>
        <w:pStyle w:val="a8"/>
      </w:pPr>
      <w:hyperlink r:id="rId208" w:history="1">
        <w:r w:rsidRPr="00E95A80">
          <w:rPr>
            <w:rStyle w:val="ad"/>
          </w:rPr>
          <w:t>Перейти в каталоги</w:t>
        </w:r>
      </w:hyperlink>
    </w:p>
    <w:p w:rsidR="00E95A80" w:rsidRPr="00E95A80" w:rsidRDefault="00E95A80" w:rsidP="00E95A80">
      <w:pPr>
        <w:pStyle w:val="32"/>
      </w:pPr>
      <w:r w:rsidRPr="00E95A80">
        <w:rPr>
          <w:b/>
        </w:rPr>
        <w:t>138.</w:t>
      </w:r>
      <w:r w:rsidRPr="00E95A80">
        <w:rPr>
          <w:b/>
          <w:lang w:val="en-US"/>
        </w:rPr>
        <w:t> </w:t>
      </w:r>
      <w:r w:rsidRPr="00E95A80">
        <w:rPr>
          <w:b/>
        </w:rPr>
        <w:t>Митячкина</w:t>
      </w:r>
      <w:r w:rsidRPr="00E95A80">
        <w:rPr>
          <w:b/>
          <w:lang w:val="en-US"/>
        </w:rPr>
        <w:t> </w:t>
      </w:r>
      <w:r w:rsidRPr="00E95A80">
        <w:rPr>
          <w:b/>
        </w:rPr>
        <w:t>Е.С.</w:t>
      </w:r>
      <w:r w:rsidRPr="00E95A80">
        <w:t xml:space="preserve"> Проблемы и перспективы развития института и</w:t>
      </w:r>
      <w:r w:rsidRPr="00E95A80">
        <w:t>н</w:t>
      </w:r>
      <w:r w:rsidRPr="00E95A80">
        <w:t>теллектуальной собственности /</w:t>
      </w:r>
      <w:r>
        <w:rPr>
          <w:lang w:val="en-US"/>
        </w:rPr>
        <w:t> </w:t>
      </w:r>
      <w:r w:rsidRPr="00E95A80">
        <w:t>Е. С. Митячкина //</w:t>
      </w:r>
      <w:r>
        <w:rPr>
          <w:lang w:val="en-US"/>
        </w:rPr>
        <w:t> </w:t>
      </w:r>
      <w:r w:rsidRPr="00E95A80">
        <w:t>Частное право в эвол</w:t>
      </w:r>
      <w:r w:rsidRPr="00E95A80">
        <w:t>ю</w:t>
      </w:r>
      <w:r w:rsidRPr="00E95A80">
        <w:t>ционирующем обществе: традиции и новации : сборник научных статей всероссийской научной конференции, посвященной памяти доктора юрид</w:t>
      </w:r>
      <w:r w:rsidRPr="00E95A80">
        <w:t>и</w:t>
      </w:r>
      <w:r w:rsidRPr="00E95A80">
        <w:t>ческих наук, профессора</w:t>
      </w:r>
      <w:r>
        <w:rPr>
          <w:lang w:val="en-US"/>
        </w:rPr>
        <w:t> </w:t>
      </w:r>
      <w:r w:rsidRPr="00E95A80">
        <w:t>В. Н. Сусликова, 13‒14 декабря 2019 года /</w:t>
      </w:r>
      <w:r>
        <w:rPr>
          <w:lang w:val="en-US"/>
        </w:rPr>
        <w:t> </w:t>
      </w:r>
      <w:r w:rsidRPr="00E95A80">
        <w:t>ответственный редактор: В. В. Богдан.</w:t>
      </w:r>
      <w:r>
        <w:rPr>
          <w:lang w:val="en-US"/>
        </w:rPr>
        <w:t> </w:t>
      </w:r>
      <w:r w:rsidRPr="00E95A80">
        <w:t>‒ Курск : Университетская книга, 2019.</w:t>
      </w:r>
      <w:r>
        <w:rPr>
          <w:lang w:val="en-US"/>
        </w:rPr>
        <w:t> </w:t>
      </w:r>
      <w:r w:rsidRPr="00E95A80">
        <w:t xml:space="preserve">‒ </w:t>
      </w:r>
      <w:r>
        <w:rPr>
          <w:lang w:val="en-US"/>
        </w:rPr>
        <w:t>C</w:t>
      </w:r>
      <w:r w:rsidRPr="00E95A80">
        <w:t>. 317‒320.</w:t>
      </w:r>
      <w:r>
        <w:rPr>
          <w:lang w:val="en-US"/>
        </w:rPr>
        <w:t> </w:t>
      </w:r>
      <w:r w:rsidRPr="00E95A80">
        <w:t>‒ Библиогр.: с.</w:t>
      </w:r>
      <w:r>
        <w:rPr>
          <w:lang w:val="en-US"/>
        </w:rPr>
        <w:t> </w:t>
      </w:r>
      <w:r w:rsidRPr="00E95A80">
        <w:t>320 (6</w:t>
      </w:r>
      <w:r>
        <w:rPr>
          <w:lang w:val="en-US"/>
        </w:rPr>
        <w:t> </w:t>
      </w:r>
      <w:r w:rsidRPr="00E95A80">
        <w:t>назв.).</w:t>
      </w:r>
    </w:p>
    <w:p w:rsidR="00E95A80" w:rsidRPr="00E95A80" w:rsidRDefault="00E95A80" w:rsidP="00E95A80">
      <w:pPr>
        <w:pStyle w:val="a8"/>
      </w:pPr>
      <w:r w:rsidRPr="00E95A80">
        <w:lastRenderedPageBreak/>
        <w:t>Затронуты проблемные вопросы института интеллектуальной собственности, проц</w:t>
      </w:r>
      <w:r w:rsidRPr="00E95A80">
        <w:t>е</w:t>
      </w:r>
      <w:r w:rsidRPr="00E95A80">
        <w:t>дуры защиты интеллектуальной собственности в Российской Федерации</w:t>
      </w:r>
    </w:p>
    <w:p w:rsidR="00E95A80" w:rsidRPr="00E95A80" w:rsidRDefault="00E95A80" w:rsidP="00E95A80">
      <w:pPr>
        <w:pStyle w:val="a8"/>
      </w:pPr>
      <w:hyperlink r:id="rId209" w:history="1">
        <w:r w:rsidRPr="00E95A80">
          <w:rPr>
            <w:rStyle w:val="ad"/>
          </w:rPr>
          <w:t>Перейти в каталоги</w:t>
        </w:r>
      </w:hyperlink>
    </w:p>
    <w:p w:rsidR="00E95A80" w:rsidRPr="00E95A80" w:rsidRDefault="00E95A80" w:rsidP="00E95A80">
      <w:pPr>
        <w:pStyle w:val="32"/>
      </w:pPr>
      <w:r w:rsidRPr="00E95A80">
        <w:rPr>
          <w:b/>
        </w:rPr>
        <w:t>139.</w:t>
      </w:r>
      <w:r w:rsidRPr="00E95A80">
        <w:rPr>
          <w:b/>
          <w:lang w:val="en-US"/>
        </w:rPr>
        <w:t> </w:t>
      </w:r>
      <w:r w:rsidRPr="00E95A80">
        <w:rPr>
          <w:b/>
        </w:rPr>
        <w:t>Савина</w:t>
      </w:r>
      <w:r w:rsidRPr="00E95A80">
        <w:rPr>
          <w:b/>
          <w:lang w:val="en-US"/>
        </w:rPr>
        <w:t> </w:t>
      </w:r>
      <w:r w:rsidRPr="00E95A80">
        <w:rPr>
          <w:b/>
        </w:rPr>
        <w:t>В.С.</w:t>
      </w:r>
      <w:r w:rsidRPr="00E95A80">
        <w:t xml:space="preserve"> Защита интеллектуальных прав и борьба с контрафа</w:t>
      </w:r>
      <w:r w:rsidRPr="00E95A80">
        <w:t>к</w:t>
      </w:r>
      <w:r w:rsidRPr="00E95A80">
        <w:t>том: актуальные проблемы /</w:t>
      </w:r>
      <w:r>
        <w:rPr>
          <w:lang w:val="en-US"/>
        </w:rPr>
        <w:t> </w:t>
      </w:r>
      <w:r w:rsidRPr="00E95A80">
        <w:t>В. С. Савина, А. В. Петров //</w:t>
      </w:r>
      <w:r>
        <w:rPr>
          <w:lang w:val="en-US"/>
        </w:rPr>
        <w:t> </w:t>
      </w:r>
      <w:r w:rsidRPr="00E95A80">
        <w:t>Правовая полит</w:t>
      </w:r>
      <w:r w:rsidRPr="00E95A80">
        <w:t>и</w:t>
      </w:r>
      <w:r w:rsidRPr="00E95A80">
        <w:t xml:space="preserve">ка России на Северном Кавказе : материалы </w:t>
      </w:r>
      <w:r>
        <w:rPr>
          <w:lang w:val="en-US"/>
        </w:rPr>
        <w:t>VII</w:t>
      </w:r>
      <w:r w:rsidRPr="00E95A80">
        <w:t xml:space="preserve"> (64-й) Ежегодной научно-практической конференции Северо-Кавказского федерального университ</w:t>
      </w:r>
      <w:r w:rsidRPr="00E95A80">
        <w:t>е</w:t>
      </w:r>
      <w:r w:rsidRPr="00E95A80">
        <w:t>та "Университетская наука-региону" (01‒28 апреля 2019</w:t>
      </w:r>
      <w:r>
        <w:rPr>
          <w:lang w:val="en-US"/>
        </w:rPr>
        <w:t> </w:t>
      </w:r>
      <w:r w:rsidRPr="00E95A80">
        <w:t>г.) /</w:t>
      </w:r>
      <w:r>
        <w:rPr>
          <w:lang w:val="en-US"/>
        </w:rPr>
        <w:t> </w:t>
      </w:r>
      <w:r w:rsidRPr="00E95A80">
        <w:t>под редакц</w:t>
      </w:r>
      <w:r w:rsidRPr="00E95A80">
        <w:t>и</w:t>
      </w:r>
      <w:r w:rsidRPr="00E95A80">
        <w:t>ей</w:t>
      </w:r>
      <w:r>
        <w:rPr>
          <w:lang w:val="en-US"/>
        </w:rPr>
        <w:t> </w:t>
      </w:r>
      <w:r w:rsidRPr="00E95A80">
        <w:t>М. С. Трофимова.</w:t>
      </w:r>
      <w:r>
        <w:rPr>
          <w:lang w:val="en-US"/>
        </w:rPr>
        <w:t> </w:t>
      </w:r>
      <w:r w:rsidRPr="00E95A80">
        <w:t>‒ Ставрополь : Параграф, 2019.</w:t>
      </w:r>
      <w:r>
        <w:rPr>
          <w:lang w:val="en-US"/>
        </w:rPr>
        <w:t> </w:t>
      </w:r>
      <w:r w:rsidRPr="00E95A80">
        <w:t xml:space="preserve">‒ </w:t>
      </w:r>
      <w:r>
        <w:rPr>
          <w:lang w:val="en-US"/>
        </w:rPr>
        <w:t>C</w:t>
      </w:r>
      <w:r w:rsidRPr="00E95A80">
        <w:t>. 195‒200.</w:t>
      </w:r>
      <w:r>
        <w:rPr>
          <w:lang w:val="en-US"/>
        </w:rPr>
        <w:t> </w:t>
      </w:r>
      <w:r w:rsidRPr="00E95A80">
        <w:t>‒ Би</w:t>
      </w:r>
      <w:r w:rsidRPr="00E95A80">
        <w:t>б</w:t>
      </w:r>
      <w:r w:rsidRPr="00E95A80">
        <w:t>лиогр.: с.</w:t>
      </w:r>
      <w:r>
        <w:rPr>
          <w:lang w:val="en-US"/>
        </w:rPr>
        <w:t> </w:t>
      </w:r>
      <w:r w:rsidRPr="00E95A80">
        <w:t>198‒200 (15</w:t>
      </w:r>
      <w:r>
        <w:rPr>
          <w:lang w:val="en-US"/>
        </w:rPr>
        <w:t> </w:t>
      </w:r>
      <w:r w:rsidRPr="00E95A80">
        <w:t>назв.).</w:t>
      </w:r>
    </w:p>
    <w:p w:rsidR="00E95A80" w:rsidRPr="00E95A80" w:rsidRDefault="00E95A80" w:rsidP="00E95A80">
      <w:pPr>
        <w:pStyle w:val="a8"/>
      </w:pPr>
      <w:r w:rsidRPr="00E95A80">
        <w:t>Проанализировано содержание понятия "контрафакт". Отмечено, что правопримен</w:t>
      </w:r>
      <w:r w:rsidRPr="00E95A80">
        <w:t>и</w:t>
      </w:r>
      <w:r w:rsidRPr="00E95A80">
        <w:t>тельная практика свидетельствует о готовности потребителей приобретать контрафак</w:t>
      </w:r>
      <w:r w:rsidRPr="00E95A80">
        <w:t>т</w:t>
      </w:r>
      <w:r w:rsidRPr="00E95A80">
        <w:t>ные товары, зачастую заведомо зная об их нелегальном происхождении</w:t>
      </w:r>
    </w:p>
    <w:p w:rsidR="00E95A80" w:rsidRPr="00E95A80" w:rsidRDefault="00E95A80" w:rsidP="00E95A80">
      <w:pPr>
        <w:pStyle w:val="a8"/>
      </w:pPr>
      <w:hyperlink r:id="rId210" w:history="1">
        <w:r w:rsidRPr="00E95A80">
          <w:rPr>
            <w:rStyle w:val="ad"/>
          </w:rPr>
          <w:t>Перейти в каталоги</w:t>
        </w:r>
      </w:hyperlink>
    </w:p>
    <w:p w:rsidR="00E95A80" w:rsidRPr="00E95A80" w:rsidRDefault="00E95A80" w:rsidP="00E95A80">
      <w:pPr>
        <w:pStyle w:val="32"/>
      </w:pPr>
      <w:r w:rsidRPr="00E95A80">
        <w:rPr>
          <w:b/>
        </w:rPr>
        <w:t>140.</w:t>
      </w:r>
      <w:r w:rsidRPr="00E95A80">
        <w:rPr>
          <w:b/>
          <w:lang w:val="en-US"/>
        </w:rPr>
        <w:t> </w:t>
      </w:r>
      <w:r w:rsidRPr="00E95A80">
        <w:rPr>
          <w:b/>
        </w:rPr>
        <w:t>Сальникова</w:t>
      </w:r>
      <w:r w:rsidRPr="00E95A80">
        <w:rPr>
          <w:b/>
          <w:lang w:val="en-US"/>
        </w:rPr>
        <w:t> </w:t>
      </w:r>
      <w:r w:rsidRPr="00E95A80">
        <w:rPr>
          <w:b/>
        </w:rPr>
        <w:t>А.В.</w:t>
      </w:r>
      <w:r w:rsidRPr="00E95A80">
        <w:t xml:space="preserve"> К вопросу об актуализации механизма защиты прав на объекты интеллектуальной собственности таможенными органами Российской Федерации в условиях Евразийского экономического союза /</w:t>
      </w:r>
      <w:r>
        <w:rPr>
          <w:lang w:val="en-US"/>
        </w:rPr>
        <w:t> </w:t>
      </w:r>
      <w:r w:rsidRPr="00E95A80">
        <w:t>А. В. Сальникова //</w:t>
      </w:r>
      <w:r>
        <w:rPr>
          <w:lang w:val="en-US"/>
        </w:rPr>
        <w:t> </w:t>
      </w:r>
      <w:r w:rsidRPr="00E95A80">
        <w:t>Вестник Сибирского института бизнеса и информационных технологий.</w:t>
      </w:r>
      <w:r>
        <w:rPr>
          <w:lang w:val="en-US"/>
        </w:rPr>
        <w:t> </w:t>
      </w:r>
      <w:r w:rsidRPr="00E95A80">
        <w:t>‒ 2019.</w:t>
      </w:r>
      <w:r>
        <w:rPr>
          <w:lang w:val="en-US"/>
        </w:rPr>
        <w:t> </w:t>
      </w:r>
      <w:r w:rsidRPr="00E95A80">
        <w:t>‒ №</w:t>
      </w:r>
      <w:r>
        <w:rPr>
          <w:lang w:val="en-US"/>
        </w:rPr>
        <w:t> </w:t>
      </w:r>
      <w:r w:rsidRPr="00E95A80">
        <w:t>3.</w:t>
      </w:r>
      <w:r>
        <w:rPr>
          <w:lang w:val="en-US"/>
        </w:rPr>
        <w:t> </w:t>
      </w:r>
      <w:r w:rsidRPr="00E95A80">
        <w:t xml:space="preserve">‒ </w:t>
      </w:r>
      <w:r>
        <w:rPr>
          <w:lang w:val="en-US"/>
        </w:rPr>
        <w:t>C</w:t>
      </w:r>
      <w:r w:rsidRPr="00E95A80">
        <w:t>. 72‒76.</w:t>
      </w:r>
      <w:r>
        <w:rPr>
          <w:lang w:val="en-US"/>
        </w:rPr>
        <w:t> </w:t>
      </w:r>
      <w:r w:rsidRPr="00E95A80">
        <w:t>‒ Библиогр.: с.</w:t>
      </w:r>
      <w:r>
        <w:rPr>
          <w:lang w:val="en-US"/>
        </w:rPr>
        <w:t> </w:t>
      </w:r>
      <w:r w:rsidRPr="00E95A80">
        <w:t>75‒76 (19</w:t>
      </w:r>
      <w:r>
        <w:rPr>
          <w:lang w:val="en-US"/>
        </w:rPr>
        <w:t> </w:t>
      </w:r>
      <w:r w:rsidRPr="00E95A80">
        <w:t>назв.).</w:t>
      </w:r>
      <w:r>
        <w:rPr>
          <w:lang w:val="en-US"/>
        </w:rPr>
        <w:t> </w:t>
      </w:r>
      <w:r w:rsidRPr="00E95A80">
        <w:t xml:space="preserve">‒ </w:t>
      </w:r>
      <w:hyperlink r:id="rId211"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www</w:t>
        </w:r>
        <w:r w:rsidRPr="00E95A80">
          <w:rPr>
            <w:rStyle w:val="ad"/>
          </w:rPr>
          <w:t>.</w:t>
        </w:r>
        <w:r>
          <w:rPr>
            <w:rStyle w:val="ad"/>
            <w:lang w:val="en-US"/>
          </w:rPr>
          <w:t>sibit</w:t>
        </w:r>
        <w:r w:rsidRPr="00E95A80">
          <w:rPr>
            <w:rStyle w:val="ad"/>
          </w:rPr>
          <w:t>.</w:t>
        </w:r>
        <w:r>
          <w:rPr>
            <w:rStyle w:val="ad"/>
            <w:lang w:val="en-US"/>
          </w:rPr>
          <w:t>sano</w:t>
        </w:r>
        <w:r w:rsidRPr="00E95A80">
          <w:rPr>
            <w:rStyle w:val="ad"/>
          </w:rPr>
          <w:t>.</w:t>
        </w:r>
        <w:r>
          <w:rPr>
            <w:rStyle w:val="ad"/>
            <w:lang w:val="en-US"/>
          </w:rPr>
          <w:t>ru</w:t>
        </w:r>
        <w:r w:rsidRPr="00E95A80">
          <w:rPr>
            <w:rStyle w:val="ad"/>
          </w:rPr>
          <w:t>/</w:t>
        </w:r>
        <w:r>
          <w:rPr>
            <w:rStyle w:val="ad"/>
            <w:lang w:val="en-US"/>
          </w:rPr>
          <w:t>vestnik</w:t>
        </w:r>
        <w:r w:rsidRPr="00E95A80">
          <w:rPr>
            <w:rStyle w:val="ad"/>
          </w:rPr>
          <w:t>/</w:t>
        </w:r>
        <w:r>
          <w:rPr>
            <w:rStyle w:val="ad"/>
            <w:lang w:val="en-US"/>
          </w:rPr>
          <w:t>skachat</w:t>
        </w:r>
        <w:r w:rsidRPr="00E95A80">
          <w:rPr>
            <w:rStyle w:val="ad"/>
          </w:rPr>
          <w:t>-</w:t>
        </w:r>
        <w:r>
          <w:rPr>
            <w:rStyle w:val="ad"/>
            <w:lang w:val="en-US"/>
          </w:rPr>
          <w:t>ili</w:t>
        </w:r>
        <w:r w:rsidRPr="00E95A80">
          <w:rPr>
            <w:rStyle w:val="ad"/>
          </w:rPr>
          <w:t>-</w:t>
        </w:r>
        <w:r>
          <w:rPr>
            <w:rStyle w:val="ad"/>
            <w:lang w:val="en-US"/>
          </w:rPr>
          <w:t>prochitat</w:t>
        </w:r>
        <w:r w:rsidRPr="00E95A80">
          <w:rPr>
            <w:rStyle w:val="ad"/>
          </w:rPr>
          <w:t>/</w:t>
        </w:r>
        <w:r>
          <w:rPr>
            <w:rStyle w:val="ad"/>
            <w:lang w:val="en-US"/>
          </w:rPr>
          <w:t>soderzhanie</w:t>
        </w:r>
        <w:r w:rsidRPr="00E95A80">
          <w:rPr>
            <w:rStyle w:val="ad"/>
          </w:rPr>
          <w:t>-</w:t>
        </w:r>
        <w:r>
          <w:rPr>
            <w:rStyle w:val="ad"/>
            <w:lang w:val="en-US"/>
          </w:rPr>
          <w:t>nomerov</w:t>
        </w:r>
        <w:r w:rsidRPr="00E95A80">
          <w:rPr>
            <w:rStyle w:val="ad"/>
          </w:rPr>
          <w:t>.</w:t>
        </w:r>
        <w:r>
          <w:rPr>
            <w:rStyle w:val="ad"/>
            <w:lang w:val="en-US"/>
          </w:rPr>
          <w:t>html</w:t>
        </w:r>
      </w:hyperlink>
      <w:r w:rsidRPr="00E95A80">
        <w:t>.</w:t>
      </w:r>
    </w:p>
    <w:p w:rsidR="00E95A80" w:rsidRPr="00E95A80" w:rsidRDefault="00E95A80" w:rsidP="00E95A80">
      <w:pPr>
        <w:pStyle w:val="a8"/>
      </w:pPr>
      <w:r w:rsidRPr="00E95A80">
        <w:t>Установлено, что единый таможенный реестр объектов интеллектуальной собстве</w:t>
      </w:r>
      <w:r w:rsidRPr="00E95A80">
        <w:t>н</w:t>
      </w:r>
      <w:r w:rsidRPr="00E95A80">
        <w:t>ности, декларируемый союзным таможенным законодательством в качестве основного инструмента защиты прав правообладателей, не введен в действие. Выделен другой пр</w:t>
      </w:r>
      <w:r w:rsidRPr="00E95A80">
        <w:t>о</w:t>
      </w:r>
      <w:r w:rsidRPr="00E95A80">
        <w:t>блемный вопрос: факультативность применения процедуры «</w:t>
      </w:r>
      <w:r>
        <w:rPr>
          <w:lang w:val="en-US"/>
        </w:rPr>
        <w:t>ex</w:t>
      </w:r>
      <w:r w:rsidRPr="00E95A80">
        <w:t>-</w:t>
      </w:r>
      <w:r>
        <w:rPr>
          <w:lang w:val="en-US"/>
        </w:rPr>
        <w:t>officio</w:t>
      </w:r>
      <w:r w:rsidRPr="00E95A80">
        <w:t>» в качестве одной из мер по защите прав правообладателей таможенными органами государств-членов Евразийского экономического союза. Введение в действие единого унифицированного таможенного реестра объектов интеллектуальной собственности позволит таможенным органам осуществлять защиту прав правообладателей на всей территории Евразийского экономического союза, правообладателям избежать финансовых и временных издержек, затрачиваемых при внесении объекта интеллектуальной собственности в национальные таможенные реестры. Предложено устранить два барьера: наладить информационное взаимодействие всех причастных структур и органов, а также рассмотреть возможность дифференциации страховой суммы, уплачиваемой правообладателем при включении своего объекта в реестр. Введение во всех государствах</w:t>
      </w:r>
      <w:r>
        <w:rPr>
          <w:lang w:val="en-US"/>
        </w:rPr>
        <w:t> </w:t>
      </w:r>
      <w:r w:rsidRPr="00E95A80">
        <w:t>‒ членах Евразийского эконом</w:t>
      </w:r>
      <w:r w:rsidRPr="00E95A80">
        <w:t>и</w:t>
      </w:r>
      <w:r w:rsidRPr="00E95A80">
        <w:t>ческого союза в качестве обязательной меры по защите прав интеллектуальной со</w:t>
      </w:r>
      <w:r w:rsidRPr="00E95A80">
        <w:t>б</w:t>
      </w:r>
      <w:r w:rsidRPr="00E95A80">
        <w:t>ственности процедуры «</w:t>
      </w:r>
      <w:r>
        <w:rPr>
          <w:lang w:val="en-US"/>
        </w:rPr>
        <w:t>ex</w:t>
      </w:r>
      <w:r w:rsidRPr="00E95A80">
        <w:t>-</w:t>
      </w:r>
      <w:r>
        <w:rPr>
          <w:lang w:val="en-US"/>
        </w:rPr>
        <w:t>officio</w:t>
      </w:r>
      <w:r w:rsidRPr="00E95A80">
        <w:t>» посредством внесения поправки в текст Таможенного кодекса Евразийского экономического союза обеспечит унификацию таможенного закон</w:t>
      </w:r>
      <w:r w:rsidRPr="00E95A80">
        <w:t>о</w:t>
      </w:r>
      <w:r w:rsidRPr="00E95A80">
        <w:t>дательства и расширит количество защищаемых объектов</w:t>
      </w:r>
    </w:p>
    <w:p w:rsidR="00E95A80" w:rsidRPr="00E95A80" w:rsidRDefault="00E95A80" w:rsidP="00E95A80">
      <w:pPr>
        <w:pStyle w:val="a8"/>
      </w:pPr>
      <w:hyperlink r:id="rId212" w:history="1">
        <w:r w:rsidRPr="00E95A80">
          <w:rPr>
            <w:rStyle w:val="ad"/>
          </w:rPr>
          <w:t>Перейти в каталоги</w:t>
        </w:r>
      </w:hyperlink>
    </w:p>
    <w:p w:rsidR="00E95A80" w:rsidRPr="00E95A80" w:rsidRDefault="00E95A80" w:rsidP="00E95A80">
      <w:pPr>
        <w:pStyle w:val="32"/>
      </w:pPr>
      <w:r w:rsidRPr="00E95A80">
        <w:rPr>
          <w:b/>
        </w:rPr>
        <w:t>141.</w:t>
      </w:r>
      <w:r w:rsidRPr="00E95A80">
        <w:rPr>
          <w:b/>
          <w:lang w:val="en-US"/>
        </w:rPr>
        <w:t> </w:t>
      </w:r>
      <w:r w:rsidRPr="00E95A80">
        <w:rPr>
          <w:b/>
        </w:rPr>
        <w:t>Серегин</w:t>
      </w:r>
      <w:r w:rsidRPr="00E95A80">
        <w:rPr>
          <w:b/>
          <w:lang w:val="en-US"/>
        </w:rPr>
        <w:t> </w:t>
      </w:r>
      <w:r w:rsidRPr="00E95A80">
        <w:rPr>
          <w:b/>
        </w:rPr>
        <w:t>Д.И.</w:t>
      </w:r>
      <w:r w:rsidRPr="00E95A80">
        <w:t xml:space="preserve"> Защита конкуренции и охрана интеллектуальной со</w:t>
      </w:r>
      <w:r w:rsidRPr="00E95A80">
        <w:t>б</w:t>
      </w:r>
      <w:r w:rsidRPr="00E95A80">
        <w:t>ственности: проблема баланса интересов /</w:t>
      </w:r>
      <w:r>
        <w:rPr>
          <w:lang w:val="en-US"/>
        </w:rPr>
        <w:t> </w:t>
      </w:r>
      <w:r w:rsidRPr="00E95A80">
        <w:t>Д. И. Серегин //</w:t>
      </w:r>
      <w:r>
        <w:rPr>
          <w:lang w:val="en-US"/>
        </w:rPr>
        <w:t> </w:t>
      </w:r>
      <w:r w:rsidRPr="00E95A80">
        <w:t>Имущественные отношения в Российской Федерации.</w:t>
      </w:r>
      <w:r>
        <w:rPr>
          <w:lang w:val="en-US"/>
        </w:rPr>
        <w:t> </w:t>
      </w:r>
      <w:r w:rsidRPr="00E95A80">
        <w:t>‒ 2019.</w:t>
      </w:r>
      <w:r>
        <w:rPr>
          <w:lang w:val="en-US"/>
        </w:rPr>
        <w:t> </w:t>
      </w:r>
      <w:r w:rsidRPr="00E95A80">
        <w:t>‒ №</w:t>
      </w:r>
      <w:r>
        <w:rPr>
          <w:lang w:val="en-US"/>
        </w:rPr>
        <w:t> </w:t>
      </w:r>
      <w:r w:rsidRPr="00E95A80">
        <w:t>11.</w:t>
      </w:r>
      <w:r>
        <w:rPr>
          <w:lang w:val="en-US"/>
        </w:rPr>
        <w:t> </w:t>
      </w:r>
      <w:r w:rsidRPr="00E95A80">
        <w:t xml:space="preserve">‒ </w:t>
      </w:r>
      <w:r>
        <w:rPr>
          <w:lang w:val="en-US"/>
        </w:rPr>
        <w:t>C</w:t>
      </w:r>
      <w:r w:rsidRPr="00E95A80">
        <w:t>. 78‒87.</w:t>
      </w:r>
      <w:r>
        <w:rPr>
          <w:lang w:val="en-US"/>
        </w:rPr>
        <w:t> </w:t>
      </w:r>
      <w:r w:rsidRPr="00E95A80">
        <w:t>‒ Би</w:t>
      </w:r>
      <w:r w:rsidRPr="00E95A80">
        <w:t>б</w:t>
      </w:r>
      <w:r w:rsidRPr="00E95A80">
        <w:t>лиогр.: с.</w:t>
      </w:r>
      <w:r>
        <w:rPr>
          <w:lang w:val="en-US"/>
        </w:rPr>
        <w:t> </w:t>
      </w:r>
      <w:r w:rsidRPr="00E95A80">
        <w:t>85‒87 (38</w:t>
      </w:r>
      <w:r>
        <w:rPr>
          <w:lang w:val="en-US"/>
        </w:rPr>
        <w:t> </w:t>
      </w:r>
      <w:r w:rsidRPr="00E95A80">
        <w:t>назв.).</w:t>
      </w:r>
      <w:r>
        <w:rPr>
          <w:lang w:val="en-US"/>
        </w:rPr>
        <w:t> </w:t>
      </w:r>
      <w:r w:rsidRPr="00E95A80">
        <w:t xml:space="preserve">‒ </w:t>
      </w:r>
      <w:hyperlink r:id="rId213"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=41358702</w:t>
        </w:r>
      </w:hyperlink>
      <w:r w:rsidRPr="00E95A80">
        <w:t>.</w:t>
      </w:r>
    </w:p>
    <w:p w:rsidR="00E95A80" w:rsidRPr="00E95A80" w:rsidRDefault="00E95A80" w:rsidP="00E95A80">
      <w:pPr>
        <w:pStyle w:val="a8"/>
      </w:pPr>
      <w:r w:rsidRPr="00E95A80">
        <w:t>Проанализировано соотношение защиты конкуренции и защиты интеллектуальной собственности. Отмечено, что в современных условиях практически каждый товар вкл</w:t>
      </w:r>
      <w:r w:rsidRPr="00E95A80">
        <w:t>ю</w:t>
      </w:r>
      <w:r w:rsidRPr="00E95A80">
        <w:t>чает определенные элементы интеллектуальной собственности, поэтому изолировать интеллектуальную собственность от антимонопольного законодательства невозможно. Сделан вывод о том, что право интеллектуальной собственности не должно противоп</w:t>
      </w:r>
      <w:r w:rsidRPr="00E95A80">
        <w:t>о</w:t>
      </w:r>
      <w:r w:rsidRPr="00E95A80">
        <w:t>ставляться конкурентному праву</w:t>
      </w:r>
    </w:p>
    <w:p w:rsidR="00E95A80" w:rsidRPr="00E95A80" w:rsidRDefault="00E95A80" w:rsidP="00E95A80">
      <w:pPr>
        <w:pStyle w:val="a8"/>
      </w:pPr>
      <w:hyperlink r:id="rId214" w:history="1">
        <w:r w:rsidRPr="00E95A80">
          <w:rPr>
            <w:rStyle w:val="ad"/>
          </w:rPr>
          <w:t>Перейти в каталоги</w:t>
        </w:r>
      </w:hyperlink>
    </w:p>
    <w:p w:rsidR="00E95A80" w:rsidRPr="00E95A80" w:rsidRDefault="00E95A80" w:rsidP="00E95A80">
      <w:pPr>
        <w:pStyle w:val="32"/>
      </w:pPr>
      <w:r w:rsidRPr="00E95A80">
        <w:rPr>
          <w:b/>
        </w:rPr>
        <w:lastRenderedPageBreak/>
        <w:t>142.</w:t>
      </w:r>
      <w:r w:rsidRPr="00E95A80">
        <w:rPr>
          <w:b/>
          <w:lang w:val="en-US"/>
        </w:rPr>
        <w:t> </w:t>
      </w:r>
      <w:r w:rsidRPr="00E95A80">
        <w:rPr>
          <w:b/>
        </w:rPr>
        <w:t>Серова</w:t>
      </w:r>
      <w:r w:rsidRPr="00E95A80">
        <w:rPr>
          <w:b/>
          <w:lang w:val="en-US"/>
        </w:rPr>
        <w:t> </w:t>
      </w:r>
      <w:r w:rsidRPr="00E95A80">
        <w:rPr>
          <w:b/>
        </w:rPr>
        <w:t>О.А.</w:t>
      </w:r>
      <w:r w:rsidRPr="00E95A80">
        <w:t xml:space="preserve"> Правовое регулирование выполнения научно-исследовательских работ: основные тенденции изменений /</w:t>
      </w:r>
      <w:r>
        <w:rPr>
          <w:lang w:val="en-US"/>
        </w:rPr>
        <w:t> </w:t>
      </w:r>
      <w:r w:rsidRPr="00E95A80">
        <w:t>О. А. Серова //</w:t>
      </w:r>
      <w:r>
        <w:rPr>
          <w:lang w:val="en-US"/>
        </w:rPr>
        <w:t> </w:t>
      </w:r>
      <w:r w:rsidRPr="00E95A80">
        <w:t>Гражданское право.</w:t>
      </w:r>
      <w:r>
        <w:rPr>
          <w:lang w:val="en-US"/>
        </w:rPr>
        <w:t> </w:t>
      </w:r>
      <w:r w:rsidRPr="00E95A80">
        <w:t>‒ 2020.</w:t>
      </w:r>
      <w:r>
        <w:rPr>
          <w:lang w:val="en-US"/>
        </w:rPr>
        <w:t> </w:t>
      </w:r>
      <w:r w:rsidRPr="00E95A80">
        <w:t>‒ №</w:t>
      </w:r>
      <w:r>
        <w:rPr>
          <w:lang w:val="en-US"/>
        </w:rPr>
        <w:t> </w:t>
      </w:r>
      <w:r w:rsidRPr="00E95A80">
        <w:t>1.</w:t>
      </w:r>
      <w:r>
        <w:rPr>
          <w:lang w:val="en-US"/>
        </w:rPr>
        <w:t> </w:t>
      </w:r>
      <w:r w:rsidRPr="00E95A80">
        <w:t xml:space="preserve">‒ </w:t>
      </w:r>
      <w:r>
        <w:rPr>
          <w:lang w:val="en-US"/>
        </w:rPr>
        <w:t>C</w:t>
      </w:r>
      <w:r w:rsidRPr="00E95A80">
        <w:t>. 7‒10.</w:t>
      </w:r>
      <w:r>
        <w:rPr>
          <w:lang w:val="en-US"/>
        </w:rPr>
        <w:t> </w:t>
      </w:r>
      <w:r w:rsidRPr="00E95A80">
        <w:t>‒ Библиогр.: с.</w:t>
      </w:r>
      <w:r>
        <w:rPr>
          <w:lang w:val="en-US"/>
        </w:rPr>
        <w:t> </w:t>
      </w:r>
      <w:r w:rsidRPr="00E95A80">
        <w:t>9‒10 (11</w:t>
      </w:r>
      <w:r>
        <w:rPr>
          <w:lang w:val="en-US"/>
        </w:rPr>
        <w:t> </w:t>
      </w:r>
      <w:r w:rsidRPr="00E95A80">
        <w:t>назв.).</w:t>
      </w:r>
    </w:p>
    <w:p w:rsidR="00E95A80" w:rsidRPr="00E95A80" w:rsidRDefault="00E95A80" w:rsidP="00E95A80">
      <w:pPr>
        <w:pStyle w:val="a8"/>
      </w:pPr>
      <w:r w:rsidRPr="00E95A80">
        <w:t>Проанализированы особенности правового регулирования проведения научных и</w:t>
      </w:r>
      <w:r w:rsidRPr="00E95A80">
        <w:t>с</w:t>
      </w:r>
      <w:r w:rsidRPr="00E95A80">
        <w:t>следований. Обоснован вывод о недостаточности применения традиционного правового механизма договора на проведение научно-исследовательских работ. Отмечена важность развития локальных правовых актов, регламентирующих проведение научных исследов</w:t>
      </w:r>
      <w:r w:rsidRPr="00E95A80">
        <w:t>а</w:t>
      </w:r>
      <w:r w:rsidRPr="00E95A80">
        <w:t>ний в университетах как центрах создания инноваций. Научно-исследовательская де</w:t>
      </w:r>
      <w:r w:rsidRPr="00E95A80">
        <w:t>я</w:t>
      </w:r>
      <w:r w:rsidRPr="00E95A80">
        <w:t>тельность затрагивает основополагающие этические вопросы. На примере проведения геномных (генетических) исследований сделан вывод о необходимости этико-правового регулирования</w:t>
      </w:r>
    </w:p>
    <w:p w:rsidR="00E95A80" w:rsidRPr="00E95A80" w:rsidRDefault="00E95A80" w:rsidP="00E95A80">
      <w:pPr>
        <w:pStyle w:val="a8"/>
      </w:pPr>
      <w:hyperlink r:id="rId215" w:history="1">
        <w:r w:rsidRPr="00E95A80">
          <w:rPr>
            <w:rStyle w:val="ad"/>
          </w:rPr>
          <w:t>Перейти в каталоги</w:t>
        </w:r>
      </w:hyperlink>
    </w:p>
    <w:p w:rsidR="00E95A80" w:rsidRPr="00E95A80" w:rsidRDefault="00E95A80" w:rsidP="00E95A80">
      <w:pPr>
        <w:pStyle w:val="32"/>
      </w:pPr>
      <w:r w:rsidRPr="00E95A80">
        <w:rPr>
          <w:b/>
        </w:rPr>
        <w:t>143.</w:t>
      </w:r>
      <w:r w:rsidRPr="00E95A80">
        <w:rPr>
          <w:b/>
          <w:lang w:val="en-US"/>
        </w:rPr>
        <w:t> </w:t>
      </w:r>
      <w:r w:rsidRPr="00E95A80">
        <w:rPr>
          <w:b/>
        </w:rPr>
        <w:t>Сушкова</w:t>
      </w:r>
      <w:r w:rsidRPr="00E95A80">
        <w:rPr>
          <w:b/>
          <w:lang w:val="en-US"/>
        </w:rPr>
        <w:t> </w:t>
      </w:r>
      <w:r w:rsidRPr="00E95A80">
        <w:rPr>
          <w:b/>
        </w:rPr>
        <w:t>О.В.</w:t>
      </w:r>
      <w:r w:rsidRPr="00E95A80">
        <w:t xml:space="preserve"> Юридические особенности эффективного использ</w:t>
      </w:r>
      <w:r w:rsidRPr="00E95A80">
        <w:t>о</w:t>
      </w:r>
      <w:r w:rsidRPr="00E95A80">
        <w:t>вания инноваций и результатов интеллектуальной деятельности в сфере цифровой экономики /</w:t>
      </w:r>
      <w:r>
        <w:rPr>
          <w:lang w:val="en-US"/>
        </w:rPr>
        <w:t> </w:t>
      </w:r>
      <w:r w:rsidRPr="00E95A80">
        <w:t>О. В. Сушкова //</w:t>
      </w:r>
      <w:r>
        <w:rPr>
          <w:lang w:val="en-US"/>
        </w:rPr>
        <w:t> </w:t>
      </w:r>
      <w:r w:rsidRPr="00E95A80">
        <w:t>Имущественные отношения в Ро</w:t>
      </w:r>
      <w:r w:rsidRPr="00E95A80">
        <w:t>с</w:t>
      </w:r>
      <w:r w:rsidRPr="00E95A80">
        <w:t>сийской Федерации.</w:t>
      </w:r>
      <w:r>
        <w:rPr>
          <w:lang w:val="en-US"/>
        </w:rPr>
        <w:t> </w:t>
      </w:r>
      <w:r w:rsidRPr="00E95A80">
        <w:t>‒ 2019.</w:t>
      </w:r>
      <w:r>
        <w:rPr>
          <w:lang w:val="en-US"/>
        </w:rPr>
        <w:t> </w:t>
      </w:r>
      <w:r w:rsidRPr="00E95A80">
        <w:t>‒ №</w:t>
      </w:r>
      <w:r>
        <w:rPr>
          <w:lang w:val="en-US"/>
        </w:rPr>
        <w:t> </w:t>
      </w:r>
      <w:r w:rsidRPr="00E95A80">
        <w:t>12.</w:t>
      </w:r>
      <w:r>
        <w:rPr>
          <w:lang w:val="en-US"/>
        </w:rPr>
        <w:t> </w:t>
      </w:r>
      <w:r w:rsidRPr="00E95A80">
        <w:t xml:space="preserve">‒ </w:t>
      </w:r>
      <w:r>
        <w:rPr>
          <w:lang w:val="en-US"/>
        </w:rPr>
        <w:t>C</w:t>
      </w:r>
      <w:r w:rsidRPr="00E95A80">
        <w:t>. 90‒96.</w:t>
      </w:r>
      <w:r>
        <w:rPr>
          <w:lang w:val="en-US"/>
        </w:rPr>
        <w:t> </w:t>
      </w:r>
      <w:r w:rsidRPr="00E95A80">
        <w:t>‒ Библиогр.: с.</w:t>
      </w:r>
      <w:r>
        <w:rPr>
          <w:lang w:val="en-US"/>
        </w:rPr>
        <w:t> </w:t>
      </w:r>
      <w:r w:rsidRPr="00E95A80">
        <w:t>95‒96 (28</w:t>
      </w:r>
      <w:r>
        <w:rPr>
          <w:lang w:val="en-US"/>
        </w:rPr>
        <w:t> </w:t>
      </w:r>
      <w:r w:rsidRPr="00E95A80">
        <w:t>назв.).</w:t>
      </w:r>
      <w:r>
        <w:rPr>
          <w:lang w:val="en-US"/>
        </w:rPr>
        <w:t> </w:t>
      </w:r>
      <w:r w:rsidRPr="00E95A80">
        <w:t xml:space="preserve">‒ </w:t>
      </w:r>
      <w:hyperlink r:id="rId216"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=41358702</w:t>
        </w:r>
      </w:hyperlink>
      <w:r w:rsidRPr="00E95A80">
        <w:t>.</w:t>
      </w:r>
    </w:p>
    <w:p w:rsidR="00E95A80" w:rsidRPr="00E95A80" w:rsidRDefault="00E95A80" w:rsidP="00E95A80">
      <w:pPr>
        <w:pStyle w:val="a8"/>
      </w:pPr>
      <w:r w:rsidRPr="00E95A80">
        <w:t>Рассмотрена проблема правового регулирования отношений, складывающихся в сф</w:t>
      </w:r>
      <w:r w:rsidRPr="00E95A80">
        <w:t>е</w:t>
      </w:r>
      <w:r w:rsidRPr="00E95A80">
        <w:t>ре цифровой экономики, связанных с оборотом объектов интеллектуальной собственн</w:t>
      </w:r>
      <w:r w:rsidRPr="00E95A80">
        <w:t>о</w:t>
      </w:r>
      <w:r w:rsidRPr="00E95A80">
        <w:t>сти и инноваций. Акцент сделан на том, что пока в России отсутствуют единообразный подход к решению этой проблемы и механизмы реализации положений, указанных в Стратегии инновационного развития России и нормативных правовых актах. Предложено провести имплементацию положений, выработанных Комиссией ЕС, с учетом российских норм о конкуренции в сфере предпринимательской деятельности</w:t>
      </w:r>
    </w:p>
    <w:p w:rsidR="00E95A80" w:rsidRPr="00E95A80" w:rsidRDefault="00E95A80" w:rsidP="00E95A80">
      <w:pPr>
        <w:pStyle w:val="a8"/>
      </w:pPr>
      <w:hyperlink r:id="rId217" w:history="1">
        <w:r w:rsidRPr="00E95A80">
          <w:rPr>
            <w:rStyle w:val="ad"/>
          </w:rPr>
          <w:t>Перейти в каталоги</w:t>
        </w:r>
      </w:hyperlink>
    </w:p>
    <w:p w:rsidR="00E95A80" w:rsidRPr="00E95A80" w:rsidRDefault="00E95A80" w:rsidP="00E95A80">
      <w:pPr>
        <w:pStyle w:val="32"/>
      </w:pPr>
      <w:r w:rsidRPr="00E95A80">
        <w:rPr>
          <w:b/>
        </w:rPr>
        <w:t>144.</w:t>
      </w:r>
      <w:r w:rsidRPr="00E95A80">
        <w:rPr>
          <w:b/>
          <w:lang w:val="en-US"/>
        </w:rPr>
        <w:t> </w:t>
      </w:r>
      <w:r w:rsidRPr="00E95A80">
        <w:rPr>
          <w:b/>
        </w:rPr>
        <w:t>Шахназаров</w:t>
      </w:r>
      <w:r w:rsidRPr="00E95A80">
        <w:rPr>
          <w:b/>
          <w:lang w:val="en-US"/>
        </w:rPr>
        <w:t> </w:t>
      </w:r>
      <w:r w:rsidRPr="00E95A80">
        <w:rPr>
          <w:b/>
        </w:rPr>
        <w:t>Б.А.</w:t>
      </w:r>
      <w:r w:rsidRPr="00E95A80">
        <w:t xml:space="preserve"> Комплексная взаимосвязь блокчейн</w:t>
      </w:r>
      <w:r w:rsidRPr="00E95A80">
        <w:noBreakHyphen/>
        <w:t>технологии и объектов интеллектуальной собственности в трансграничных частноправ</w:t>
      </w:r>
      <w:r w:rsidRPr="00E95A80">
        <w:t>о</w:t>
      </w:r>
      <w:r w:rsidRPr="00E95A80">
        <w:t>вых отношениях /</w:t>
      </w:r>
      <w:r>
        <w:rPr>
          <w:lang w:val="en-US"/>
        </w:rPr>
        <w:t> </w:t>
      </w:r>
      <w:r w:rsidRPr="00E95A80">
        <w:t>Б. А. Шахназаров //</w:t>
      </w:r>
      <w:r>
        <w:rPr>
          <w:lang w:val="en-US"/>
        </w:rPr>
        <w:t> </w:t>
      </w:r>
      <w:r w:rsidRPr="00E95A80">
        <w:t>Право. Журнал Высшей школы эк</w:t>
      </w:r>
      <w:r w:rsidRPr="00E95A80">
        <w:t>о</w:t>
      </w:r>
      <w:r w:rsidRPr="00E95A80">
        <w:t>номики.</w:t>
      </w:r>
      <w:r>
        <w:rPr>
          <w:lang w:val="en-US"/>
        </w:rPr>
        <w:t> </w:t>
      </w:r>
      <w:r w:rsidRPr="00E95A80">
        <w:t>‒ 2019.</w:t>
      </w:r>
      <w:r>
        <w:rPr>
          <w:lang w:val="en-US"/>
        </w:rPr>
        <w:t> </w:t>
      </w:r>
      <w:r w:rsidRPr="00E95A80">
        <w:t>‒ №</w:t>
      </w:r>
      <w:r>
        <w:rPr>
          <w:lang w:val="en-US"/>
        </w:rPr>
        <w:t> </w:t>
      </w:r>
      <w:r w:rsidRPr="00E95A80">
        <w:t>5.</w:t>
      </w:r>
      <w:r>
        <w:rPr>
          <w:lang w:val="en-US"/>
        </w:rPr>
        <w:t> </w:t>
      </w:r>
      <w:r w:rsidRPr="00E95A80">
        <w:t xml:space="preserve">‒ </w:t>
      </w:r>
      <w:r>
        <w:rPr>
          <w:lang w:val="en-US"/>
        </w:rPr>
        <w:t>C</w:t>
      </w:r>
      <w:r w:rsidRPr="00E95A80">
        <w:t>. 121‒147.</w:t>
      </w:r>
      <w:r>
        <w:rPr>
          <w:lang w:val="en-US"/>
        </w:rPr>
        <w:t> </w:t>
      </w:r>
      <w:r w:rsidRPr="00E95A80">
        <w:t>‒ Библиогр. в конце ст.</w:t>
      </w:r>
      <w:r>
        <w:rPr>
          <w:lang w:val="en-US"/>
        </w:rPr>
        <w:t> </w:t>
      </w:r>
      <w:r w:rsidRPr="00E95A80">
        <w:t xml:space="preserve">‒ </w:t>
      </w:r>
      <w:hyperlink r:id="rId218"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law</w:t>
        </w:r>
        <w:r w:rsidRPr="00E95A80">
          <w:rPr>
            <w:rStyle w:val="ad"/>
          </w:rPr>
          <w:t>-</w:t>
        </w:r>
        <w:r>
          <w:rPr>
            <w:rStyle w:val="ad"/>
            <w:lang w:val="en-US"/>
          </w:rPr>
          <w:t>journal</w:t>
        </w:r>
        <w:r w:rsidRPr="00E95A80">
          <w:rPr>
            <w:rStyle w:val="ad"/>
          </w:rPr>
          <w:t>.</w:t>
        </w:r>
        <w:r>
          <w:rPr>
            <w:rStyle w:val="ad"/>
            <w:lang w:val="en-US"/>
          </w:rPr>
          <w:t>hse</w:t>
        </w:r>
        <w:r w:rsidRPr="00E95A80">
          <w:rPr>
            <w:rStyle w:val="ad"/>
          </w:rPr>
          <w:t>.</w:t>
        </w:r>
        <w:r>
          <w:rPr>
            <w:rStyle w:val="ad"/>
            <w:lang w:val="en-US"/>
          </w:rPr>
          <w:t>ru</w:t>
        </w:r>
        <w:r w:rsidRPr="00E95A80">
          <w:rPr>
            <w:rStyle w:val="ad"/>
          </w:rPr>
          <w:t>/</w:t>
        </w:r>
        <w:r>
          <w:rPr>
            <w:rStyle w:val="ad"/>
            <w:lang w:val="en-US"/>
          </w:rPr>
          <w:t>archive</w:t>
        </w:r>
        <w:r w:rsidRPr="00E95A80">
          <w:rPr>
            <w:rStyle w:val="ad"/>
          </w:rPr>
          <w:t>.</w:t>
        </w:r>
        <w:r>
          <w:rPr>
            <w:rStyle w:val="ad"/>
            <w:lang w:val="en-US"/>
          </w:rPr>
          <w:t>html</w:t>
        </w:r>
      </w:hyperlink>
      <w:r w:rsidRPr="00E95A80">
        <w:t>.</w:t>
      </w:r>
    </w:p>
    <w:p w:rsidR="00E95A80" w:rsidRPr="00E95A80" w:rsidRDefault="00E95A80" w:rsidP="00E95A80">
      <w:pPr>
        <w:pStyle w:val="a8"/>
      </w:pPr>
      <w:r w:rsidRPr="00E95A80">
        <w:t>Отмечено, что в условиях развития трансграничных частноправовых отношений в цифровом пространстве использование блокчейн</w:t>
      </w:r>
      <w:r w:rsidRPr="00E95A80">
        <w:noBreakHyphen/>
        <w:t>технологий может стать средством з</w:t>
      </w:r>
      <w:r w:rsidRPr="00E95A80">
        <w:t>а</w:t>
      </w:r>
      <w:r w:rsidRPr="00E95A80">
        <w:t>щиты прав на объекты интеллектуальной собственности. Блокчейн-реестры могут сл</w:t>
      </w:r>
      <w:r w:rsidRPr="00E95A80">
        <w:t>у</w:t>
      </w:r>
      <w:r w:rsidRPr="00E95A80">
        <w:t>жить доказательственной базой оригинальности, новизны объекта интеллектуальной со</w:t>
      </w:r>
      <w:r w:rsidRPr="00E95A80">
        <w:t>б</w:t>
      </w:r>
      <w:r w:rsidRPr="00E95A80">
        <w:t>ственности, подтверждением первичного правообладания и являться, таким образом, средством защиты и использования интеллектуальных прав в нескольких странах. Бло</w:t>
      </w:r>
      <w:r w:rsidRPr="00E95A80">
        <w:t>к</w:t>
      </w:r>
      <w:r w:rsidRPr="00E95A80">
        <w:t>чейн</w:t>
      </w:r>
      <w:r w:rsidRPr="00E95A80">
        <w:noBreakHyphen/>
        <w:t>технология может быть использована разработчиками патентуемых объектов и се</w:t>
      </w:r>
      <w:r w:rsidRPr="00E95A80">
        <w:t>к</w:t>
      </w:r>
      <w:r w:rsidRPr="00E95A80">
        <w:t>ретов производства посредством создания цифровой записи, подтверждающей правоо</w:t>
      </w:r>
      <w:r w:rsidRPr="00E95A80">
        <w:t>б</w:t>
      </w:r>
      <w:r w:rsidRPr="00E95A80">
        <w:t>ладание, существование и целостность объекта или части патентной информации на определенную дату. Использование блокчейн</w:t>
      </w:r>
      <w:r w:rsidRPr="00E95A80">
        <w:noBreakHyphen/>
        <w:t>технологии актуально и в контексте сист</w:t>
      </w:r>
      <w:r w:rsidRPr="00E95A80">
        <w:t>е</w:t>
      </w:r>
      <w:r w:rsidRPr="00E95A80">
        <w:t>мы охраны товарных знаков в трансграничных отношениях и может осуществляться в целях обеспечения правообладателей товарных знаков безопасными средствами доказ</w:t>
      </w:r>
      <w:r w:rsidRPr="00E95A80">
        <w:t>ы</w:t>
      </w:r>
      <w:r w:rsidRPr="00E95A80">
        <w:t>вания первого и непрерывного использования соответствующего обозначения. Правоо</w:t>
      </w:r>
      <w:r w:rsidRPr="00E95A80">
        <w:t>б</w:t>
      </w:r>
      <w:r w:rsidRPr="00E95A80">
        <w:t>ладатели авторских прав получают возможность создания доказательственной базы в блокчейн-реестре, подтверждающей их личные неимущественные, а также исключител</w:t>
      </w:r>
      <w:r w:rsidRPr="00E95A80">
        <w:t>ь</w:t>
      </w:r>
      <w:r w:rsidRPr="00E95A80">
        <w:t>ные права посредством их депонирования в электронной форме и упорядочивания</w:t>
      </w:r>
    </w:p>
    <w:p w:rsidR="00E95A80" w:rsidRPr="00E95A80" w:rsidRDefault="00E95A80" w:rsidP="00E95A80">
      <w:pPr>
        <w:pStyle w:val="a8"/>
      </w:pPr>
      <w:hyperlink r:id="rId219" w:history="1">
        <w:r w:rsidRPr="00E95A80">
          <w:rPr>
            <w:rStyle w:val="ad"/>
          </w:rPr>
          <w:t>Перейти в каталоги</w:t>
        </w:r>
      </w:hyperlink>
    </w:p>
    <w:p w:rsidR="00E95A80" w:rsidRPr="00E95A80" w:rsidRDefault="00E95A80" w:rsidP="00E95A80">
      <w:pPr>
        <w:pStyle w:val="2"/>
      </w:pPr>
      <w:bookmarkStart w:id="21" w:name="_Toc44579315"/>
      <w:r w:rsidRPr="00E95A80">
        <w:lastRenderedPageBreak/>
        <w:t>Авторское право</w:t>
      </w:r>
      <w:bookmarkEnd w:id="21"/>
    </w:p>
    <w:p w:rsidR="00E95A80" w:rsidRPr="00E95A80" w:rsidRDefault="00E95A80" w:rsidP="00E95A80">
      <w:pPr>
        <w:pStyle w:val="32"/>
      </w:pPr>
      <w:r w:rsidRPr="00E95A80">
        <w:rPr>
          <w:b/>
        </w:rPr>
        <w:t>145.</w:t>
      </w:r>
      <w:r w:rsidRPr="00E95A80">
        <w:rPr>
          <w:b/>
          <w:lang w:val="en-US"/>
        </w:rPr>
        <w:t> </w:t>
      </w:r>
      <w:r w:rsidRPr="00E95A80">
        <w:rPr>
          <w:b/>
        </w:rPr>
        <w:t>Абросимова</w:t>
      </w:r>
      <w:r w:rsidRPr="00E95A80">
        <w:rPr>
          <w:b/>
          <w:lang w:val="en-US"/>
        </w:rPr>
        <w:t> </w:t>
      </w:r>
      <w:r w:rsidRPr="00E95A80">
        <w:rPr>
          <w:b/>
        </w:rPr>
        <w:t>Е.</w:t>
      </w:r>
      <w:r w:rsidRPr="00E95A80">
        <w:t xml:space="preserve"> Разрешение споров в авторском праве: есть ли альтернатива суду и нужна ли она /</w:t>
      </w:r>
      <w:r>
        <w:rPr>
          <w:lang w:val="en-US"/>
        </w:rPr>
        <w:t> </w:t>
      </w:r>
      <w:r w:rsidRPr="00E95A80">
        <w:t>Е. Абросимова //</w:t>
      </w:r>
      <w:r>
        <w:rPr>
          <w:lang w:val="en-US"/>
        </w:rPr>
        <w:t> </w:t>
      </w:r>
      <w:r w:rsidRPr="00E95A80">
        <w:t>Вестник арбитражной практики.</w:t>
      </w:r>
      <w:r>
        <w:rPr>
          <w:lang w:val="en-US"/>
        </w:rPr>
        <w:t> </w:t>
      </w:r>
      <w:r w:rsidRPr="00E95A80">
        <w:t>‒ 2019.</w:t>
      </w:r>
      <w:r>
        <w:rPr>
          <w:lang w:val="en-US"/>
        </w:rPr>
        <w:t> </w:t>
      </w:r>
      <w:r w:rsidRPr="00E95A80">
        <w:t>‒ №</w:t>
      </w:r>
      <w:r>
        <w:rPr>
          <w:lang w:val="en-US"/>
        </w:rPr>
        <w:t> </w:t>
      </w:r>
      <w:r w:rsidRPr="00E95A80">
        <w:t>5.</w:t>
      </w:r>
      <w:r>
        <w:rPr>
          <w:lang w:val="en-US"/>
        </w:rPr>
        <w:t> </w:t>
      </w:r>
      <w:r w:rsidRPr="00E95A80">
        <w:t xml:space="preserve">‒ </w:t>
      </w:r>
      <w:r>
        <w:rPr>
          <w:lang w:val="en-US"/>
        </w:rPr>
        <w:t>C</w:t>
      </w:r>
      <w:r w:rsidRPr="00E95A80">
        <w:t>. 42‒52.</w:t>
      </w:r>
      <w:r>
        <w:rPr>
          <w:lang w:val="en-US"/>
        </w:rPr>
        <w:t> </w:t>
      </w:r>
      <w:r w:rsidRPr="00E95A80">
        <w:t>‒ Библиогр.: с.</w:t>
      </w:r>
      <w:r>
        <w:rPr>
          <w:lang w:val="en-US"/>
        </w:rPr>
        <w:t> </w:t>
      </w:r>
      <w:r w:rsidRPr="00E95A80">
        <w:t>49‒51 (25</w:t>
      </w:r>
      <w:r>
        <w:rPr>
          <w:lang w:val="en-US"/>
        </w:rPr>
        <w:t> </w:t>
      </w:r>
      <w:r w:rsidRPr="00E95A80">
        <w:t>назв.).</w:t>
      </w:r>
      <w:r>
        <w:rPr>
          <w:lang w:val="en-US"/>
        </w:rPr>
        <w:t> </w:t>
      </w:r>
      <w:r w:rsidRPr="00E95A80">
        <w:t xml:space="preserve">‒ </w:t>
      </w:r>
      <w:hyperlink r:id="rId220"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=41449355</w:t>
        </w:r>
      </w:hyperlink>
      <w:r w:rsidRPr="00E95A80">
        <w:t>.</w:t>
      </w:r>
    </w:p>
    <w:p w:rsidR="00E95A80" w:rsidRPr="00E95A80" w:rsidRDefault="00E95A80" w:rsidP="00E95A80">
      <w:pPr>
        <w:pStyle w:val="a8"/>
      </w:pPr>
      <w:r w:rsidRPr="00E95A80">
        <w:t>Выявлены факторы и критерии, которые необходимо учитывать при выборе способа урегулирования спора. Проведено разграничение между разрешением споров в сфере авторского права и права промышленной собственности. Проанализированы преимущ</w:t>
      </w:r>
      <w:r w:rsidRPr="00E95A80">
        <w:t>е</w:t>
      </w:r>
      <w:r w:rsidRPr="00E95A80">
        <w:t>ства и недостатки трех основных способов в зависимости от обстоятельств. Отмечено, что универсально успешного и эффективного способа нет, но для каждого из них хара</w:t>
      </w:r>
      <w:r w:rsidRPr="00E95A80">
        <w:t>к</w:t>
      </w:r>
      <w:r w:rsidRPr="00E95A80">
        <w:t>терны определенные черты, которые можно удачно использовать в зависимости от обст</w:t>
      </w:r>
      <w:r w:rsidRPr="00E95A80">
        <w:t>о</w:t>
      </w:r>
      <w:r w:rsidRPr="00E95A80">
        <w:t>ятельств дела</w:t>
      </w:r>
    </w:p>
    <w:p w:rsidR="00E95A80" w:rsidRPr="00E95A80" w:rsidRDefault="00E95A80" w:rsidP="00E95A80">
      <w:pPr>
        <w:pStyle w:val="a8"/>
      </w:pPr>
      <w:hyperlink r:id="rId221" w:history="1">
        <w:r w:rsidRPr="00E95A80">
          <w:rPr>
            <w:rStyle w:val="ad"/>
          </w:rPr>
          <w:t>Перейти в каталоги</w:t>
        </w:r>
      </w:hyperlink>
    </w:p>
    <w:p w:rsidR="00E95A80" w:rsidRPr="00E95A80" w:rsidRDefault="00E95A80" w:rsidP="00E95A80">
      <w:pPr>
        <w:pStyle w:val="32"/>
      </w:pPr>
      <w:r w:rsidRPr="00E95A80">
        <w:rPr>
          <w:b/>
        </w:rPr>
        <w:t>146.</w:t>
      </w:r>
      <w:r w:rsidRPr="00E95A80">
        <w:rPr>
          <w:b/>
          <w:lang w:val="en-US"/>
        </w:rPr>
        <w:t> </w:t>
      </w:r>
      <w:r w:rsidRPr="00E95A80">
        <w:rPr>
          <w:b/>
        </w:rPr>
        <w:t>Балабанова</w:t>
      </w:r>
      <w:r w:rsidRPr="00E95A80">
        <w:rPr>
          <w:b/>
          <w:lang w:val="en-US"/>
        </w:rPr>
        <w:t> </w:t>
      </w:r>
      <w:r w:rsidRPr="00E95A80">
        <w:rPr>
          <w:b/>
        </w:rPr>
        <w:t>Е.В.</w:t>
      </w:r>
      <w:r w:rsidRPr="00E95A80">
        <w:t xml:space="preserve"> Допустимые ограничения исключительных прав на объекты авторского права в континентальной и англо-американской пр</w:t>
      </w:r>
      <w:r w:rsidRPr="00E95A80">
        <w:t>а</w:t>
      </w:r>
      <w:r w:rsidRPr="00E95A80">
        <w:t>вовых традициях /</w:t>
      </w:r>
      <w:r>
        <w:rPr>
          <w:lang w:val="en-US"/>
        </w:rPr>
        <w:t> </w:t>
      </w:r>
      <w:r w:rsidRPr="00E95A80">
        <w:t>Е. В. Балабанова //</w:t>
      </w:r>
      <w:r>
        <w:rPr>
          <w:lang w:val="en-US"/>
        </w:rPr>
        <w:t> </w:t>
      </w:r>
      <w:r w:rsidRPr="00E95A80">
        <w:t>Право. Журнал Высшей школы эк</w:t>
      </w:r>
      <w:r w:rsidRPr="00E95A80">
        <w:t>о</w:t>
      </w:r>
      <w:r w:rsidRPr="00E95A80">
        <w:t>номики.</w:t>
      </w:r>
      <w:r>
        <w:rPr>
          <w:lang w:val="en-US"/>
        </w:rPr>
        <w:t> </w:t>
      </w:r>
      <w:r w:rsidRPr="00E95A80">
        <w:t>‒ 2019.</w:t>
      </w:r>
      <w:r>
        <w:rPr>
          <w:lang w:val="en-US"/>
        </w:rPr>
        <w:t> </w:t>
      </w:r>
      <w:r w:rsidRPr="00E95A80">
        <w:t>‒ №</w:t>
      </w:r>
      <w:r>
        <w:rPr>
          <w:lang w:val="en-US"/>
        </w:rPr>
        <w:t> </w:t>
      </w:r>
      <w:r w:rsidRPr="00E95A80">
        <w:t>5.</w:t>
      </w:r>
      <w:r>
        <w:rPr>
          <w:lang w:val="en-US"/>
        </w:rPr>
        <w:t> </w:t>
      </w:r>
      <w:r w:rsidRPr="00E95A80">
        <w:t xml:space="preserve">‒ </w:t>
      </w:r>
      <w:r>
        <w:rPr>
          <w:lang w:val="en-US"/>
        </w:rPr>
        <w:t>C</w:t>
      </w:r>
      <w:r w:rsidRPr="00E95A80">
        <w:t>. 101‒120.</w:t>
      </w:r>
      <w:r>
        <w:rPr>
          <w:lang w:val="en-US"/>
        </w:rPr>
        <w:t> </w:t>
      </w:r>
      <w:r w:rsidRPr="00E95A80">
        <w:t>‒ Библиогр. в конце ст.</w:t>
      </w:r>
      <w:r>
        <w:rPr>
          <w:lang w:val="en-US"/>
        </w:rPr>
        <w:t> </w:t>
      </w:r>
      <w:r w:rsidRPr="00E95A80">
        <w:t xml:space="preserve">‒ </w:t>
      </w:r>
      <w:hyperlink r:id="rId222"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law</w:t>
        </w:r>
        <w:r w:rsidRPr="00E95A80">
          <w:rPr>
            <w:rStyle w:val="ad"/>
          </w:rPr>
          <w:t>-</w:t>
        </w:r>
        <w:r>
          <w:rPr>
            <w:rStyle w:val="ad"/>
            <w:lang w:val="en-US"/>
          </w:rPr>
          <w:t>journal</w:t>
        </w:r>
        <w:r w:rsidRPr="00E95A80">
          <w:rPr>
            <w:rStyle w:val="ad"/>
          </w:rPr>
          <w:t>.</w:t>
        </w:r>
        <w:r>
          <w:rPr>
            <w:rStyle w:val="ad"/>
            <w:lang w:val="en-US"/>
          </w:rPr>
          <w:t>hse</w:t>
        </w:r>
        <w:r w:rsidRPr="00E95A80">
          <w:rPr>
            <w:rStyle w:val="ad"/>
          </w:rPr>
          <w:t>.</w:t>
        </w:r>
        <w:r>
          <w:rPr>
            <w:rStyle w:val="ad"/>
            <w:lang w:val="en-US"/>
          </w:rPr>
          <w:t>ru</w:t>
        </w:r>
        <w:r w:rsidRPr="00E95A80">
          <w:rPr>
            <w:rStyle w:val="ad"/>
          </w:rPr>
          <w:t>/</w:t>
        </w:r>
        <w:r>
          <w:rPr>
            <w:rStyle w:val="ad"/>
            <w:lang w:val="en-US"/>
          </w:rPr>
          <w:t>archive</w:t>
        </w:r>
        <w:r w:rsidRPr="00E95A80">
          <w:rPr>
            <w:rStyle w:val="ad"/>
          </w:rPr>
          <w:t>.</w:t>
        </w:r>
        <w:r>
          <w:rPr>
            <w:rStyle w:val="ad"/>
            <w:lang w:val="en-US"/>
          </w:rPr>
          <w:t>html</w:t>
        </w:r>
      </w:hyperlink>
      <w:r w:rsidRPr="00E95A80">
        <w:t>.</w:t>
      </w:r>
    </w:p>
    <w:p w:rsidR="00E95A80" w:rsidRPr="00E95A80" w:rsidRDefault="00E95A80" w:rsidP="00E95A80">
      <w:pPr>
        <w:pStyle w:val="a8"/>
      </w:pPr>
      <w:r w:rsidRPr="00E95A80">
        <w:t>Отмечено, что в странах континентального права формирование ограничительного механизма зависит от таких факторов, как характер действия трехступенчатого теста (прямое или опосредованное), порядок применения трехступенчатого теста (кумулятивное или некумулятивное), сочетание основных оценочных критериев (субъектный состав, соответствие определенной цели, доступность произведения, добросовестность испол</w:t>
      </w:r>
      <w:r w:rsidRPr="00E95A80">
        <w:t>ь</w:t>
      </w:r>
      <w:r w:rsidRPr="00E95A80">
        <w:t>зования), наличие альтернативных инструментов. В странах «общего права» формиров</w:t>
      </w:r>
      <w:r w:rsidRPr="00E95A80">
        <w:t>а</w:t>
      </w:r>
      <w:r w:rsidRPr="00E95A80">
        <w:t>ние ограничительного механизма зависит от наличия общего правила оценки. К обсто</w:t>
      </w:r>
      <w:r w:rsidRPr="00E95A80">
        <w:t>я</w:t>
      </w:r>
      <w:r w:rsidRPr="00E95A80">
        <w:t>тельствам, негативно влияющим на эффективность и адаптивность ограничительного механизма, отнесены: отсутствие общего правила или возможности его прямого примен</w:t>
      </w:r>
      <w:r w:rsidRPr="00E95A80">
        <w:t>е</w:t>
      </w:r>
      <w:r w:rsidRPr="00E95A80">
        <w:t>ния; обязательность кумулятивного применения оценочных критериев; отсутствие допо</w:t>
      </w:r>
      <w:r w:rsidRPr="00E95A80">
        <w:t>л</w:t>
      </w:r>
      <w:r w:rsidRPr="00E95A80">
        <w:t>нительных критериев оценки; наличие закрытого перечня ограничений и чрезмерная ко</w:t>
      </w:r>
      <w:r w:rsidRPr="00E95A80">
        <w:t>н</w:t>
      </w:r>
      <w:r w:rsidRPr="00E95A80">
        <w:t>кретизация ограничений; ограничение числа целей использования и объектов авторских прав, подлежащих использованию. Доказано, что проблема чрезмерно жесткой оценки допустимости ограничений может быть решена путем толкования существующих в наци</w:t>
      </w:r>
      <w:r w:rsidRPr="00E95A80">
        <w:t>о</w:t>
      </w:r>
      <w:r w:rsidRPr="00E95A80">
        <w:t>нальном законодательстве ограничений, а также использования дополнительных квал</w:t>
      </w:r>
      <w:r w:rsidRPr="00E95A80">
        <w:t>и</w:t>
      </w:r>
      <w:r w:rsidRPr="00E95A80">
        <w:t>фицирующих критериев. Формирование гибкого ограничительного механизма упрощает процесс балансировки частных и публичных интересов и актуализации системы огра н</w:t>
      </w:r>
      <w:r w:rsidRPr="00E95A80">
        <w:t>и</w:t>
      </w:r>
      <w:r w:rsidRPr="00E95A80">
        <w:t>чений авторских прав. Особое внимание уделено перспективам корректировки правового регулирования, а также проблеме ограничения авторских прав в цифровой среде</w:t>
      </w:r>
    </w:p>
    <w:p w:rsidR="00E95A80" w:rsidRPr="00E95A80" w:rsidRDefault="00E95A80" w:rsidP="00E95A80">
      <w:pPr>
        <w:pStyle w:val="a8"/>
      </w:pPr>
      <w:hyperlink r:id="rId223" w:history="1">
        <w:r w:rsidRPr="00E95A80">
          <w:rPr>
            <w:rStyle w:val="ad"/>
          </w:rPr>
          <w:t>Перейти в каталоги</w:t>
        </w:r>
      </w:hyperlink>
    </w:p>
    <w:p w:rsidR="00E95A80" w:rsidRPr="00E95A80" w:rsidRDefault="00E95A80" w:rsidP="00E95A80">
      <w:pPr>
        <w:pStyle w:val="32"/>
      </w:pPr>
      <w:r w:rsidRPr="00E95A80">
        <w:rPr>
          <w:b/>
        </w:rPr>
        <w:t>147.</w:t>
      </w:r>
      <w:r w:rsidRPr="00E95A80">
        <w:rPr>
          <w:b/>
          <w:lang w:val="en-US"/>
        </w:rPr>
        <w:t> </w:t>
      </w:r>
      <w:r w:rsidRPr="00E95A80">
        <w:rPr>
          <w:b/>
        </w:rPr>
        <w:t>Белькова</w:t>
      </w:r>
      <w:r w:rsidRPr="00E95A80">
        <w:rPr>
          <w:b/>
          <w:lang w:val="en-US"/>
        </w:rPr>
        <w:t> </w:t>
      </w:r>
      <w:r w:rsidRPr="00E95A80">
        <w:rPr>
          <w:b/>
        </w:rPr>
        <w:t>Е.Г.</w:t>
      </w:r>
      <w:r w:rsidRPr="00E95A80">
        <w:t xml:space="preserve"> Авторские права на составное произведение /</w:t>
      </w:r>
      <w:r>
        <w:rPr>
          <w:lang w:val="en-US"/>
        </w:rPr>
        <w:t> </w:t>
      </w:r>
      <w:r w:rsidRPr="00E95A80">
        <w:t>Е. Г. Белькова, Л. К. Белькова //</w:t>
      </w:r>
      <w:r>
        <w:rPr>
          <w:lang w:val="en-US"/>
        </w:rPr>
        <w:t> </w:t>
      </w:r>
      <w:r w:rsidRPr="00E95A80">
        <w:t>Проблемы современного законодательства Ро</w:t>
      </w:r>
      <w:r w:rsidRPr="00E95A80">
        <w:t>с</w:t>
      </w:r>
      <w:r w:rsidRPr="00E95A80">
        <w:t xml:space="preserve">сии и зарубежных стран : материалы </w:t>
      </w:r>
      <w:r>
        <w:rPr>
          <w:lang w:val="en-US"/>
        </w:rPr>
        <w:t>VIII</w:t>
      </w:r>
      <w:r w:rsidRPr="00E95A80">
        <w:t xml:space="preserve"> международной научно-практической конференции, г. Иркутск, 27 сентября 2019</w:t>
      </w:r>
      <w:r>
        <w:rPr>
          <w:lang w:val="en-US"/>
        </w:rPr>
        <w:t> </w:t>
      </w:r>
      <w:r w:rsidRPr="00E95A80">
        <w:t>г. /</w:t>
      </w:r>
      <w:r>
        <w:rPr>
          <w:lang w:val="en-US"/>
        </w:rPr>
        <w:t> </w:t>
      </w:r>
      <w:r w:rsidRPr="00E95A80">
        <w:t>ответственные редакторы: Э. И. Девицкий, С. И. Суслова.</w:t>
      </w:r>
      <w:r>
        <w:rPr>
          <w:lang w:val="en-US"/>
        </w:rPr>
        <w:t> </w:t>
      </w:r>
      <w:r w:rsidRPr="00E95A80">
        <w:t>‒ Иркутск : ВГУЮ, 2019.</w:t>
      </w:r>
      <w:r>
        <w:rPr>
          <w:lang w:val="en-US"/>
        </w:rPr>
        <w:t> </w:t>
      </w:r>
      <w:r w:rsidRPr="00E95A80">
        <w:t xml:space="preserve">‒ </w:t>
      </w:r>
      <w:r>
        <w:rPr>
          <w:lang w:val="en-US"/>
        </w:rPr>
        <w:t>C</w:t>
      </w:r>
      <w:r w:rsidRPr="00E95A80">
        <w:t>. 109‒114.</w:t>
      </w:r>
      <w:r>
        <w:rPr>
          <w:lang w:val="en-US"/>
        </w:rPr>
        <w:t> </w:t>
      </w:r>
      <w:r w:rsidRPr="00E95A80">
        <w:t>‒ Библиогр.: с.</w:t>
      </w:r>
      <w:r>
        <w:rPr>
          <w:lang w:val="en-US"/>
        </w:rPr>
        <w:t> </w:t>
      </w:r>
      <w:r w:rsidRPr="00E95A80">
        <w:t>114 (7</w:t>
      </w:r>
      <w:r>
        <w:rPr>
          <w:lang w:val="en-US"/>
        </w:rPr>
        <w:t> </w:t>
      </w:r>
      <w:r w:rsidRPr="00E95A80">
        <w:t>назв.).</w:t>
      </w:r>
    </w:p>
    <w:p w:rsidR="00E95A80" w:rsidRPr="00E95A80" w:rsidRDefault="00E95A80" w:rsidP="00E95A80">
      <w:pPr>
        <w:pStyle w:val="a8"/>
      </w:pPr>
      <w:r w:rsidRPr="00E95A80">
        <w:t>Проанализированы правила осуществления авторских прав составителей и авторов произведений, включенных в составное произведение. Обоснована необходимость обе</w:t>
      </w:r>
      <w:r w:rsidRPr="00E95A80">
        <w:t>с</w:t>
      </w:r>
      <w:r w:rsidRPr="00E95A80">
        <w:t>печения соблюдения прав авторов-составителей и авторов оригинальных произведений, использованных при создании составного произведения для развития правового регул</w:t>
      </w:r>
      <w:r w:rsidRPr="00E95A80">
        <w:t>и</w:t>
      </w:r>
      <w:r w:rsidRPr="00E95A80">
        <w:t>рования авторских отношений</w:t>
      </w:r>
    </w:p>
    <w:p w:rsidR="00E95A80" w:rsidRPr="00E95A80" w:rsidRDefault="00E95A80" w:rsidP="00E95A80">
      <w:pPr>
        <w:pStyle w:val="a8"/>
      </w:pPr>
      <w:hyperlink r:id="rId224" w:history="1">
        <w:r w:rsidRPr="00E95A80">
          <w:rPr>
            <w:rStyle w:val="ad"/>
          </w:rPr>
          <w:t>Перейти в каталоги</w:t>
        </w:r>
      </w:hyperlink>
    </w:p>
    <w:p w:rsidR="00E95A80" w:rsidRPr="00E95A80" w:rsidRDefault="00E95A80" w:rsidP="00E95A80">
      <w:pPr>
        <w:pStyle w:val="32"/>
      </w:pPr>
      <w:r w:rsidRPr="00E95A80">
        <w:rPr>
          <w:b/>
        </w:rPr>
        <w:lastRenderedPageBreak/>
        <w:t>148.</w:t>
      </w:r>
      <w:r w:rsidRPr="00E95A80">
        <w:rPr>
          <w:b/>
          <w:lang w:val="en-US"/>
        </w:rPr>
        <w:t> </w:t>
      </w:r>
      <w:r w:rsidRPr="00E95A80">
        <w:rPr>
          <w:b/>
        </w:rPr>
        <w:t>Ворожевич</w:t>
      </w:r>
      <w:r w:rsidRPr="00E95A80">
        <w:rPr>
          <w:b/>
          <w:lang w:val="en-US"/>
        </w:rPr>
        <w:t> </w:t>
      </w:r>
      <w:r w:rsidRPr="00E95A80">
        <w:rPr>
          <w:b/>
        </w:rPr>
        <w:t>А.С.</w:t>
      </w:r>
      <w:r w:rsidRPr="00E95A80">
        <w:t xml:space="preserve"> Доктрина добросовестного использования в сф</w:t>
      </w:r>
      <w:r w:rsidRPr="00E95A80">
        <w:t>е</w:t>
      </w:r>
      <w:r w:rsidRPr="00E95A80">
        <w:t>ре авторского права /</w:t>
      </w:r>
      <w:r>
        <w:rPr>
          <w:lang w:val="en-US"/>
        </w:rPr>
        <w:t> </w:t>
      </w:r>
      <w:r w:rsidRPr="00E95A80">
        <w:t>А. С. Ворожевич //</w:t>
      </w:r>
      <w:r>
        <w:rPr>
          <w:lang w:val="en-US"/>
        </w:rPr>
        <w:t> </w:t>
      </w:r>
      <w:r w:rsidRPr="00E95A80">
        <w:t>Хозяйство и право.</w:t>
      </w:r>
      <w:r>
        <w:rPr>
          <w:lang w:val="en-US"/>
        </w:rPr>
        <w:t> </w:t>
      </w:r>
      <w:r w:rsidRPr="00E95A80">
        <w:t>‒ 2019.</w:t>
      </w:r>
      <w:r>
        <w:rPr>
          <w:lang w:val="en-US"/>
        </w:rPr>
        <w:t> </w:t>
      </w:r>
      <w:r w:rsidRPr="00E95A80">
        <w:t>‒ №</w:t>
      </w:r>
      <w:r>
        <w:rPr>
          <w:lang w:val="en-US"/>
        </w:rPr>
        <w:t> </w:t>
      </w:r>
      <w:r w:rsidRPr="00E95A80">
        <w:t>10.</w:t>
      </w:r>
      <w:r>
        <w:rPr>
          <w:lang w:val="en-US"/>
        </w:rPr>
        <w:t> </w:t>
      </w:r>
      <w:r w:rsidRPr="00E95A80">
        <w:t xml:space="preserve">‒ </w:t>
      </w:r>
      <w:r>
        <w:rPr>
          <w:lang w:val="en-US"/>
        </w:rPr>
        <w:t>C</w:t>
      </w:r>
      <w:r w:rsidRPr="00E95A80">
        <w:t>. 41‒61.</w:t>
      </w:r>
      <w:r>
        <w:rPr>
          <w:lang w:val="en-US"/>
        </w:rPr>
        <w:t> </w:t>
      </w:r>
      <w:r w:rsidRPr="00E95A80">
        <w:t>‒ Библиогр.: с.</w:t>
      </w:r>
      <w:r>
        <w:rPr>
          <w:lang w:val="en-US"/>
        </w:rPr>
        <w:t> </w:t>
      </w:r>
      <w:r w:rsidRPr="00E95A80">
        <w:t>61 (5</w:t>
      </w:r>
      <w:r>
        <w:rPr>
          <w:lang w:val="en-US"/>
        </w:rPr>
        <w:t> </w:t>
      </w:r>
      <w:r w:rsidRPr="00E95A80">
        <w:t>назв.).</w:t>
      </w:r>
    </w:p>
    <w:p w:rsidR="00E95A80" w:rsidRPr="00E95A80" w:rsidRDefault="00E95A80" w:rsidP="00E95A80">
      <w:pPr>
        <w:pStyle w:val="a8"/>
      </w:pPr>
      <w:r w:rsidRPr="00E95A80">
        <w:t>Проанализирован американский и европейский подходы к установлению содерж</w:t>
      </w:r>
      <w:r w:rsidRPr="00E95A80">
        <w:t>а</w:t>
      </w:r>
      <w:r w:rsidRPr="00E95A80">
        <w:t xml:space="preserve">тельных границ исключительных прав на произведения. Рассмотрены применяемые в различных правопорядках гибкие балансовые механизмы, служащие для разграничения правомерного использования объекта и нарушения исключительного права. Основное внимание уделено доктрине </w:t>
      </w:r>
      <w:r>
        <w:rPr>
          <w:lang w:val="en-US"/>
        </w:rPr>
        <w:t>fair</w:t>
      </w:r>
      <w:r w:rsidRPr="00E95A80">
        <w:t xml:space="preserve"> </w:t>
      </w:r>
      <w:r>
        <w:rPr>
          <w:lang w:val="en-US"/>
        </w:rPr>
        <w:t>use</w:t>
      </w:r>
      <w:r w:rsidRPr="00E95A80">
        <w:t>. Обозначены тенденции и перспективы развития ро</w:t>
      </w:r>
      <w:r w:rsidRPr="00E95A80">
        <w:t>с</w:t>
      </w:r>
      <w:r w:rsidRPr="00E95A80">
        <w:t>сийского авторского права</w:t>
      </w:r>
    </w:p>
    <w:p w:rsidR="00E95A80" w:rsidRPr="00E95A80" w:rsidRDefault="00E95A80" w:rsidP="00E95A80">
      <w:pPr>
        <w:pStyle w:val="a8"/>
      </w:pPr>
      <w:hyperlink r:id="rId225" w:history="1">
        <w:r w:rsidRPr="00E95A80">
          <w:rPr>
            <w:rStyle w:val="ad"/>
          </w:rPr>
          <w:t>Перейти в каталоги</w:t>
        </w:r>
      </w:hyperlink>
    </w:p>
    <w:p w:rsidR="00E95A80" w:rsidRPr="00E95A80" w:rsidRDefault="00E95A80" w:rsidP="00E95A80">
      <w:pPr>
        <w:pStyle w:val="32"/>
      </w:pPr>
      <w:r w:rsidRPr="00E95A80">
        <w:rPr>
          <w:b/>
        </w:rPr>
        <w:t>149.</w:t>
      </w:r>
      <w:r w:rsidRPr="00E95A80">
        <w:rPr>
          <w:b/>
          <w:lang w:val="en-US"/>
        </w:rPr>
        <w:t> </w:t>
      </w:r>
      <w:r w:rsidRPr="00E95A80">
        <w:rPr>
          <w:b/>
        </w:rPr>
        <w:t>Комаров</w:t>
      </w:r>
      <w:r w:rsidRPr="00E95A80">
        <w:rPr>
          <w:b/>
          <w:lang w:val="en-US"/>
        </w:rPr>
        <w:t> </w:t>
      </w:r>
      <w:r w:rsidRPr="00E95A80">
        <w:rPr>
          <w:b/>
        </w:rPr>
        <w:t>С.А.</w:t>
      </w:r>
      <w:r w:rsidRPr="00E95A80">
        <w:t xml:space="preserve"> Научно-исследовательская деятельность и способы ее реализации в современных условиях /</w:t>
      </w:r>
      <w:r>
        <w:rPr>
          <w:lang w:val="en-US"/>
        </w:rPr>
        <w:t> </w:t>
      </w:r>
      <w:r w:rsidRPr="00E95A80">
        <w:t>С. А. Комаров //</w:t>
      </w:r>
      <w:r>
        <w:rPr>
          <w:lang w:val="en-US"/>
        </w:rPr>
        <w:t> </w:t>
      </w:r>
      <w:r w:rsidRPr="00E95A80">
        <w:t>Права человека и правовая культура в системе ценностей гражданского общества и напра</w:t>
      </w:r>
      <w:r w:rsidRPr="00E95A80">
        <w:t>в</w:t>
      </w:r>
      <w:r w:rsidRPr="00E95A80">
        <w:t xml:space="preserve">лений правовой политики Российской Федерации : сборник материалов </w:t>
      </w:r>
      <w:r>
        <w:rPr>
          <w:lang w:val="en-US"/>
        </w:rPr>
        <w:t>II</w:t>
      </w:r>
      <w:r w:rsidRPr="00E95A80">
        <w:t xml:space="preserve"> ежегодной международной научно-практической конференции [25 октября 2019</w:t>
      </w:r>
      <w:r>
        <w:rPr>
          <w:lang w:val="en-US"/>
        </w:rPr>
        <w:t> </w:t>
      </w:r>
      <w:r w:rsidRPr="00E95A80">
        <w:t>г.] /</w:t>
      </w:r>
      <w:r>
        <w:rPr>
          <w:lang w:val="en-US"/>
        </w:rPr>
        <w:t> </w:t>
      </w:r>
      <w:r w:rsidRPr="00E95A80">
        <w:t>редакционная коллегия: Д. А. Смирнов (главный редактор) [и др.].</w:t>
      </w:r>
      <w:r>
        <w:rPr>
          <w:lang w:val="en-US"/>
        </w:rPr>
        <w:t> </w:t>
      </w:r>
      <w:r w:rsidRPr="00E95A80">
        <w:t>‒ Ставрополь : Параграф, 2019.</w:t>
      </w:r>
      <w:r>
        <w:rPr>
          <w:lang w:val="en-US"/>
        </w:rPr>
        <w:t> </w:t>
      </w:r>
      <w:r w:rsidRPr="00E95A80">
        <w:t xml:space="preserve">‒ </w:t>
      </w:r>
      <w:r>
        <w:rPr>
          <w:lang w:val="en-US"/>
        </w:rPr>
        <w:t>C</w:t>
      </w:r>
      <w:r w:rsidRPr="00E95A80">
        <w:t>. 165‒175.</w:t>
      </w:r>
    </w:p>
    <w:p w:rsidR="00E95A80" w:rsidRPr="00E95A80" w:rsidRDefault="00E95A80" w:rsidP="00E95A80">
      <w:pPr>
        <w:pStyle w:val="a8"/>
      </w:pPr>
      <w:r w:rsidRPr="00E95A80">
        <w:t>Рассмотрено законодательство РФ, касающееся использования произведений в нау</w:t>
      </w:r>
      <w:r w:rsidRPr="00E95A80">
        <w:t>ч</w:t>
      </w:r>
      <w:r w:rsidRPr="00E95A80">
        <w:t>ных целях, и плагиата. Приведены примеры массовой фальсификации результатов оце</w:t>
      </w:r>
      <w:r w:rsidRPr="00E95A80">
        <w:t>н</w:t>
      </w:r>
      <w:r w:rsidRPr="00E95A80">
        <w:t>ки использования оригинальных произведений в результате применения программ а</w:t>
      </w:r>
      <w:r w:rsidRPr="00E95A80">
        <w:t>н</w:t>
      </w:r>
      <w:r w:rsidRPr="00E95A80">
        <w:t>типлагиата. Отмечено, что владельцы программ антиплагиата участвуют в многомилл</w:t>
      </w:r>
      <w:r w:rsidRPr="00E95A80">
        <w:t>и</w:t>
      </w:r>
      <w:r w:rsidRPr="00E95A80">
        <w:t>ардном бизнесе, построенном на умышленном нарушении отечественного законодател</w:t>
      </w:r>
      <w:r w:rsidRPr="00E95A80">
        <w:t>ь</w:t>
      </w:r>
      <w:r w:rsidRPr="00E95A80">
        <w:t>ства</w:t>
      </w:r>
    </w:p>
    <w:p w:rsidR="00E95A80" w:rsidRPr="00E95A80" w:rsidRDefault="00E95A80" w:rsidP="00E95A80">
      <w:pPr>
        <w:pStyle w:val="a8"/>
      </w:pPr>
      <w:hyperlink r:id="rId226" w:history="1">
        <w:r w:rsidRPr="00E95A80">
          <w:rPr>
            <w:rStyle w:val="ad"/>
          </w:rPr>
          <w:t>Перейти в каталоги</w:t>
        </w:r>
      </w:hyperlink>
    </w:p>
    <w:p w:rsidR="00E95A80" w:rsidRPr="00E95A80" w:rsidRDefault="00E95A80" w:rsidP="00E95A80">
      <w:pPr>
        <w:pStyle w:val="32"/>
      </w:pPr>
      <w:r w:rsidRPr="00E95A80">
        <w:rPr>
          <w:b/>
        </w:rPr>
        <w:t>150.</w:t>
      </w:r>
      <w:r w:rsidRPr="00E95A80">
        <w:rPr>
          <w:b/>
          <w:lang w:val="en-US"/>
        </w:rPr>
        <w:t> </w:t>
      </w:r>
      <w:r w:rsidRPr="00E95A80">
        <w:rPr>
          <w:b/>
        </w:rPr>
        <w:t>Лазар</w:t>
      </w:r>
      <w:r w:rsidRPr="00E95A80">
        <w:rPr>
          <w:b/>
          <w:lang w:val="en-US"/>
        </w:rPr>
        <w:t> </w:t>
      </w:r>
      <w:r w:rsidRPr="00E95A80">
        <w:rPr>
          <w:b/>
        </w:rPr>
        <w:t>М.Г.</w:t>
      </w:r>
      <w:r w:rsidRPr="00E95A80">
        <w:t xml:space="preserve"> Плагиат в научных коммуникациях современной эпохи /</w:t>
      </w:r>
      <w:r>
        <w:rPr>
          <w:lang w:val="en-US"/>
        </w:rPr>
        <w:t> </w:t>
      </w:r>
      <w:r w:rsidRPr="00E95A80">
        <w:t>М. Г. Лазар //</w:t>
      </w:r>
      <w:r>
        <w:rPr>
          <w:lang w:val="en-US"/>
        </w:rPr>
        <w:t> </w:t>
      </w:r>
      <w:r w:rsidRPr="00E95A80">
        <w:t>Ученые записки Российского государственного гидромете</w:t>
      </w:r>
      <w:r w:rsidRPr="00E95A80">
        <w:t>о</w:t>
      </w:r>
      <w:r w:rsidRPr="00E95A80">
        <w:t>рологического университета.</w:t>
      </w:r>
      <w:r>
        <w:rPr>
          <w:lang w:val="en-US"/>
        </w:rPr>
        <w:t> </w:t>
      </w:r>
      <w:r w:rsidRPr="00E95A80">
        <w:t>‒ 2019.</w:t>
      </w:r>
      <w:r>
        <w:rPr>
          <w:lang w:val="en-US"/>
        </w:rPr>
        <w:t> </w:t>
      </w:r>
      <w:r w:rsidRPr="00E95A80">
        <w:t>‒ №</w:t>
      </w:r>
      <w:r>
        <w:rPr>
          <w:lang w:val="en-US"/>
        </w:rPr>
        <w:t> </w:t>
      </w:r>
      <w:r w:rsidRPr="00E95A80">
        <w:t>56.</w:t>
      </w:r>
      <w:r>
        <w:rPr>
          <w:lang w:val="en-US"/>
        </w:rPr>
        <w:t> </w:t>
      </w:r>
      <w:r w:rsidRPr="00E95A80">
        <w:t xml:space="preserve">‒ </w:t>
      </w:r>
      <w:r>
        <w:rPr>
          <w:lang w:val="en-US"/>
        </w:rPr>
        <w:t>C</w:t>
      </w:r>
      <w:r w:rsidRPr="00E95A80">
        <w:t>. 166‒175.</w:t>
      </w:r>
      <w:r>
        <w:rPr>
          <w:lang w:val="en-US"/>
        </w:rPr>
        <w:t> </w:t>
      </w:r>
      <w:r w:rsidRPr="00E95A80">
        <w:t>‒ Библиогр.: с.</w:t>
      </w:r>
      <w:r>
        <w:rPr>
          <w:lang w:val="en-US"/>
        </w:rPr>
        <w:t> </w:t>
      </w:r>
      <w:r w:rsidRPr="00E95A80">
        <w:t>174‒175 (12</w:t>
      </w:r>
      <w:r>
        <w:rPr>
          <w:lang w:val="en-US"/>
        </w:rPr>
        <w:t> </w:t>
      </w:r>
      <w:r w:rsidRPr="00E95A80">
        <w:t>назв.).</w:t>
      </w:r>
      <w:r>
        <w:rPr>
          <w:lang w:val="en-US"/>
        </w:rPr>
        <w:t> </w:t>
      </w:r>
      <w:r w:rsidRPr="00E95A80">
        <w:t xml:space="preserve">‒ </w:t>
      </w:r>
      <w:hyperlink r:id="rId227"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www</w:t>
        </w:r>
        <w:r w:rsidRPr="00E95A80">
          <w:rPr>
            <w:rStyle w:val="ad"/>
          </w:rPr>
          <w:t>.</w:t>
        </w:r>
        <w:r>
          <w:rPr>
            <w:rStyle w:val="ad"/>
            <w:lang w:val="en-US"/>
          </w:rPr>
          <w:t>rshu</w:t>
        </w:r>
        <w:r w:rsidRPr="00E95A80">
          <w:rPr>
            <w:rStyle w:val="ad"/>
          </w:rPr>
          <w:t>.</w:t>
        </w:r>
        <w:r>
          <w:rPr>
            <w:rStyle w:val="ad"/>
            <w:lang w:val="en-US"/>
          </w:rPr>
          <w:t>ru</w:t>
        </w:r>
        <w:r w:rsidRPr="00E95A80">
          <w:rPr>
            <w:rStyle w:val="ad"/>
          </w:rPr>
          <w:t>/</w:t>
        </w:r>
        <w:r>
          <w:rPr>
            <w:rStyle w:val="ad"/>
            <w:lang w:val="en-US"/>
          </w:rPr>
          <w:t>university</w:t>
        </w:r>
        <w:r w:rsidRPr="00E95A80">
          <w:rPr>
            <w:rStyle w:val="ad"/>
          </w:rPr>
          <w:t>/</w:t>
        </w:r>
        <w:r>
          <w:rPr>
            <w:rStyle w:val="ad"/>
            <w:lang w:val="en-US"/>
          </w:rPr>
          <w:t>notes</w:t>
        </w:r>
        <w:r w:rsidRPr="00E95A80">
          <w:rPr>
            <w:rStyle w:val="ad"/>
          </w:rPr>
          <w:t>/</w:t>
        </w:r>
        <w:r>
          <w:rPr>
            <w:rStyle w:val="ad"/>
            <w:lang w:val="en-US"/>
          </w:rPr>
          <w:t>archive</w:t>
        </w:r>
        <w:r w:rsidRPr="00E95A80">
          <w:rPr>
            <w:rStyle w:val="ad"/>
          </w:rPr>
          <w:t>/</w:t>
        </w:r>
      </w:hyperlink>
      <w:r w:rsidRPr="00E95A80">
        <w:t>.</w:t>
      </w:r>
    </w:p>
    <w:p w:rsidR="00E95A80" w:rsidRPr="00E95A80" w:rsidRDefault="00E95A80" w:rsidP="00E95A80">
      <w:pPr>
        <w:pStyle w:val="a8"/>
      </w:pPr>
      <w:r w:rsidRPr="00E95A80">
        <w:t>Исследован плагиат и его формы как одно из нравственных нарушений научных ко</w:t>
      </w:r>
      <w:r w:rsidRPr="00E95A80">
        <w:t>м</w:t>
      </w:r>
      <w:r w:rsidRPr="00E95A80">
        <w:t>муникаций, причины его роста в современном мире. Плагиат, автоплагиат и компиляция — неизбежное следствие погони за количеством публикаций. Раскрыты причины и п</w:t>
      </w:r>
      <w:r w:rsidRPr="00E95A80">
        <w:t>о</w:t>
      </w:r>
      <w:r w:rsidRPr="00E95A80">
        <w:t>следствия плагиата, автоплагиата и компиляции. В условиях вынужденной штамповки учеными как можно большего числа статей плагиат стал для части авторов неизбежным средством их созданияю Проанализирована история возникновения плагиата, уточнены его определение и последствия, представлены способы снижения его объема и борьбы с ним</w:t>
      </w:r>
    </w:p>
    <w:p w:rsidR="00E95A80" w:rsidRPr="00E95A80" w:rsidRDefault="00E95A80" w:rsidP="00E95A80">
      <w:pPr>
        <w:pStyle w:val="a8"/>
      </w:pPr>
      <w:hyperlink r:id="rId228" w:history="1">
        <w:r w:rsidRPr="00E95A80">
          <w:rPr>
            <w:rStyle w:val="ad"/>
          </w:rPr>
          <w:t>Перейти в каталоги</w:t>
        </w:r>
      </w:hyperlink>
    </w:p>
    <w:p w:rsidR="00E95A80" w:rsidRPr="00E95A80" w:rsidRDefault="00E95A80" w:rsidP="00E95A80">
      <w:pPr>
        <w:pStyle w:val="32"/>
      </w:pPr>
      <w:r w:rsidRPr="00E95A80">
        <w:rPr>
          <w:b/>
        </w:rPr>
        <w:t>151.</w:t>
      </w:r>
      <w:r w:rsidRPr="00E95A80">
        <w:rPr>
          <w:b/>
          <w:lang w:val="en-US"/>
        </w:rPr>
        <w:t> </w:t>
      </w:r>
      <w:r w:rsidRPr="00E95A80">
        <w:rPr>
          <w:b/>
        </w:rPr>
        <w:t>Михайлов</w:t>
      </w:r>
      <w:r w:rsidRPr="00E95A80">
        <w:rPr>
          <w:b/>
          <w:lang w:val="en-US"/>
        </w:rPr>
        <w:t> </w:t>
      </w:r>
      <w:r w:rsidRPr="00E95A80">
        <w:rPr>
          <w:b/>
        </w:rPr>
        <w:t>С.В.</w:t>
      </w:r>
      <w:r w:rsidRPr="00E95A80">
        <w:t xml:space="preserve"> Практическое значение содержания презумпции а</w:t>
      </w:r>
      <w:r w:rsidRPr="00E95A80">
        <w:t>в</w:t>
      </w:r>
      <w:r w:rsidRPr="00E95A80">
        <w:t>торства /</w:t>
      </w:r>
      <w:r>
        <w:rPr>
          <w:lang w:val="en-US"/>
        </w:rPr>
        <w:t> </w:t>
      </w:r>
      <w:r w:rsidRPr="00E95A80">
        <w:t>С. В. Михайлов //</w:t>
      </w:r>
      <w:r>
        <w:rPr>
          <w:lang w:val="en-US"/>
        </w:rPr>
        <w:t> </w:t>
      </w:r>
      <w:r w:rsidRPr="00E95A80">
        <w:t>Хозяйство и право.</w:t>
      </w:r>
      <w:r>
        <w:rPr>
          <w:lang w:val="en-US"/>
        </w:rPr>
        <w:t> </w:t>
      </w:r>
      <w:r w:rsidRPr="00E95A80">
        <w:t>‒ 2019.</w:t>
      </w:r>
      <w:r>
        <w:rPr>
          <w:lang w:val="en-US"/>
        </w:rPr>
        <w:t> </w:t>
      </w:r>
      <w:r w:rsidRPr="00E95A80">
        <w:t>‒ №</w:t>
      </w:r>
      <w:r>
        <w:rPr>
          <w:lang w:val="en-US"/>
        </w:rPr>
        <w:t> </w:t>
      </w:r>
      <w:r w:rsidRPr="00E95A80">
        <w:t>9.</w:t>
      </w:r>
      <w:r>
        <w:rPr>
          <w:lang w:val="en-US"/>
        </w:rPr>
        <w:t> </w:t>
      </w:r>
      <w:r w:rsidRPr="00E95A80">
        <w:t xml:space="preserve">‒ </w:t>
      </w:r>
      <w:r>
        <w:rPr>
          <w:lang w:val="en-US"/>
        </w:rPr>
        <w:t>C</w:t>
      </w:r>
      <w:r w:rsidRPr="00E95A80">
        <w:t>. 57‒67.</w:t>
      </w:r>
      <w:r>
        <w:rPr>
          <w:lang w:val="en-US"/>
        </w:rPr>
        <w:t> </w:t>
      </w:r>
      <w:r w:rsidRPr="00E95A80">
        <w:t>‒ Библиогр.: с.</w:t>
      </w:r>
      <w:r>
        <w:rPr>
          <w:lang w:val="en-US"/>
        </w:rPr>
        <w:t> </w:t>
      </w:r>
      <w:r w:rsidRPr="00E95A80">
        <w:t>67 (9</w:t>
      </w:r>
      <w:r>
        <w:rPr>
          <w:lang w:val="en-US"/>
        </w:rPr>
        <w:t> </w:t>
      </w:r>
      <w:r w:rsidRPr="00E95A80">
        <w:t>назв.).</w:t>
      </w:r>
    </w:p>
    <w:p w:rsidR="00E95A80" w:rsidRPr="00E95A80" w:rsidRDefault="00E95A80" w:rsidP="00E95A80">
      <w:pPr>
        <w:pStyle w:val="a8"/>
      </w:pPr>
      <w:r w:rsidRPr="00E95A80">
        <w:t>Раскрыто содержание презумпции авторства, включающее в себя не только авторские права первоначального автора, но и исключительные права других правообладателей, которым авторы передали или предоставили исключительные права по сделкам или в силу положений закона</w:t>
      </w:r>
    </w:p>
    <w:p w:rsidR="00E95A80" w:rsidRPr="00E95A80" w:rsidRDefault="00E95A80" w:rsidP="00E95A80">
      <w:pPr>
        <w:pStyle w:val="a8"/>
      </w:pPr>
      <w:hyperlink r:id="rId229" w:history="1">
        <w:r w:rsidRPr="00E95A80">
          <w:rPr>
            <w:rStyle w:val="ad"/>
          </w:rPr>
          <w:t>Перейти в каталоги</w:t>
        </w:r>
      </w:hyperlink>
    </w:p>
    <w:p w:rsidR="00E95A80" w:rsidRPr="00E95A80" w:rsidRDefault="00E95A80" w:rsidP="00E95A80">
      <w:pPr>
        <w:pStyle w:val="ab"/>
      </w:pPr>
      <w:r w:rsidRPr="00E95A80">
        <w:t>См.</w:t>
      </w:r>
      <w:r>
        <w:rPr>
          <w:lang w:val="en-US"/>
        </w:rPr>
        <w:t> </w:t>
      </w:r>
      <w:r w:rsidRPr="00E95A80">
        <w:t>также</w:t>
      </w:r>
      <w:r>
        <w:rPr>
          <w:lang w:val="en-US"/>
        </w:rPr>
        <w:t> </w:t>
      </w:r>
      <w:r w:rsidRPr="00E95A80">
        <w:t>№</w:t>
      </w:r>
      <w:r>
        <w:rPr>
          <w:lang w:val="en-US"/>
        </w:rPr>
        <w:t> </w:t>
      </w:r>
      <w:r w:rsidRPr="00E95A80">
        <w:t>154</w:t>
      </w:r>
    </w:p>
    <w:p w:rsidR="00E95A80" w:rsidRPr="00E95A80" w:rsidRDefault="00E95A80" w:rsidP="00E95A80">
      <w:pPr>
        <w:pStyle w:val="3"/>
      </w:pPr>
      <w:bookmarkStart w:id="22" w:name="_Toc44579316"/>
      <w:r w:rsidRPr="00E95A80">
        <w:t>Авторское право в интернет-среде</w:t>
      </w:r>
      <w:bookmarkEnd w:id="22"/>
    </w:p>
    <w:p w:rsidR="00E95A80" w:rsidRPr="00E95A80" w:rsidRDefault="00E95A80" w:rsidP="00E95A80">
      <w:pPr>
        <w:pStyle w:val="32"/>
      </w:pPr>
      <w:r w:rsidRPr="00E95A80">
        <w:rPr>
          <w:b/>
        </w:rPr>
        <w:t>152.</w:t>
      </w:r>
      <w:r w:rsidRPr="00E95A80">
        <w:rPr>
          <w:b/>
          <w:lang w:val="en-US"/>
        </w:rPr>
        <w:t> </w:t>
      </w:r>
      <w:r w:rsidRPr="00E95A80">
        <w:rPr>
          <w:b/>
        </w:rPr>
        <w:t>Гражданско-правовое</w:t>
      </w:r>
      <w:r w:rsidRPr="00E95A80">
        <w:t xml:space="preserve"> регулирование охраны и защиты авторских прав в сети интернет : монография /</w:t>
      </w:r>
      <w:r>
        <w:rPr>
          <w:lang w:val="en-US"/>
        </w:rPr>
        <w:t> </w:t>
      </w:r>
      <w:r w:rsidRPr="00E95A80">
        <w:t xml:space="preserve">М. А. Волкова, Р. Р. Ленковская, Г. Н. </w:t>
      </w:r>
      <w:r w:rsidRPr="00E95A80">
        <w:lastRenderedPageBreak/>
        <w:t>Кулешов [и др.] ; Министерство науки и высшего образования Российской Федерации, Российский государственный социальный университет.</w:t>
      </w:r>
      <w:r>
        <w:rPr>
          <w:lang w:val="en-US"/>
        </w:rPr>
        <w:t> </w:t>
      </w:r>
      <w:r w:rsidRPr="00E95A80">
        <w:t>‒ Москва ; Саратов : Саратовский источник, 2019 (Саратов).</w:t>
      </w:r>
      <w:r>
        <w:rPr>
          <w:lang w:val="en-US"/>
        </w:rPr>
        <w:t> </w:t>
      </w:r>
      <w:r w:rsidRPr="00E95A80">
        <w:t>‒ 109</w:t>
      </w:r>
      <w:r>
        <w:rPr>
          <w:lang w:val="en-US"/>
        </w:rPr>
        <w:t> </w:t>
      </w:r>
      <w:r w:rsidRPr="00E95A80">
        <w:t>с.</w:t>
      </w:r>
      <w:r>
        <w:rPr>
          <w:lang w:val="en-US"/>
        </w:rPr>
        <w:t> </w:t>
      </w:r>
      <w:r w:rsidRPr="00E95A80">
        <w:t>‒ Би</w:t>
      </w:r>
      <w:r w:rsidRPr="00E95A80">
        <w:t>б</w:t>
      </w:r>
      <w:r w:rsidRPr="00E95A80">
        <w:t>лиогр.: с.</w:t>
      </w:r>
      <w:r>
        <w:rPr>
          <w:lang w:val="en-US"/>
        </w:rPr>
        <w:t> </w:t>
      </w:r>
      <w:r w:rsidRPr="00E95A80">
        <w:t>102‒108 (57</w:t>
      </w:r>
      <w:r>
        <w:rPr>
          <w:lang w:val="en-US"/>
        </w:rPr>
        <w:t> </w:t>
      </w:r>
      <w:r w:rsidRPr="00E95A80">
        <w:t>назв.).</w:t>
      </w:r>
      <w:r>
        <w:rPr>
          <w:lang w:val="en-US"/>
        </w:rPr>
        <w:t> </w:t>
      </w:r>
      <w:r w:rsidRPr="00E95A80">
        <w:t>‒ Авт. указаны на обороте тит. л.</w:t>
      </w:r>
    </w:p>
    <w:p w:rsidR="00E95A80" w:rsidRPr="00E95A80" w:rsidRDefault="00E95A80" w:rsidP="00E95A80">
      <w:pPr>
        <w:pStyle w:val="a8"/>
      </w:pPr>
      <w:r w:rsidRPr="00E95A80">
        <w:t>Представлено комплексное исследование актуальных проблем гражданско-правового регулирования защиты и охраны авторских и смежных прав на произведения, распр</w:t>
      </w:r>
      <w:r w:rsidRPr="00E95A80">
        <w:t>о</w:t>
      </w:r>
      <w:r w:rsidRPr="00E95A80">
        <w:t>страняемые в сети Интернет. Проблемой исследования выступает недостаточная разр</w:t>
      </w:r>
      <w:r w:rsidRPr="00E95A80">
        <w:t>а</w:t>
      </w:r>
      <w:r w:rsidRPr="00E95A80">
        <w:t>ботанность в научной литературе превентивных механизмов охраны прав на интеллект</w:t>
      </w:r>
      <w:r w:rsidRPr="00E95A80">
        <w:t>у</w:t>
      </w:r>
      <w:r w:rsidRPr="00E95A80">
        <w:t>альную собственность, невозможность их практической реализации в связи с особенн</w:t>
      </w:r>
      <w:r w:rsidRPr="00E95A80">
        <w:t>о</w:t>
      </w:r>
      <w:r w:rsidRPr="00E95A80">
        <w:t>стями использования и распространения объектов авторских и смежных прав в сети И</w:t>
      </w:r>
      <w:r w:rsidRPr="00E95A80">
        <w:t>н</w:t>
      </w:r>
      <w:r w:rsidRPr="00E95A80">
        <w:t>тернет</w:t>
      </w:r>
    </w:p>
    <w:p w:rsidR="00E95A80" w:rsidRPr="00E95A80" w:rsidRDefault="00E95A80" w:rsidP="00E95A80">
      <w:pPr>
        <w:pStyle w:val="a8"/>
      </w:pPr>
      <w:hyperlink r:id="rId230" w:history="1">
        <w:r w:rsidRPr="00E95A80">
          <w:rPr>
            <w:rStyle w:val="ad"/>
          </w:rPr>
          <w:t>Перейти в каталоги</w:t>
        </w:r>
      </w:hyperlink>
    </w:p>
    <w:p w:rsidR="00E95A80" w:rsidRPr="00E95A80" w:rsidRDefault="00E95A80" w:rsidP="00E95A80">
      <w:pPr>
        <w:pStyle w:val="3"/>
      </w:pPr>
      <w:bookmarkStart w:id="23" w:name="_Toc44579317"/>
      <w:r w:rsidRPr="00E95A80">
        <w:t>Автор произведения</w:t>
      </w:r>
      <w:bookmarkEnd w:id="23"/>
    </w:p>
    <w:p w:rsidR="00E95A80" w:rsidRPr="00E95A80" w:rsidRDefault="00E95A80" w:rsidP="00E95A80">
      <w:pPr>
        <w:pStyle w:val="32"/>
      </w:pPr>
      <w:r w:rsidRPr="00E95A80">
        <w:rPr>
          <w:b/>
        </w:rPr>
        <w:t>153.</w:t>
      </w:r>
      <w:r w:rsidRPr="00E95A80">
        <w:rPr>
          <w:b/>
          <w:lang w:val="en-US"/>
        </w:rPr>
        <w:t> </w:t>
      </w:r>
      <w:r w:rsidRPr="00E95A80">
        <w:rPr>
          <w:b/>
        </w:rPr>
        <w:t>Гаврилов</w:t>
      </w:r>
      <w:r w:rsidRPr="00E95A80">
        <w:rPr>
          <w:b/>
          <w:lang w:val="en-US"/>
        </w:rPr>
        <w:t> </w:t>
      </w:r>
      <w:r w:rsidRPr="00E95A80">
        <w:rPr>
          <w:b/>
        </w:rPr>
        <w:t>Э.П.</w:t>
      </w:r>
      <w:r w:rsidRPr="00E95A80">
        <w:t xml:space="preserve"> Понятие и термин "плагиат" в российском законод</w:t>
      </w:r>
      <w:r w:rsidRPr="00E95A80">
        <w:t>а</w:t>
      </w:r>
      <w:r w:rsidRPr="00E95A80">
        <w:t>тельстве /</w:t>
      </w:r>
      <w:r>
        <w:rPr>
          <w:lang w:val="en-US"/>
        </w:rPr>
        <w:t> </w:t>
      </w:r>
      <w:r w:rsidRPr="00E95A80">
        <w:t>Э. П. Гаврилов //</w:t>
      </w:r>
      <w:r>
        <w:rPr>
          <w:lang w:val="en-US"/>
        </w:rPr>
        <w:t> </w:t>
      </w:r>
      <w:r w:rsidRPr="00E95A80">
        <w:t>Хозяйство и право.</w:t>
      </w:r>
      <w:r>
        <w:rPr>
          <w:lang w:val="en-US"/>
        </w:rPr>
        <w:t> </w:t>
      </w:r>
      <w:r w:rsidRPr="00E95A80">
        <w:t>‒ 2020.</w:t>
      </w:r>
      <w:r>
        <w:rPr>
          <w:lang w:val="en-US"/>
        </w:rPr>
        <w:t> </w:t>
      </w:r>
      <w:r w:rsidRPr="00E95A80">
        <w:t>‒ №</w:t>
      </w:r>
      <w:r>
        <w:rPr>
          <w:lang w:val="en-US"/>
        </w:rPr>
        <w:t> </w:t>
      </w:r>
      <w:r w:rsidRPr="00E95A80">
        <w:t>1.</w:t>
      </w:r>
      <w:r>
        <w:rPr>
          <w:lang w:val="en-US"/>
        </w:rPr>
        <w:t> </w:t>
      </w:r>
      <w:r w:rsidRPr="00E95A80">
        <w:t xml:space="preserve">‒ </w:t>
      </w:r>
      <w:r>
        <w:rPr>
          <w:lang w:val="en-US"/>
        </w:rPr>
        <w:t>C</w:t>
      </w:r>
      <w:r w:rsidRPr="00E95A80">
        <w:t>. 52‒60.</w:t>
      </w:r>
      <w:r>
        <w:rPr>
          <w:lang w:val="en-US"/>
        </w:rPr>
        <w:t> </w:t>
      </w:r>
      <w:r w:rsidRPr="00E95A80">
        <w:t>‒ Библиогр.: с.</w:t>
      </w:r>
      <w:r>
        <w:rPr>
          <w:lang w:val="en-US"/>
        </w:rPr>
        <w:t> </w:t>
      </w:r>
      <w:r w:rsidRPr="00E95A80">
        <w:t>60 (9</w:t>
      </w:r>
      <w:r>
        <w:rPr>
          <w:lang w:val="en-US"/>
        </w:rPr>
        <w:t> </w:t>
      </w:r>
      <w:r w:rsidRPr="00E95A80">
        <w:t>назв.).</w:t>
      </w:r>
    </w:p>
    <w:p w:rsidR="00E95A80" w:rsidRPr="00E95A80" w:rsidRDefault="00E95A80" w:rsidP="00E95A80">
      <w:pPr>
        <w:pStyle w:val="a8"/>
      </w:pPr>
      <w:r w:rsidRPr="00E95A80">
        <w:t>Обосновано, что законодательство должно защищать от присвоения авторства (от плагиата) любые результаты интеллектуальной деятельности, а также новые и ориг</w:t>
      </w:r>
      <w:r w:rsidRPr="00E95A80">
        <w:t>и</w:t>
      </w:r>
      <w:r w:rsidRPr="00E95A80">
        <w:t>нальные научные результаты, а не только авторские произведения и объекты смежных прав</w:t>
      </w:r>
    </w:p>
    <w:p w:rsidR="00E95A80" w:rsidRPr="00E95A80" w:rsidRDefault="00E95A80" w:rsidP="00E95A80">
      <w:pPr>
        <w:pStyle w:val="a8"/>
      </w:pPr>
      <w:hyperlink r:id="rId231" w:history="1">
        <w:r w:rsidRPr="00E95A80">
          <w:rPr>
            <w:rStyle w:val="ad"/>
          </w:rPr>
          <w:t>Перейти в каталоги</w:t>
        </w:r>
      </w:hyperlink>
    </w:p>
    <w:p w:rsidR="00E95A80" w:rsidRPr="00E95A80" w:rsidRDefault="00E95A80" w:rsidP="00E95A80">
      <w:pPr>
        <w:pStyle w:val="2"/>
      </w:pPr>
      <w:bookmarkStart w:id="24" w:name="_Toc44579318"/>
      <w:r w:rsidRPr="00E95A80">
        <w:t>Патентное право</w:t>
      </w:r>
      <w:bookmarkEnd w:id="24"/>
    </w:p>
    <w:p w:rsidR="00E95A80" w:rsidRPr="00E95A80" w:rsidRDefault="00E95A80" w:rsidP="00E95A80">
      <w:pPr>
        <w:pStyle w:val="32"/>
      </w:pPr>
      <w:r w:rsidRPr="00E95A80">
        <w:rPr>
          <w:b/>
        </w:rPr>
        <w:t>154.</w:t>
      </w:r>
      <w:r w:rsidRPr="00E95A80">
        <w:rPr>
          <w:b/>
          <w:lang w:val="en-US"/>
        </w:rPr>
        <w:t> </w:t>
      </w:r>
      <w:r w:rsidRPr="00E95A80">
        <w:rPr>
          <w:b/>
        </w:rPr>
        <w:t>Васильев</w:t>
      </w:r>
      <w:r w:rsidRPr="00E95A80">
        <w:rPr>
          <w:b/>
          <w:lang w:val="en-US"/>
        </w:rPr>
        <w:t> </w:t>
      </w:r>
      <w:r w:rsidRPr="00E95A80">
        <w:rPr>
          <w:b/>
        </w:rPr>
        <w:t>Д.В.</w:t>
      </w:r>
      <w:r w:rsidRPr="00E95A80">
        <w:t xml:space="preserve"> Патентный троллинг: зарубежный опыт и правопр</w:t>
      </w:r>
      <w:r w:rsidRPr="00E95A80">
        <w:t>и</w:t>
      </w:r>
      <w:r w:rsidRPr="00E95A80">
        <w:t>менительная практика в России /</w:t>
      </w:r>
      <w:r>
        <w:rPr>
          <w:lang w:val="en-US"/>
        </w:rPr>
        <w:t> </w:t>
      </w:r>
      <w:r w:rsidRPr="00E95A80">
        <w:t>Д. В. Васильев //</w:t>
      </w:r>
      <w:r>
        <w:rPr>
          <w:lang w:val="en-US"/>
        </w:rPr>
        <w:t> </w:t>
      </w:r>
      <w:r w:rsidRPr="00E95A80">
        <w:t>Образование. Наука. Научные кадры.</w:t>
      </w:r>
      <w:r>
        <w:rPr>
          <w:lang w:val="en-US"/>
        </w:rPr>
        <w:t> </w:t>
      </w:r>
      <w:r w:rsidRPr="00E95A80">
        <w:t>‒ 2019.</w:t>
      </w:r>
      <w:r>
        <w:rPr>
          <w:lang w:val="en-US"/>
        </w:rPr>
        <w:t> </w:t>
      </w:r>
      <w:r w:rsidRPr="00E95A80">
        <w:t>‒ №</w:t>
      </w:r>
      <w:r>
        <w:rPr>
          <w:lang w:val="en-US"/>
        </w:rPr>
        <w:t> </w:t>
      </w:r>
      <w:r w:rsidRPr="00E95A80">
        <w:t>4.</w:t>
      </w:r>
      <w:r>
        <w:rPr>
          <w:lang w:val="en-US"/>
        </w:rPr>
        <w:t> </w:t>
      </w:r>
      <w:r w:rsidRPr="00E95A80">
        <w:t xml:space="preserve">‒ </w:t>
      </w:r>
      <w:r>
        <w:rPr>
          <w:lang w:val="en-US"/>
        </w:rPr>
        <w:t>C</w:t>
      </w:r>
      <w:r w:rsidRPr="00E95A80">
        <w:t>. 97‒101.</w:t>
      </w:r>
      <w:r>
        <w:rPr>
          <w:lang w:val="en-US"/>
        </w:rPr>
        <w:t> </w:t>
      </w:r>
      <w:r w:rsidRPr="00E95A80">
        <w:t>‒ Библиогр.: с.</w:t>
      </w:r>
      <w:r>
        <w:rPr>
          <w:lang w:val="en-US"/>
        </w:rPr>
        <w:t> </w:t>
      </w:r>
      <w:r w:rsidRPr="00E95A80">
        <w:t>101 (7</w:t>
      </w:r>
      <w:r>
        <w:rPr>
          <w:lang w:val="en-US"/>
        </w:rPr>
        <w:t> </w:t>
      </w:r>
      <w:r w:rsidRPr="00E95A80">
        <w:t>назв.).</w:t>
      </w:r>
      <w:r>
        <w:rPr>
          <w:lang w:val="en-US"/>
        </w:rPr>
        <w:t> </w:t>
      </w:r>
      <w:r w:rsidRPr="00E95A80">
        <w:t xml:space="preserve">‒ </w:t>
      </w:r>
      <w:hyperlink r:id="rId232"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=41507461</w:t>
        </w:r>
      </w:hyperlink>
      <w:r w:rsidRPr="00E95A80">
        <w:t>.</w:t>
      </w:r>
    </w:p>
    <w:p w:rsidR="00E95A80" w:rsidRPr="00E95A80" w:rsidRDefault="00E95A80" w:rsidP="00E95A80">
      <w:pPr>
        <w:pStyle w:val="a8"/>
      </w:pPr>
      <w:r w:rsidRPr="00E95A80">
        <w:t>Рассмотрены вопросы правового обеспечения противодействия патентному троллингу как в России, так и на международном уровне. Проанализированы нормы уголовного з</w:t>
      </w:r>
      <w:r w:rsidRPr="00E95A80">
        <w:t>а</w:t>
      </w:r>
      <w:r w:rsidRPr="00E95A80">
        <w:t>конодательства России, касающиеся ответственности за действия, связанные со злоуп</w:t>
      </w:r>
      <w:r w:rsidRPr="00E95A80">
        <w:t>о</w:t>
      </w:r>
      <w:r w:rsidRPr="00E95A80">
        <w:t>треблениями при регистрации товарных знаков и знаков обслуживания, охраняемых на международном уровне, и последующим предъявлением необоснованных исковых треб</w:t>
      </w:r>
      <w:r w:rsidRPr="00E95A80">
        <w:t>о</w:t>
      </w:r>
      <w:r w:rsidRPr="00E95A80">
        <w:t>ваний. Выявлены проблемы правоприменительной практики и направления соверше</w:t>
      </w:r>
      <w:r w:rsidRPr="00E95A80">
        <w:t>н</w:t>
      </w:r>
      <w:r w:rsidRPr="00E95A80">
        <w:t>ствования законодательства. Выработаны предложения по совершенствованию механи</w:t>
      </w:r>
      <w:r w:rsidRPr="00E95A80">
        <w:t>з</w:t>
      </w:r>
      <w:r w:rsidRPr="00E95A80">
        <w:t>ма юридической ответственности</w:t>
      </w:r>
    </w:p>
    <w:p w:rsidR="00E95A80" w:rsidRPr="00E95A80" w:rsidRDefault="00E95A80" w:rsidP="00E95A80">
      <w:pPr>
        <w:pStyle w:val="a8"/>
      </w:pPr>
      <w:hyperlink r:id="rId233" w:history="1">
        <w:r w:rsidRPr="00E95A80">
          <w:rPr>
            <w:rStyle w:val="ad"/>
          </w:rPr>
          <w:t>Перейти в каталоги</w:t>
        </w:r>
      </w:hyperlink>
    </w:p>
    <w:p w:rsidR="00E95A80" w:rsidRPr="00E95A80" w:rsidRDefault="00E95A80" w:rsidP="00E95A80">
      <w:pPr>
        <w:pStyle w:val="32"/>
      </w:pPr>
      <w:r w:rsidRPr="00E95A80">
        <w:rPr>
          <w:b/>
        </w:rPr>
        <w:t>155.</w:t>
      </w:r>
      <w:r w:rsidRPr="00E95A80">
        <w:rPr>
          <w:b/>
          <w:lang w:val="en-US"/>
        </w:rPr>
        <w:t> </w:t>
      </w:r>
      <w:r w:rsidRPr="00E95A80">
        <w:rPr>
          <w:b/>
        </w:rPr>
        <w:t>Ильина</w:t>
      </w:r>
      <w:r w:rsidRPr="00E95A80">
        <w:rPr>
          <w:b/>
          <w:lang w:val="en-US"/>
        </w:rPr>
        <w:t> </w:t>
      </w:r>
      <w:r w:rsidRPr="00E95A80">
        <w:rPr>
          <w:b/>
        </w:rPr>
        <w:t>С.А.</w:t>
      </w:r>
      <w:r w:rsidRPr="00E95A80">
        <w:t xml:space="preserve"> Патентная активность отечественных и иностранных заявителей как индикатор научно-технологического развития России: ан</w:t>
      </w:r>
      <w:r w:rsidRPr="00E95A80">
        <w:t>а</w:t>
      </w:r>
      <w:r w:rsidRPr="00E95A80">
        <w:t>лиз актуальной статистики /</w:t>
      </w:r>
      <w:r>
        <w:rPr>
          <w:lang w:val="en-US"/>
        </w:rPr>
        <w:t> </w:t>
      </w:r>
      <w:r w:rsidRPr="00E95A80">
        <w:t>С. А. Ильина //</w:t>
      </w:r>
      <w:r>
        <w:rPr>
          <w:lang w:val="en-US"/>
        </w:rPr>
        <w:t> </w:t>
      </w:r>
      <w:r w:rsidRPr="00E95A80">
        <w:t>Мир новой экономики.</w:t>
      </w:r>
      <w:r>
        <w:rPr>
          <w:lang w:val="en-US"/>
        </w:rPr>
        <w:t> </w:t>
      </w:r>
      <w:r w:rsidRPr="00E95A80">
        <w:t>‒ 2019.</w:t>
      </w:r>
      <w:r>
        <w:rPr>
          <w:lang w:val="en-US"/>
        </w:rPr>
        <w:t> </w:t>
      </w:r>
      <w:r w:rsidRPr="00E95A80">
        <w:t>‒ Т.</w:t>
      </w:r>
      <w:r>
        <w:rPr>
          <w:lang w:val="en-US"/>
        </w:rPr>
        <w:t> </w:t>
      </w:r>
      <w:r w:rsidRPr="00E95A80">
        <w:t>13, №</w:t>
      </w:r>
      <w:r>
        <w:rPr>
          <w:lang w:val="en-US"/>
        </w:rPr>
        <w:t> </w:t>
      </w:r>
      <w:r w:rsidRPr="00E95A80">
        <w:t>4.</w:t>
      </w:r>
      <w:r>
        <w:rPr>
          <w:lang w:val="en-US"/>
        </w:rPr>
        <w:t> </w:t>
      </w:r>
      <w:r w:rsidRPr="00E95A80">
        <w:t xml:space="preserve">‒ </w:t>
      </w:r>
      <w:r>
        <w:rPr>
          <w:lang w:val="en-US"/>
        </w:rPr>
        <w:t>C</w:t>
      </w:r>
      <w:r w:rsidRPr="00E95A80">
        <w:t>. 31‒40.</w:t>
      </w:r>
      <w:r>
        <w:rPr>
          <w:lang w:val="en-US"/>
        </w:rPr>
        <w:t> </w:t>
      </w:r>
      <w:r w:rsidRPr="00E95A80">
        <w:t>‒ Библиогр.: с.</w:t>
      </w:r>
      <w:r>
        <w:rPr>
          <w:lang w:val="en-US"/>
        </w:rPr>
        <w:t> </w:t>
      </w:r>
      <w:r w:rsidRPr="00E95A80">
        <w:t>39 (15</w:t>
      </w:r>
      <w:r>
        <w:rPr>
          <w:lang w:val="en-US"/>
        </w:rPr>
        <w:t> </w:t>
      </w:r>
      <w:r w:rsidRPr="00E95A80">
        <w:t>назв.).</w:t>
      </w:r>
      <w:r>
        <w:rPr>
          <w:lang w:val="en-US"/>
        </w:rPr>
        <w:t> </w:t>
      </w:r>
      <w:r w:rsidRPr="00E95A80">
        <w:t xml:space="preserve">‒ </w:t>
      </w:r>
      <w:hyperlink r:id="rId234"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issueid</w:t>
        </w:r>
        <w:r w:rsidRPr="00E95A80">
          <w:rPr>
            <w:rStyle w:val="ad"/>
          </w:rPr>
          <w:t>=1898390</w:t>
        </w:r>
      </w:hyperlink>
      <w:r w:rsidRPr="00E95A80">
        <w:t>.</w:t>
      </w:r>
    </w:p>
    <w:p w:rsidR="00E95A80" w:rsidRPr="00E95A80" w:rsidRDefault="00E95A80" w:rsidP="00E95A80">
      <w:pPr>
        <w:pStyle w:val="a8"/>
      </w:pPr>
      <w:r w:rsidRPr="00E95A80">
        <w:t>Проанализирована патентная активность отечественных и иностранных заявителей в России на основе данных патентной статистики за период 2009‒2018</w:t>
      </w:r>
      <w:r>
        <w:rPr>
          <w:lang w:val="en-US"/>
        </w:rPr>
        <w:t> </w:t>
      </w:r>
      <w:r w:rsidRPr="00E95A80">
        <w:t>гг. Выявлена дин</w:t>
      </w:r>
      <w:r w:rsidRPr="00E95A80">
        <w:t>а</w:t>
      </w:r>
      <w:r w:rsidRPr="00E95A80">
        <w:t>мика показателей патентной активности, позволяющая оценить текущее состояние нау</w:t>
      </w:r>
      <w:r w:rsidRPr="00E95A80">
        <w:t>ч</w:t>
      </w:r>
      <w:r w:rsidRPr="00E95A80">
        <w:t>но-технического потенциала и наметившиеся тенденции научно-технологического разв</w:t>
      </w:r>
      <w:r w:rsidRPr="00E95A80">
        <w:t>и</w:t>
      </w:r>
      <w:r w:rsidRPr="00E95A80">
        <w:t>тия России. Представлен анализ патентной активности в России в отношении изобрет</w:t>
      </w:r>
      <w:r w:rsidRPr="00E95A80">
        <w:t>е</w:t>
      </w:r>
      <w:r w:rsidRPr="00E95A80">
        <w:t>ний. Установлено, что в последние годы снизился интерес к данному виду объектов п</w:t>
      </w:r>
      <w:r w:rsidRPr="00E95A80">
        <w:t>а</w:t>
      </w:r>
      <w:r w:rsidRPr="00E95A80">
        <w:t xml:space="preserve">тентных прав как со стороны отечественных, так и иностранных заявителей, что оказало </w:t>
      </w:r>
      <w:r w:rsidRPr="00E95A80">
        <w:lastRenderedPageBreak/>
        <w:t>негативное воздействие на динамику показателей патентной активности в части изобр</w:t>
      </w:r>
      <w:r w:rsidRPr="00E95A80">
        <w:t>е</w:t>
      </w:r>
      <w:r w:rsidRPr="00E95A80">
        <w:t>тений</w:t>
      </w:r>
    </w:p>
    <w:p w:rsidR="00E95A80" w:rsidRPr="00E95A80" w:rsidRDefault="00E95A80" w:rsidP="00E95A80">
      <w:pPr>
        <w:pStyle w:val="a8"/>
      </w:pPr>
      <w:hyperlink r:id="rId235" w:history="1">
        <w:r w:rsidRPr="00E95A80">
          <w:rPr>
            <w:rStyle w:val="ad"/>
          </w:rPr>
          <w:t>Перейти в каталоги</w:t>
        </w:r>
      </w:hyperlink>
    </w:p>
    <w:p w:rsidR="00E95A80" w:rsidRPr="00E95A80" w:rsidRDefault="00E95A80" w:rsidP="00E95A80">
      <w:pPr>
        <w:pStyle w:val="32"/>
      </w:pPr>
      <w:r w:rsidRPr="00E95A80">
        <w:rPr>
          <w:b/>
        </w:rPr>
        <w:t>156.</w:t>
      </w:r>
      <w:r w:rsidRPr="00E95A80">
        <w:rPr>
          <w:b/>
          <w:lang w:val="en-US"/>
        </w:rPr>
        <w:t> </w:t>
      </w:r>
      <w:r w:rsidRPr="00E95A80">
        <w:rPr>
          <w:b/>
        </w:rPr>
        <w:t>Кастальский</w:t>
      </w:r>
      <w:r w:rsidRPr="00E95A80">
        <w:rPr>
          <w:b/>
          <w:lang w:val="en-US"/>
        </w:rPr>
        <w:t> </w:t>
      </w:r>
      <w:r w:rsidRPr="00E95A80">
        <w:rPr>
          <w:b/>
        </w:rPr>
        <w:t>В.Н.</w:t>
      </w:r>
      <w:r w:rsidRPr="00E95A80">
        <w:t xml:space="preserve"> Баланс частных и публичных интересов в п</w:t>
      </w:r>
      <w:r w:rsidRPr="00E95A80">
        <w:t>а</w:t>
      </w:r>
      <w:r w:rsidRPr="00E95A80">
        <w:t>тентном праве /</w:t>
      </w:r>
      <w:r>
        <w:rPr>
          <w:lang w:val="en-US"/>
        </w:rPr>
        <w:t> </w:t>
      </w:r>
      <w:r w:rsidRPr="00E95A80">
        <w:t>В. Н. Кастальский //</w:t>
      </w:r>
      <w:r>
        <w:rPr>
          <w:lang w:val="en-US"/>
        </w:rPr>
        <w:t> </w:t>
      </w:r>
      <w:r w:rsidRPr="00E95A80">
        <w:t>Хозяйство и право.</w:t>
      </w:r>
      <w:r>
        <w:rPr>
          <w:lang w:val="en-US"/>
        </w:rPr>
        <w:t> </w:t>
      </w:r>
      <w:r w:rsidRPr="00E95A80">
        <w:t>‒ 2019.</w:t>
      </w:r>
      <w:r>
        <w:rPr>
          <w:lang w:val="en-US"/>
        </w:rPr>
        <w:t> </w:t>
      </w:r>
      <w:r w:rsidRPr="00E95A80">
        <w:t>‒ №</w:t>
      </w:r>
      <w:r>
        <w:rPr>
          <w:lang w:val="en-US"/>
        </w:rPr>
        <w:t> </w:t>
      </w:r>
      <w:r w:rsidRPr="00E95A80">
        <w:t>9.</w:t>
      </w:r>
      <w:r>
        <w:rPr>
          <w:lang w:val="en-US"/>
        </w:rPr>
        <w:t> </w:t>
      </w:r>
      <w:r w:rsidRPr="00E95A80">
        <w:t xml:space="preserve">‒ </w:t>
      </w:r>
      <w:r>
        <w:rPr>
          <w:lang w:val="en-US"/>
        </w:rPr>
        <w:t>C</w:t>
      </w:r>
      <w:r w:rsidRPr="00E95A80">
        <w:t>. 73‒83.</w:t>
      </w:r>
      <w:r>
        <w:rPr>
          <w:lang w:val="en-US"/>
        </w:rPr>
        <w:t> </w:t>
      </w:r>
      <w:r w:rsidRPr="00E95A80">
        <w:t>‒ Библиогр.: с.</w:t>
      </w:r>
      <w:r>
        <w:rPr>
          <w:lang w:val="en-US"/>
        </w:rPr>
        <w:t> </w:t>
      </w:r>
      <w:r w:rsidRPr="00E95A80">
        <w:t>82‒83 (22</w:t>
      </w:r>
      <w:r>
        <w:rPr>
          <w:lang w:val="en-US"/>
        </w:rPr>
        <w:t> </w:t>
      </w:r>
      <w:r w:rsidRPr="00E95A80">
        <w:t>назв.).</w:t>
      </w:r>
    </w:p>
    <w:p w:rsidR="00E95A80" w:rsidRPr="00E95A80" w:rsidRDefault="00E95A80" w:rsidP="00E95A80">
      <w:pPr>
        <w:pStyle w:val="a8"/>
      </w:pPr>
      <w:r w:rsidRPr="00E95A80">
        <w:t>Рассмотрены теоретические и практические вопросы баланса частных и публичных интересов в патентном праве</w:t>
      </w:r>
    </w:p>
    <w:p w:rsidR="00E95A80" w:rsidRPr="00E95A80" w:rsidRDefault="00E95A80" w:rsidP="00E95A80">
      <w:pPr>
        <w:pStyle w:val="a8"/>
      </w:pPr>
      <w:hyperlink r:id="rId236" w:history="1">
        <w:r w:rsidRPr="00E95A80">
          <w:rPr>
            <w:rStyle w:val="ad"/>
          </w:rPr>
          <w:t>Перейти в каталоги</w:t>
        </w:r>
      </w:hyperlink>
    </w:p>
    <w:p w:rsidR="00E95A80" w:rsidRPr="00E95A80" w:rsidRDefault="00E95A80" w:rsidP="00E95A80">
      <w:pPr>
        <w:pStyle w:val="32"/>
      </w:pPr>
      <w:r w:rsidRPr="00E95A80">
        <w:rPr>
          <w:b/>
        </w:rPr>
        <w:t>157.</w:t>
      </w:r>
      <w:r w:rsidRPr="00E95A80">
        <w:rPr>
          <w:b/>
          <w:lang w:val="en-US"/>
        </w:rPr>
        <w:t> </w:t>
      </w:r>
      <w:r w:rsidRPr="00E95A80">
        <w:rPr>
          <w:b/>
        </w:rPr>
        <w:t>Николаев</w:t>
      </w:r>
      <w:r w:rsidRPr="00E95A80">
        <w:rPr>
          <w:b/>
          <w:lang w:val="en-US"/>
        </w:rPr>
        <w:t> </w:t>
      </w:r>
      <w:r w:rsidRPr="00E95A80">
        <w:rPr>
          <w:b/>
        </w:rPr>
        <w:t>А.С.</w:t>
      </w:r>
      <w:r w:rsidRPr="00E95A80">
        <w:t xml:space="preserve"> Проблемы определения силы и значимости патента как ключевого актива инновационного предприятия /</w:t>
      </w:r>
      <w:r>
        <w:rPr>
          <w:lang w:val="en-US"/>
        </w:rPr>
        <w:t> </w:t>
      </w:r>
      <w:r w:rsidRPr="00E95A80">
        <w:t>А. С. Николаев, И. А. Гокинаева //</w:t>
      </w:r>
      <w:r>
        <w:rPr>
          <w:lang w:val="en-US"/>
        </w:rPr>
        <w:t> </w:t>
      </w:r>
      <w:r w:rsidRPr="00E95A80">
        <w:t>Финансовая экономика.</w:t>
      </w:r>
      <w:r>
        <w:rPr>
          <w:lang w:val="en-US"/>
        </w:rPr>
        <w:t> </w:t>
      </w:r>
      <w:r w:rsidRPr="00E95A80">
        <w:t>‒ 2019.</w:t>
      </w:r>
      <w:r>
        <w:rPr>
          <w:lang w:val="en-US"/>
        </w:rPr>
        <w:t> </w:t>
      </w:r>
      <w:r w:rsidRPr="00E95A80">
        <w:t>‒ №</w:t>
      </w:r>
      <w:r>
        <w:rPr>
          <w:lang w:val="en-US"/>
        </w:rPr>
        <w:t> </w:t>
      </w:r>
      <w:r w:rsidRPr="00E95A80">
        <w:t>2.</w:t>
      </w:r>
      <w:r>
        <w:rPr>
          <w:lang w:val="en-US"/>
        </w:rPr>
        <w:t> </w:t>
      </w:r>
      <w:r w:rsidRPr="00E95A80">
        <w:t xml:space="preserve">‒ </w:t>
      </w:r>
      <w:r>
        <w:rPr>
          <w:lang w:val="en-US"/>
        </w:rPr>
        <w:t>C</w:t>
      </w:r>
      <w:r w:rsidRPr="00E95A80">
        <w:t>. 747‒750.</w:t>
      </w:r>
      <w:r>
        <w:rPr>
          <w:lang w:val="en-US"/>
        </w:rPr>
        <w:t> </w:t>
      </w:r>
      <w:r w:rsidRPr="00E95A80">
        <w:t>‒ Би</w:t>
      </w:r>
      <w:r w:rsidRPr="00E95A80">
        <w:t>б</w:t>
      </w:r>
      <w:r w:rsidRPr="00E95A80">
        <w:t>лиогр.: с.</w:t>
      </w:r>
      <w:r>
        <w:rPr>
          <w:lang w:val="en-US"/>
        </w:rPr>
        <w:t> </w:t>
      </w:r>
      <w:r w:rsidRPr="00E95A80">
        <w:t>750 (6</w:t>
      </w:r>
      <w:r>
        <w:rPr>
          <w:lang w:val="en-US"/>
        </w:rPr>
        <w:t> </w:t>
      </w:r>
      <w:r w:rsidRPr="00E95A80">
        <w:t>назв.).</w:t>
      </w:r>
    </w:p>
    <w:p w:rsidR="00E95A80" w:rsidRPr="00E95A80" w:rsidRDefault="00E95A80" w:rsidP="00E95A80">
      <w:pPr>
        <w:pStyle w:val="a8"/>
      </w:pPr>
      <w:r w:rsidRPr="00E95A80">
        <w:t>Описаны принципы реализации инструментов анализа патентной информации в ц</w:t>
      </w:r>
      <w:r w:rsidRPr="00E95A80">
        <w:t>е</w:t>
      </w:r>
      <w:r w:rsidRPr="00E95A80">
        <w:t>лях оценки нематериальных активов инновационного предприятия. Тема исследования является актуальной, поскольку входит в перечень стратегических задач формирования в России цифровой экономики и повышения патентной активности российских компаний. Отмечена необходимость использования индикаторов силы патента для определения стоимости и значимости патентного портфеля компании. Предложены индикаторы оценки силы патента, которые можно использовать при группировки данных для построения п</w:t>
      </w:r>
      <w:r w:rsidRPr="00E95A80">
        <w:t>а</w:t>
      </w:r>
      <w:r w:rsidRPr="00E95A80">
        <w:t>тентного ландшафта</w:t>
      </w:r>
    </w:p>
    <w:p w:rsidR="00E95A80" w:rsidRPr="00E95A80" w:rsidRDefault="00E95A80" w:rsidP="00E95A80">
      <w:pPr>
        <w:pStyle w:val="a8"/>
      </w:pPr>
      <w:hyperlink r:id="rId237" w:history="1">
        <w:r w:rsidRPr="00E95A80">
          <w:rPr>
            <w:rStyle w:val="ad"/>
          </w:rPr>
          <w:t>Перейти в каталоги</w:t>
        </w:r>
      </w:hyperlink>
    </w:p>
    <w:p w:rsidR="00E95A80" w:rsidRPr="00E95A80" w:rsidRDefault="00E95A80" w:rsidP="00E95A80">
      <w:pPr>
        <w:pStyle w:val="32"/>
      </w:pPr>
      <w:r w:rsidRPr="00E95A80">
        <w:rPr>
          <w:b/>
        </w:rPr>
        <w:t>158.</w:t>
      </w:r>
      <w:r w:rsidRPr="00E95A80">
        <w:rPr>
          <w:b/>
          <w:lang w:val="en-US"/>
        </w:rPr>
        <w:t> </w:t>
      </w:r>
      <w:r w:rsidRPr="00E95A80">
        <w:rPr>
          <w:b/>
        </w:rPr>
        <w:t>Рябоконь</w:t>
      </w:r>
      <w:r w:rsidRPr="00E95A80">
        <w:rPr>
          <w:b/>
          <w:lang w:val="en-US"/>
        </w:rPr>
        <w:t> </w:t>
      </w:r>
      <w:r w:rsidRPr="00E95A80">
        <w:rPr>
          <w:b/>
        </w:rPr>
        <w:t>М.С.</w:t>
      </w:r>
      <w:r w:rsidRPr="00E95A80">
        <w:t xml:space="preserve"> Патентные исследования как инструмент анализа рынка технических решений /</w:t>
      </w:r>
      <w:r>
        <w:rPr>
          <w:lang w:val="en-US"/>
        </w:rPr>
        <w:t> </w:t>
      </w:r>
      <w:r w:rsidRPr="00E95A80">
        <w:t>М. С. Рябоконь, Б. Г. Скуйбин, Д. К. Щеглов //</w:t>
      </w:r>
      <w:r>
        <w:rPr>
          <w:lang w:val="en-US"/>
        </w:rPr>
        <w:t> </w:t>
      </w:r>
      <w:r w:rsidRPr="00E95A80">
        <w:t>Управленческое консультирование.</w:t>
      </w:r>
      <w:r>
        <w:rPr>
          <w:lang w:val="en-US"/>
        </w:rPr>
        <w:t> </w:t>
      </w:r>
      <w:r w:rsidRPr="00E95A80">
        <w:t>‒ 2019.</w:t>
      </w:r>
      <w:r>
        <w:rPr>
          <w:lang w:val="en-US"/>
        </w:rPr>
        <w:t> </w:t>
      </w:r>
      <w:r w:rsidRPr="00E95A80">
        <w:t>‒ №</w:t>
      </w:r>
      <w:r>
        <w:rPr>
          <w:lang w:val="en-US"/>
        </w:rPr>
        <w:t> </w:t>
      </w:r>
      <w:r w:rsidRPr="00E95A80">
        <w:t>11.</w:t>
      </w:r>
      <w:r>
        <w:rPr>
          <w:lang w:val="en-US"/>
        </w:rPr>
        <w:t> </w:t>
      </w:r>
      <w:r w:rsidRPr="00E95A80">
        <w:t xml:space="preserve">‒ </w:t>
      </w:r>
      <w:r>
        <w:rPr>
          <w:lang w:val="en-US"/>
        </w:rPr>
        <w:t>C</w:t>
      </w:r>
      <w:r w:rsidRPr="00E95A80">
        <w:t>. 155‒162.</w:t>
      </w:r>
      <w:r>
        <w:rPr>
          <w:lang w:val="en-US"/>
        </w:rPr>
        <w:t> </w:t>
      </w:r>
      <w:r w:rsidRPr="00E95A80">
        <w:t>‒ Би</w:t>
      </w:r>
      <w:r w:rsidRPr="00E95A80">
        <w:t>б</w:t>
      </w:r>
      <w:r w:rsidRPr="00E95A80">
        <w:t>лиогр.: с.</w:t>
      </w:r>
      <w:r>
        <w:rPr>
          <w:lang w:val="en-US"/>
        </w:rPr>
        <w:t> </w:t>
      </w:r>
      <w:r w:rsidRPr="00E95A80">
        <w:t>160‒161 (15</w:t>
      </w:r>
      <w:r>
        <w:rPr>
          <w:lang w:val="en-US"/>
        </w:rPr>
        <w:t> </w:t>
      </w:r>
      <w:r w:rsidRPr="00E95A80">
        <w:t>назв.).</w:t>
      </w:r>
      <w:r>
        <w:rPr>
          <w:lang w:val="en-US"/>
        </w:rPr>
        <w:t> </w:t>
      </w:r>
      <w:r w:rsidRPr="00E95A80">
        <w:t xml:space="preserve">‒ </w:t>
      </w:r>
      <w:hyperlink r:id="rId238"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elibrary</w:t>
        </w:r>
        <w:r w:rsidRPr="00E95A80">
          <w:rPr>
            <w:rStyle w:val="ad"/>
          </w:rPr>
          <w:t>.</w:t>
        </w:r>
        <w:r>
          <w:rPr>
            <w:rStyle w:val="ad"/>
            <w:lang w:val="en-US"/>
          </w:rPr>
          <w:t>ru</w:t>
        </w:r>
        <w:r w:rsidRPr="00E95A80">
          <w:rPr>
            <w:rStyle w:val="ad"/>
          </w:rPr>
          <w:t>/</w:t>
        </w:r>
        <w:r>
          <w:rPr>
            <w:rStyle w:val="ad"/>
            <w:lang w:val="en-US"/>
          </w:rPr>
          <w:t>contents</w:t>
        </w:r>
        <w:r w:rsidRPr="00E95A80">
          <w:rPr>
            <w:rStyle w:val="ad"/>
          </w:rPr>
          <w:t>.</w:t>
        </w:r>
        <w:r>
          <w:rPr>
            <w:rStyle w:val="ad"/>
            <w:lang w:val="en-US"/>
          </w:rPr>
          <w:t>asp</w:t>
        </w:r>
        <w:r w:rsidRPr="00E95A80">
          <w:rPr>
            <w:rStyle w:val="ad"/>
          </w:rPr>
          <w:t>?</w:t>
        </w:r>
        <w:r>
          <w:rPr>
            <w:rStyle w:val="ad"/>
            <w:lang w:val="en-US"/>
          </w:rPr>
          <w:t>id</w:t>
        </w:r>
        <w:r w:rsidRPr="00E95A80">
          <w:rPr>
            <w:rStyle w:val="ad"/>
          </w:rPr>
          <w:t>=41534730</w:t>
        </w:r>
      </w:hyperlink>
      <w:r w:rsidRPr="00E95A80">
        <w:t>.</w:t>
      </w:r>
    </w:p>
    <w:p w:rsidR="00E95A80" w:rsidRPr="00E95A80" w:rsidRDefault="00E95A80" w:rsidP="00E95A80">
      <w:pPr>
        <w:pStyle w:val="a8"/>
      </w:pPr>
      <w:r w:rsidRPr="00E95A80">
        <w:t>На примере анализа патентной активности показано решение проблемы, связанной с оценкой потенциала развития технических систем. Описаны основные возможности с</w:t>
      </w:r>
      <w:r w:rsidRPr="00E95A80">
        <w:t>о</w:t>
      </w:r>
      <w:r w:rsidRPr="00E95A80">
        <w:t>временных информационных ресурсов патентной аналитики. Показано, каким образом анализ патентной информации помогает отобрать наиболее перспективные научно-технические решения и технологии для проведения разработок, выявить тенденции о</w:t>
      </w:r>
      <w:r w:rsidRPr="00E95A80">
        <w:t>т</w:t>
      </w:r>
      <w:r w:rsidRPr="00E95A80">
        <w:t>расли, проанализировать ситуацию на рынке для определения основных конкурентов и партнеров, оценить конкурентоспособность разрабатываемой продукции, сформировать требования и составить план при проведении научно-исследовательских и опытно-конструкторских работ, разработать стратегию инновационного развития предприятия</w:t>
      </w:r>
    </w:p>
    <w:p w:rsidR="00E95A80" w:rsidRPr="00E95A80" w:rsidRDefault="00E95A80" w:rsidP="00E95A80">
      <w:pPr>
        <w:pStyle w:val="a8"/>
      </w:pPr>
      <w:hyperlink r:id="rId239" w:history="1">
        <w:r w:rsidRPr="00E95A80">
          <w:rPr>
            <w:rStyle w:val="ad"/>
          </w:rPr>
          <w:t>Перейти в каталоги</w:t>
        </w:r>
      </w:hyperlink>
    </w:p>
    <w:p w:rsidR="00E95A80" w:rsidRPr="00E95A80" w:rsidRDefault="00E95A80" w:rsidP="00E95A80">
      <w:pPr>
        <w:pStyle w:val="3"/>
      </w:pPr>
      <w:bookmarkStart w:id="25" w:name="_Toc44579319"/>
      <w:r w:rsidRPr="00E95A80">
        <w:t>Получение патента</w:t>
      </w:r>
      <w:bookmarkEnd w:id="25"/>
    </w:p>
    <w:p w:rsidR="00E95A80" w:rsidRPr="00A16764" w:rsidRDefault="00E95A80" w:rsidP="00E95A80">
      <w:pPr>
        <w:pStyle w:val="32"/>
      </w:pPr>
      <w:r w:rsidRPr="00E95A80">
        <w:rPr>
          <w:b/>
        </w:rPr>
        <w:t>159.</w:t>
      </w:r>
      <w:r w:rsidRPr="00E95A80">
        <w:rPr>
          <w:b/>
          <w:lang w:val="en-US"/>
        </w:rPr>
        <w:t> </w:t>
      </w:r>
      <w:r w:rsidRPr="00E95A80">
        <w:rPr>
          <w:b/>
        </w:rPr>
        <w:t>Ищенко</w:t>
      </w:r>
      <w:r w:rsidRPr="00E95A80">
        <w:rPr>
          <w:b/>
          <w:lang w:val="en-US"/>
        </w:rPr>
        <w:t> </w:t>
      </w:r>
      <w:r w:rsidRPr="00E95A80">
        <w:rPr>
          <w:b/>
        </w:rPr>
        <w:t>Д.М.</w:t>
      </w:r>
      <w:r w:rsidRPr="00E95A80">
        <w:t xml:space="preserve"> Необходимость патентования разработок в совреме</w:t>
      </w:r>
      <w:r w:rsidRPr="00E95A80">
        <w:t>н</w:t>
      </w:r>
      <w:r w:rsidRPr="00E95A80">
        <w:t>ных экономических условиях /</w:t>
      </w:r>
      <w:r>
        <w:rPr>
          <w:lang w:val="en-US"/>
        </w:rPr>
        <w:t> </w:t>
      </w:r>
      <w:r w:rsidRPr="00E95A80">
        <w:t>Д. М. Ищенко, Н. О. Могхарбел //</w:t>
      </w:r>
      <w:r>
        <w:rPr>
          <w:lang w:val="en-US"/>
        </w:rPr>
        <w:t> </w:t>
      </w:r>
      <w:r w:rsidRPr="00E95A80">
        <w:t>Частное право в эволюционирующем обществе: традиции и новации : сборник нау</w:t>
      </w:r>
      <w:r w:rsidRPr="00E95A80">
        <w:t>ч</w:t>
      </w:r>
      <w:r w:rsidRPr="00E95A80">
        <w:t>ных статей всероссийской научной конференции, посвященной памяти до</w:t>
      </w:r>
      <w:r w:rsidRPr="00E95A80">
        <w:t>к</w:t>
      </w:r>
      <w:r w:rsidRPr="00E95A80">
        <w:t>тора юридических наук, профессора</w:t>
      </w:r>
      <w:r>
        <w:rPr>
          <w:lang w:val="en-US"/>
        </w:rPr>
        <w:t> </w:t>
      </w:r>
      <w:r w:rsidRPr="00E95A80">
        <w:t>В. Н. Сусликова, 13‒14 декабря 2019 года /</w:t>
      </w:r>
      <w:r>
        <w:rPr>
          <w:lang w:val="en-US"/>
        </w:rPr>
        <w:t> </w:t>
      </w:r>
      <w:r w:rsidRPr="00E95A80">
        <w:t>ответственный редактор: В. В. Богдан.</w:t>
      </w:r>
      <w:r>
        <w:rPr>
          <w:lang w:val="en-US"/>
        </w:rPr>
        <w:t> </w:t>
      </w:r>
      <w:r w:rsidRPr="00E95A80">
        <w:t>‒ Курск : Университетская кн</w:t>
      </w:r>
      <w:r w:rsidRPr="00E95A80">
        <w:t>и</w:t>
      </w:r>
      <w:r w:rsidRPr="00E95A80">
        <w:t>га, 2019.</w:t>
      </w:r>
      <w:r>
        <w:rPr>
          <w:lang w:val="en-US"/>
        </w:rPr>
        <w:t> </w:t>
      </w:r>
      <w:r w:rsidRPr="00E95A80">
        <w:t xml:space="preserve">‒ </w:t>
      </w:r>
      <w:r>
        <w:rPr>
          <w:lang w:val="en-US"/>
        </w:rPr>
        <w:t>C</w:t>
      </w:r>
      <w:r w:rsidRPr="00E95A80">
        <w:t>. 305‒309.</w:t>
      </w:r>
      <w:r>
        <w:rPr>
          <w:lang w:val="en-US"/>
        </w:rPr>
        <w:t> </w:t>
      </w:r>
      <w:r w:rsidRPr="00E95A80">
        <w:t>‒ Библиогр.: с.</w:t>
      </w:r>
      <w:r>
        <w:rPr>
          <w:lang w:val="en-US"/>
        </w:rPr>
        <w:t> </w:t>
      </w:r>
      <w:r w:rsidRPr="00E95A80">
        <w:t>309 (5</w:t>
      </w:r>
      <w:r>
        <w:rPr>
          <w:lang w:val="en-US"/>
        </w:rPr>
        <w:t> </w:t>
      </w:r>
      <w:r w:rsidRPr="00E95A80">
        <w:t>назв.).</w:t>
      </w:r>
    </w:p>
    <w:p w:rsidR="00E95A80" w:rsidRPr="00E95A80" w:rsidRDefault="00E95A80" w:rsidP="00E95A80">
      <w:pPr>
        <w:pStyle w:val="a8"/>
      </w:pPr>
      <w:r w:rsidRPr="00E95A80">
        <w:t>Изучено патентование разработок в сфере информационных технологий. Отмечено, что патентование ИТ- разработок не поддается большинству законов стандартного пате</w:t>
      </w:r>
      <w:r w:rsidRPr="00E95A80">
        <w:t>н</w:t>
      </w:r>
      <w:r w:rsidRPr="00E95A80">
        <w:t>тования офлайн-изобретений. Выявлены специфические характеристики патентования ИТ-разработок</w:t>
      </w:r>
    </w:p>
    <w:p w:rsidR="00E95A80" w:rsidRPr="00E95A80" w:rsidRDefault="00E95A80" w:rsidP="00E95A80">
      <w:pPr>
        <w:pStyle w:val="a8"/>
      </w:pPr>
      <w:hyperlink r:id="rId240" w:history="1">
        <w:r w:rsidRPr="00E95A80">
          <w:rPr>
            <w:rStyle w:val="ad"/>
          </w:rPr>
          <w:t>Перейти в каталоги</w:t>
        </w:r>
      </w:hyperlink>
    </w:p>
    <w:p w:rsidR="00E95A80" w:rsidRPr="00E95A80" w:rsidRDefault="00E95A80" w:rsidP="00E95A80">
      <w:pPr>
        <w:pStyle w:val="32"/>
      </w:pPr>
      <w:r w:rsidRPr="00E95A80">
        <w:rPr>
          <w:b/>
        </w:rPr>
        <w:lastRenderedPageBreak/>
        <w:t>160.</w:t>
      </w:r>
      <w:r w:rsidRPr="00E95A80">
        <w:rPr>
          <w:b/>
          <w:lang w:val="en-US"/>
        </w:rPr>
        <w:t> </w:t>
      </w:r>
      <w:r w:rsidRPr="00E95A80">
        <w:rPr>
          <w:b/>
        </w:rPr>
        <w:t>Мельникова</w:t>
      </w:r>
      <w:r w:rsidRPr="00E95A80">
        <w:rPr>
          <w:b/>
          <w:lang w:val="en-US"/>
        </w:rPr>
        <w:t> </w:t>
      </w:r>
      <w:r w:rsidRPr="00E95A80">
        <w:rPr>
          <w:b/>
        </w:rPr>
        <w:t>О.А.</w:t>
      </w:r>
      <w:r w:rsidRPr="00E95A80">
        <w:t xml:space="preserve"> Патентование в России </w:t>
      </w:r>
      <w:r>
        <w:rPr>
          <w:lang w:val="en-US"/>
        </w:rPr>
        <w:t>XXI</w:t>
      </w:r>
      <w:r w:rsidRPr="00E95A80">
        <w:t xml:space="preserve"> века /</w:t>
      </w:r>
      <w:r>
        <w:rPr>
          <w:lang w:val="en-US"/>
        </w:rPr>
        <w:t> </w:t>
      </w:r>
      <w:r w:rsidRPr="00E95A80">
        <w:t>О. А. Мельн</w:t>
      </w:r>
      <w:r w:rsidRPr="00E95A80">
        <w:t>и</w:t>
      </w:r>
      <w:r w:rsidRPr="00E95A80">
        <w:t>кова, Н. О. Могхарбел //</w:t>
      </w:r>
      <w:r>
        <w:rPr>
          <w:lang w:val="en-US"/>
        </w:rPr>
        <w:t> </w:t>
      </w:r>
      <w:r w:rsidRPr="00E95A80">
        <w:t>Частное право в эволюционирующем обществе: традиции и новации : сборник научных статей всероссийской научной ко</w:t>
      </w:r>
      <w:r w:rsidRPr="00E95A80">
        <w:t>н</w:t>
      </w:r>
      <w:r w:rsidRPr="00E95A80">
        <w:t>ференции, посвященной памяти доктора юридических наук, профессора</w:t>
      </w:r>
      <w:r>
        <w:rPr>
          <w:lang w:val="en-US"/>
        </w:rPr>
        <w:t> </w:t>
      </w:r>
      <w:r w:rsidRPr="00E95A80">
        <w:t>В. Н. Сусликова, 13‒14 декабря 2019 года /</w:t>
      </w:r>
      <w:r>
        <w:rPr>
          <w:lang w:val="en-US"/>
        </w:rPr>
        <w:t> </w:t>
      </w:r>
      <w:r w:rsidRPr="00E95A80">
        <w:t>ответственный редактор: В. В. Бо</w:t>
      </w:r>
      <w:r w:rsidRPr="00E95A80">
        <w:t>г</w:t>
      </w:r>
      <w:r w:rsidRPr="00E95A80">
        <w:t>дан.</w:t>
      </w:r>
      <w:r>
        <w:rPr>
          <w:lang w:val="en-US"/>
        </w:rPr>
        <w:t> </w:t>
      </w:r>
      <w:r w:rsidRPr="00E95A80">
        <w:t>‒ Курск : Университетская книга, 2019.</w:t>
      </w:r>
      <w:r>
        <w:rPr>
          <w:lang w:val="en-US"/>
        </w:rPr>
        <w:t> </w:t>
      </w:r>
      <w:r w:rsidRPr="00E95A80">
        <w:t xml:space="preserve">‒ </w:t>
      </w:r>
      <w:r>
        <w:rPr>
          <w:lang w:val="en-US"/>
        </w:rPr>
        <w:t>C</w:t>
      </w:r>
      <w:r w:rsidRPr="00E95A80">
        <w:t>. 313‒317.</w:t>
      </w:r>
      <w:r>
        <w:rPr>
          <w:lang w:val="en-US"/>
        </w:rPr>
        <w:t> </w:t>
      </w:r>
      <w:r w:rsidRPr="00E95A80">
        <w:t>‒ Библиогр.: с.</w:t>
      </w:r>
      <w:r>
        <w:rPr>
          <w:lang w:val="en-US"/>
        </w:rPr>
        <w:t> </w:t>
      </w:r>
      <w:r w:rsidRPr="00E95A80">
        <w:t>316‒317 (5</w:t>
      </w:r>
      <w:r>
        <w:rPr>
          <w:lang w:val="en-US"/>
        </w:rPr>
        <w:t> </w:t>
      </w:r>
      <w:r w:rsidRPr="00E95A80">
        <w:t>назв.)..</w:t>
      </w:r>
    </w:p>
    <w:p w:rsidR="00E95A80" w:rsidRPr="00E95A80" w:rsidRDefault="00E95A80" w:rsidP="00E95A80">
      <w:pPr>
        <w:pStyle w:val="a8"/>
      </w:pPr>
      <w:r w:rsidRPr="00E95A80">
        <w:t>Рассмотрены особенности патентования в России, его недостатки и преимущества</w:t>
      </w:r>
    </w:p>
    <w:p w:rsidR="00E95A80" w:rsidRPr="00E95A80" w:rsidRDefault="00E95A80" w:rsidP="00E95A80">
      <w:pPr>
        <w:pStyle w:val="a8"/>
      </w:pPr>
      <w:hyperlink r:id="rId241" w:history="1">
        <w:r w:rsidRPr="00E95A80">
          <w:rPr>
            <w:rStyle w:val="ad"/>
          </w:rPr>
          <w:t>Перейти в каталоги</w:t>
        </w:r>
      </w:hyperlink>
    </w:p>
    <w:p w:rsidR="00E95A80" w:rsidRPr="00E95A80" w:rsidRDefault="00E95A80" w:rsidP="00E95A80">
      <w:pPr>
        <w:pStyle w:val="4"/>
      </w:pPr>
      <w:bookmarkStart w:id="26" w:name="_Toc44579320"/>
      <w:r w:rsidRPr="00E95A80">
        <w:t>Управление интеллектуальной собственностью</w:t>
      </w:r>
      <w:bookmarkEnd w:id="26"/>
    </w:p>
    <w:p w:rsidR="00E95A80" w:rsidRPr="00E95A80" w:rsidRDefault="00E95A80" w:rsidP="00E95A80">
      <w:pPr>
        <w:pStyle w:val="32"/>
      </w:pPr>
      <w:r w:rsidRPr="00E95A80">
        <w:rPr>
          <w:b/>
        </w:rPr>
        <w:t>161.</w:t>
      </w:r>
      <w:r w:rsidRPr="00E95A80">
        <w:rPr>
          <w:b/>
          <w:lang w:val="en-US"/>
        </w:rPr>
        <w:t> </w:t>
      </w:r>
      <w:r w:rsidRPr="00E95A80">
        <w:rPr>
          <w:b/>
        </w:rPr>
        <w:t>Алешин</w:t>
      </w:r>
      <w:r w:rsidRPr="00E95A80">
        <w:rPr>
          <w:b/>
          <w:lang w:val="en-US"/>
        </w:rPr>
        <w:t> </w:t>
      </w:r>
      <w:r w:rsidRPr="00E95A80">
        <w:rPr>
          <w:b/>
        </w:rPr>
        <w:t>К.Н.</w:t>
      </w:r>
      <w:r w:rsidRPr="00E95A80">
        <w:t xml:space="preserve"> Проблемы антимонопольного регулирования рынков интеллектуальной собственности /</w:t>
      </w:r>
      <w:r>
        <w:rPr>
          <w:lang w:val="en-US"/>
        </w:rPr>
        <w:t> </w:t>
      </w:r>
      <w:r w:rsidRPr="00E95A80">
        <w:t>К. Н. Алешин //</w:t>
      </w:r>
      <w:r>
        <w:rPr>
          <w:lang w:val="en-US"/>
        </w:rPr>
        <w:t> </w:t>
      </w:r>
      <w:r w:rsidRPr="00E95A80">
        <w:t>"Инновационное разв</w:t>
      </w:r>
      <w:r w:rsidRPr="00E95A80">
        <w:t>и</w:t>
      </w:r>
      <w:r w:rsidRPr="00E95A80">
        <w:t xml:space="preserve">тие через рынок интеллектуальной собственности", международный форум. </w:t>
      </w:r>
      <w:r>
        <w:rPr>
          <w:lang w:val="en-US"/>
        </w:rPr>
        <w:t>XI</w:t>
      </w:r>
      <w:r w:rsidRPr="00E95A80">
        <w:t xml:space="preserve"> Международный форум "Инновационное развитие через рынок инте</w:t>
      </w:r>
      <w:r w:rsidRPr="00E95A80">
        <w:t>л</w:t>
      </w:r>
      <w:r w:rsidRPr="00E95A80">
        <w:t>лектуальной собственности" : сборник документов и материалов.</w:t>
      </w:r>
      <w:r>
        <w:rPr>
          <w:lang w:val="en-US"/>
        </w:rPr>
        <w:t> </w:t>
      </w:r>
      <w:r w:rsidRPr="00E95A80">
        <w:t>‒ Москва : РНИИС, 2019.</w:t>
      </w:r>
      <w:r>
        <w:rPr>
          <w:lang w:val="en-US"/>
        </w:rPr>
        <w:t> </w:t>
      </w:r>
      <w:r w:rsidRPr="00E95A80">
        <w:t xml:space="preserve">‒ </w:t>
      </w:r>
      <w:r>
        <w:rPr>
          <w:lang w:val="en-US"/>
        </w:rPr>
        <w:t>C</w:t>
      </w:r>
      <w:r w:rsidRPr="00E95A80">
        <w:t>. 378‒382.</w:t>
      </w:r>
      <w:r>
        <w:rPr>
          <w:lang w:val="en-US"/>
        </w:rPr>
        <w:t> </w:t>
      </w:r>
      <w:r w:rsidRPr="00E95A80">
        <w:t>‒ Библиогр.: с.</w:t>
      </w:r>
      <w:r>
        <w:rPr>
          <w:lang w:val="en-US"/>
        </w:rPr>
        <w:t> </w:t>
      </w:r>
      <w:r w:rsidRPr="00E95A80">
        <w:t>378 (7</w:t>
      </w:r>
      <w:r>
        <w:rPr>
          <w:lang w:val="en-US"/>
        </w:rPr>
        <w:t> </w:t>
      </w:r>
      <w:r w:rsidRPr="00E95A80">
        <w:t>назв.).</w:t>
      </w:r>
    </w:p>
    <w:p w:rsidR="00E95A80" w:rsidRPr="00E95A80" w:rsidRDefault="00E95A80" w:rsidP="00E95A80">
      <w:pPr>
        <w:pStyle w:val="a8"/>
      </w:pPr>
      <w:r w:rsidRPr="00E95A80">
        <w:t>Отмечено, что современное антимонопольное регулирование должно учитывать ос</w:t>
      </w:r>
      <w:r w:rsidRPr="00E95A80">
        <w:t>о</w:t>
      </w:r>
      <w:r w:rsidRPr="00E95A80">
        <w:t>бенности цифровой экономики для защиты и развития конкуренции. С учетом специфики рынка сформулированы новые подходы к доминирующему положению хозяйствующего субъекта, контролирующие экономическую концентрацию. Предложены меры по форм</w:t>
      </w:r>
      <w:r w:rsidRPr="00E95A80">
        <w:t>и</w:t>
      </w:r>
      <w:r w:rsidRPr="00E95A80">
        <w:t>рованию механизма антимонопольного регулирования рынков интеллектуальной со</w:t>
      </w:r>
      <w:r w:rsidRPr="00E95A80">
        <w:t>б</w:t>
      </w:r>
      <w:r w:rsidRPr="00E95A80">
        <w:t>ственности</w:t>
      </w:r>
    </w:p>
    <w:p w:rsidR="00E95A80" w:rsidRPr="00E95A80" w:rsidRDefault="00E95A80" w:rsidP="00E95A80">
      <w:pPr>
        <w:pStyle w:val="a8"/>
      </w:pPr>
      <w:hyperlink r:id="rId242" w:history="1">
        <w:r w:rsidRPr="00E95A80">
          <w:rPr>
            <w:rStyle w:val="ad"/>
          </w:rPr>
          <w:t>Перейти в каталоги</w:t>
        </w:r>
      </w:hyperlink>
    </w:p>
    <w:p w:rsidR="00E95A80" w:rsidRPr="00E95A80" w:rsidRDefault="00E95A80" w:rsidP="00E95A80">
      <w:pPr>
        <w:pStyle w:val="32"/>
      </w:pPr>
      <w:r w:rsidRPr="00E95A80">
        <w:rPr>
          <w:b/>
        </w:rPr>
        <w:t>162.</w:t>
      </w:r>
      <w:r w:rsidRPr="00E95A80">
        <w:rPr>
          <w:b/>
          <w:lang w:val="en-US"/>
        </w:rPr>
        <w:t> </w:t>
      </w:r>
      <w:r w:rsidRPr="00E95A80">
        <w:rPr>
          <w:b/>
        </w:rPr>
        <w:t>Амосова</w:t>
      </w:r>
      <w:r w:rsidRPr="00E95A80">
        <w:rPr>
          <w:b/>
          <w:lang w:val="en-US"/>
        </w:rPr>
        <w:t> </w:t>
      </w:r>
      <w:r w:rsidRPr="00E95A80">
        <w:rPr>
          <w:b/>
        </w:rPr>
        <w:t>Н.А.</w:t>
      </w:r>
      <w:r w:rsidRPr="00E95A80">
        <w:t xml:space="preserve"> Интеллектуальная собственность и финансовая ст</w:t>
      </w:r>
      <w:r w:rsidRPr="00E95A80">
        <w:t>а</w:t>
      </w:r>
      <w:r w:rsidRPr="00E95A80">
        <w:t>бильность на финансовых рынках /</w:t>
      </w:r>
      <w:r>
        <w:rPr>
          <w:lang w:val="en-US"/>
        </w:rPr>
        <w:t> </w:t>
      </w:r>
      <w:r w:rsidRPr="00E95A80">
        <w:t>Н. А. Амосова //</w:t>
      </w:r>
      <w:r>
        <w:rPr>
          <w:lang w:val="en-US"/>
        </w:rPr>
        <w:t> </w:t>
      </w:r>
      <w:r w:rsidRPr="00E95A80">
        <w:t>"Инновационное разв</w:t>
      </w:r>
      <w:r w:rsidRPr="00E95A80">
        <w:t>и</w:t>
      </w:r>
      <w:r w:rsidRPr="00E95A80">
        <w:t xml:space="preserve">тие через рынок интеллектуальной собственности", международный форум. </w:t>
      </w:r>
      <w:r>
        <w:rPr>
          <w:lang w:val="en-US"/>
        </w:rPr>
        <w:t>XI</w:t>
      </w:r>
      <w:r w:rsidRPr="00E95A80">
        <w:t xml:space="preserve"> Международный форум "Инновационное развитие через рынок инте</w:t>
      </w:r>
      <w:r w:rsidRPr="00E95A80">
        <w:t>л</w:t>
      </w:r>
      <w:r w:rsidRPr="00E95A80">
        <w:t>лектуальной собственности" : сборник документов и материалов.</w:t>
      </w:r>
      <w:r>
        <w:rPr>
          <w:lang w:val="en-US"/>
        </w:rPr>
        <w:t> </w:t>
      </w:r>
      <w:r w:rsidRPr="00E95A80">
        <w:t>‒ Москва : РНИИС, 2019.</w:t>
      </w:r>
      <w:r>
        <w:rPr>
          <w:lang w:val="en-US"/>
        </w:rPr>
        <w:t> </w:t>
      </w:r>
      <w:r w:rsidRPr="00E95A80">
        <w:t xml:space="preserve">‒ </w:t>
      </w:r>
      <w:r>
        <w:rPr>
          <w:lang w:val="en-US"/>
        </w:rPr>
        <w:t>C</w:t>
      </w:r>
      <w:r w:rsidRPr="00E95A80">
        <w:t>. 287‒293.</w:t>
      </w:r>
    </w:p>
    <w:p w:rsidR="00E95A80" w:rsidRPr="00E95A80" w:rsidRDefault="00E95A80" w:rsidP="00E95A80">
      <w:pPr>
        <w:pStyle w:val="a8"/>
      </w:pPr>
      <w:r w:rsidRPr="00E95A80">
        <w:t>Рассмотрены особенности патентов на финансовые и информационные услуги. Отм</w:t>
      </w:r>
      <w:r w:rsidRPr="00E95A80">
        <w:t>е</w:t>
      </w:r>
      <w:r w:rsidRPr="00E95A80">
        <w:t>чено, что патентные институты формируют глобальную монополию на титулы интелле</w:t>
      </w:r>
      <w:r w:rsidRPr="00E95A80">
        <w:t>к</w:t>
      </w:r>
      <w:r w:rsidRPr="00E95A80">
        <w:t>туальной собственности в сфере финансовых услуг. Это создает угрозы финансовой ст</w:t>
      </w:r>
      <w:r w:rsidRPr="00E95A80">
        <w:t>а</w:t>
      </w:r>
      <w:r w:rsidRPr="00E95A80">
        <w:t>бильности в глобальном и национальном масштабе</w:t>
      </w:r>
    </w:p>
    <w:p w:rsidR="00E95A80" w:rsidRPr="00E95A80" w:rsidRDefault="00E95A80" w:rsidP="00E95A80">
      <w:pPr>
        <w:pStyle w:val="a8"/>
      </w:pPr>
      <w:hyperlink r:id="rId243" w:history="1">
        <w:r w:rsidRPr="00E95A80">
          <w:rPr>
            <w:rStyle w:val="ad"/>
          </w:rPr>
          <w:t>Перейти в каталоги</w:t>
        </w:r>
      </w:hyperlink>
    </w:p>
    <w:p w:rsidR="00E95A80" w:rsidRPr="00E95A80" w:rsidRDefault="00E95A80" w:rsidP="00E95A80">
      <w:pPr>
        <w:pStyle w:val="32"/>
      </w:pPr>
      <w:r w:rsidRPr="00E95A80">
        <w:rPr>
          <w:b/>
        </w:rPr>
        <w:t>163.</w:t>
      </w:r>
      <w:r w:rsidRPr="00E95A80">
        <w:rPr>
          <w:b/>
          <w:lang w:val="en-US"/>
        </w:rPr>
        <w:t> </w:t>
      </w:r>
      <w:r w:rsidRPr="00E95A80">
        <w:rPr>
          <w:b/>
        </w:rPr>
        <w:t>Белозорова</w:t>
      </w:r>
      <w:r w:rsidRPr="00E95A80">
        <w:rPr>
          <w:b/>
          <w:lang w:val="en-US"/>
        </w:rPr>
        <w:t> </w:t>
      </w:r>
      <w:r w:rsidRPr="00E95A80">
        <w:rPr>
          <w:b/>
        </w:rPr>
        <w:t>Э.Н.</w:t>
      </w:r>
      <w:r w:rsidRPr="00E95A80">
        <w:t xml:space="preserve"> Интеллектуальная собственность в высокотехн</w:t>
      </w:r>
      <w:r w:rsidRPr="00E95A80">
        <w:t>о</w:t>
      </w:r>
      <w:r w:rsidRPr="00E95A80">
        <w:t>логичных отраслях /</w:t>
      </w:r>
      <w:r>
        <w:rPr>
          <w:lang w:val="en-US"/>
        </w:rPr>
        <w:t> </w:t>
      </w:r>
      <w:r w:rsidRPr="00E95A80">
        <w:t>Э. Н. Белозорова, И. П. Султанова //</w:t>
      </w:r>
      <w:r>
        <w:rPr>
          <w:lang w:val="en-US"/>
        </w:rPr>
        <w:t> </w:t>
      </w:r>
      <w:r w:rsidRPr="00E95A80">
        <w:t xml:space="preserve">"Инновационное развитие через рынок интеллектуальной собственности", международный форум. </w:t>
      </w:r>
      <w:r>
        <w:rPr>
          <w:lang w:val="en-US"/>
        </w:rPr>
        <w:t>XI</w:t>
      </w:r>
      <w:r w:rsidRPr="00E95A80">
        <w:t xml:space="preserve"> Международный форум "Инновационное развитие через рынок интеллектуальной собственности" : сборник документов и материалов.</w:t>
      </w:r>
      <w:r>
        <w:rPr>
          <w:lang w:val="en-US"/>
        </w:rPr>
        <w:t> </w:t>
      </w:r>
      <w:r w:rsidRPr="00E95A80">
        <w:t>‒ Москва : РНИИС, 2019.</w:t>
      </w:r>
      <w:r>
        <w:rPr>
          <w:lang w:val="en-US"/>
        </w:rPr>
        <w:t> </w:t>
      </w:r>
      <w:r w:rsidRPr="00E95A80">
        <w:t xml:space="preserve">‒ </w:t>
      </w:r>
      <w:r>
        <w:rPr>
          <w:lang w:val="en-US"/>
        </w:rPr>
        <w:t>C</w:t>
      </w:r>
      <w:r w:rsidRPr="00E95A80">
        <w:t>. 333‒339.</w:t>
      </w:r>
      <w:r>
        <w:rPr>
          <w:lang w:val="en-US"/>
        </w:rPr>
        <w:t> </w:t>
      </w:r>
      <w:r w:rsidRPr="00E95A80">
        <w:t>‒ Библиогр.: с.</w:t>
      </w:r>
      <w:r>
        <w:rPr>
          <w:lang w:val="en-US"/>
        </w:rPr>
        <w:t> </w:t>
      </w:r>
      <w:r w:rsidRPr="00E95A80">
        <w:t>339 (6</w:t>
      </w:r>
      <w:r>
        <w:rPr>
          <w:lang w:val="en-US"/>
        </w:rPr>
        <w:t> </w:t>
      </w:r>
      <w:r w:rsidRPr="00E95A80">
        <w:t>назв.).</w:t>
      </w:r>
    </w:p>
    <w:p w:rsidR="00E95A80" w:rsidRPr="00E95A80" w:rsidRDefault="00E95A80" w:rsidP="00E95A80">
      <w:pPr>
        <w:pStyle w:val="a8"/>
      </w:pPr>
      <w:r w:rsidRPr="00E95A80">
        <w:t>Показана динамика стоимости объемов российского экспорта высокотехнологичных и интеллектуальных услуг. Рассмотрена структура российского экспорта этих услуг в 2018</w:t>
      </w:r>
      <w:r>
        <w:rPr>
          <w:lang w:val="en-US"/>
        </w:rPr>
        <w:t> </w:t>
      </w:r>
      <w:r w:rsidRPr="00E95A80">
        <w:t>г. Охарактеризованы особенности рынка интеллектуальной собственности</w:t>
      </w:r>
    </w:p>
    <w:p w:rsidR="00E95A80" w:rsidRPr="00E95A80" w:rsidRDefault="00E95A80" w:rsidP="00E95A80">
      <w:pPr>
        <w:pStyle w:val="a8"/>
      </w:pPr>
      <w:hyperlink r:id="rId244" w:history="1">
        <w:r w:rsidRPr="00E95A80">
          <w:rPr>
            <w:rStyle w:val="ad"/>
          </w:rPr>
          <w:t>Перейти в каталоги</w:t>
        </w:r>
      </w:hyperlink>
    </w:p>
    <w:p w:rsidR="00E95A80" w:rsidRPr="00E95A80" w:rsidRDefault="00E95A80" w:rsidP="00E95A80">
      <w:pPr>
        <w:pStyle w:val="32"/>
      </w:pPr>
      <w:r w:rsidRPr="00E95A80">
        <w:rPr>
          <w:b/>
        </w:rPr>
        <w:t>164.</w:t>
      </w:r>
      <w:r w:rsidRPr="00E95A80">
        <w:rPr>
          <w:b/>
          <w:lang w:val="en-US"/>
        </w:rPr>
        <w:t> </w:t>
      </w:r>
      <w:r w:rsidRPr="00E95A80">
        <w:rPr>
          <w:b/>
        </w:rPr>
        <w:t>Голобокова</w:t>
      </w:r>
      <w:r w:rsidRPr="00E95A80">
        <w:rPr>
          <w:b/>
          <w:lang w:val="en-US"/>
        </w:rPr>
        <w:t> </w:t>
      </w:r>
      <w:r w:rsidRPr="00E95A80">
        <w:rPr>
          <w:b/>
        </w:rPr>
        <w:t>Г.М.</w:t>
      </w:r>
      <w:r w:rsidRPr="00E95A80">
        <w:t xml:space="preserve"> Разработка стандарта по управлению интеллект</w:t>
      </w:r>
      <w:r w:rsidRPr="00E95A80">
        <w:t>у</w:t>
      </w:r>
      <w:r w:rsidRPr="00E95A80">
        <w:t>альной собственностью в кредитной организации: задачи, проблемы и пе</w:t>
      </w:r>
      <w:r w:rsidRPr="00E95A80">
        <w:t>р</w:t>
      </w:r>
      <w:r w:rsidRPr="00E95A80">
        <w:t>спективы /</w:t>
      </w:r>
      <w:r>
        <w:rPr>
          <w:lang w:val="en-US"/>
        </w:rPr>
        <w:t> </w:t>
      </w:r>
      <w:r w:rsidRPr="00E95A80">
        <w:t>Г. М. Голобокова //</w:t>
      </w:r>
      <w:r>
        <w:rPr>
          <w:lang w:val="en-US"/>
        </w:rPr>
        <w:t> </w:t>
      </w:r>
      <w:r w:rsidRPr="00E95A80">
        <w:t>"Инновационное развитие через рынок инте</w:t>
      </w:r>
      <w:r w:rsidRPr="00E95A80">
        <w:t>л</w:t>
      </w:r>
      <w:r w:rsidRPr="00E95A80">
        <w:t xml:space="preserve">лектуальной собственности", международный форум. </w:t>
      </w:r>
      <w:r>
        <w:rPr>
          <w:lang w:val="en-US"/>
        </w:rPr>
        <w:t>XI</w:t>
      </w:r>
      <w:r w:rsidRPr="00E95A80">
        <w:t xml:space="preserve"> Международный форум "Инновационное развитие через рынок интеллектуальной собстве</w:t>
      </w:r>
      <w:r w:rsidRPr="00E95A80">
        <w:t>н</w:t>
      </w:r>
      <w:r w:rsidRPr="00E95A80">
        <w:lastRenderedPageBreak/>
        <w:t>ности" : сборник документов и материалов.</w:t>
      </w:r>
      <w:r>
        <w:rPr>
          <w:lang w:val="en-US"/>
        </w:rPr>
        <w:t> </w:t>
      </w:r>
      <w:r w:rsidRPr="00E95A80">
        <w:t>‒ Москва : РНИИС, 2019.</w:t>
      </w:r>
      <w:r>
        <w:rPr>
          <w:lang w:val="en-US"/>
        </w:rPr>
        <w:t> </w:t>
      </w:r>
      <w:r w:rsidRPr="00E95A80">
        <w:t xml:space="preserve">‒ </w:t>
      </w:r>
      <w:r>
        <w:rPr>
          <w:lang w:val="en-US"/>
        </w:rPr>
        <w:t>C</w:t>
      </w:r>
      <w:r w:rsidRPr="00E95A80">
        <w:t>. 279‒287.</w:t>
      </w:r>
      <w:r>
        <w:rPr>
          <w:lang w:val="en-US"/>
        </w:rPr>
        <w:t> </w:t>
      </w:r>
      <w:r w:rsidRPr="00E95A80">
        <w:t>‒ Библиогр.: с.</w:t>
      </w:r>
      <w:r>
        <w:rPr>
          <w:lang w:val="en-US"/>
        </w:rPr>
        <w:t> </w:t>
      </w:r>
      <w:r w:rsidRPr="00E95A80">
        <w:t>286‒287 (11</w:t>
      </w:r>
      <w:r>
        <w:rPr>
          <w:lang w:val="en-US"/>
        </w:rPr>
        <w:t> </w:t>
      </w:r>
      <w:r w:rsidRPr="00E95A80">
        <w:t>назв.).</w:t>
      </w:r>
    </w:p>
    <w:p w:rsidR="00E95A80" w:rsidRPr="00E95A80" w:rsidRDefault="00E95A80" w:rsidP="00E95A80">
      <w:pPr>
        <w:pStyle w:val="a8"/>
      </w:pPr>
      <w:r w:rsidRPr="00E95A80">
        <w:t>Охарактеризованы особенности кредитования под залог интеллектуальной собстве</w:t>
      </w:r>
      <w:r w:rsidRPr="00E95A80">
        <w:t>н</w:t>
      </w:r>
      <w:r w:rsidRPr="00E95A80">
        <w:t>ности. Рассмотрена динамика регистрации залога исключительного права на товарные знаки в 2014</w:t>
      </w:r>
      <w:r>
        <w:rPr>
          <w:lang w:val="en-US"/>
        </w:rPr>
        <w:t> </w:t>
      </w:r>
      <w:r w:rsidRPr="00E95A80">
        <w:t>‒ 2018 годах. Представлен проект стандарта взаимодействия участников рынка при использовании интеллектуальной собственности в качестве залогового обесп</w:t>
      </w:r>
      <w:r w:rsidRPr="00E95A80">
        <w:t>е</w:t>
      </w:r>
      <w:r w:rsidRPr="00E95A80">
        <w:t>чения кредита и при управлении собственной интеллектуальной собственностью креди</w:t>
      </w:r>
      <w:r w:rsidRPr="00E95A80">
        <w:t>т</w:t>
      </w:r>
      <w:r w:rsidRPr="00E95A80">
        <w:t>ной организации</w:t>
      </w:r>
    </w:p>
    <w:p w:rsidR="00E95A80" w:rsidRPr="00E95A80" w:rsidRDefault="00E95A80" w:rsidP="00E95A80">
      <w:pPr>
        <w:pStyle w:val="a8"/>
      </w:pPr>
      <w:hyperlink r:id="rId245" w:history="1">
        <w:r w:rsidRPr="00E95A80">
          <w:rPr>
            <w:rStyle w:val="ad"/>
          </w:rPr>
          <w:t>Перейти в каталоги</w:t>
        </w:r>
      </w:hyperlink>
    </w:p>
    <w:p w:rsidR="00E95A80" w:rsidRPr="00E95A80" w:rsidRDefault="00E95A80" w:rsidP="00E95A80">
      <w:pPr>
        <w:pStyle w:val="32"/>
      </w:pPr>
      <w:r w:rsidRPr="00E95A80">
        <w:rPr>
          <w:b/>
        </w:rPr>
        <w:t>165.</w:t>
      </w:r>
      <w:r w:rsidRPr="00E95A80">
        <w:rPr>
          <w:b/>
          <w:lang w:val="en-US"/>
        </w:rPr>
        <w:t> </w:t>
      </w:r>
      <w:r w:rsidRPr="00E95A80">
        <w:rPr>
          <w:b/>
        </w:rPr>
        <w:t>Грицунова</w:t>
      </w:r>
      <w:r w:rsidRPr="00E95A80">
        <w:rPr>
          <w:b/>
          <w:lang w:val="en-US"/>
        </w:rPr>
        <w:t> </w:t>
      </w:r>
      <w:r w:rsidRPr="00E95A80">
        <w:rPr>
          <w:b/>
        </w:rPr>
        <w:t>С.В.</w:t>
      </w:r>
      <w:r w:rsidRPr="00E95A80">
        <w:t xml:space="preserve"> К вопросу об оценке интеллектуального капитала за рубежом /</w:t>
      </w:r>
      <w:r>
        <w:rPr>
          <w:lang w:val="en-US"/>
        </w:rPr>
        <w:t> </w:t>
      </w:r>
      <w:r w:rsidRPr="00E95A80">
        <w:t>С. В. Грицунова, В. Д. Филиппова, В. М. Скапенко //</w:t>
      </w:r>
      <w:r>
        <w:rPr>
          <w:lang w:val="en-US"/>
        </w:rPr>
        <w:t> </w:t>
      </w:r>
      <w:r w:rsidRPr="00E95A80">
        <w:t>Образование, наука и технологии: проблемы и перспективы : междун</w:t>
      </w:r>
      <w:r w:rsidRPr="00E95A80">
        <w:t>а</w:t>
      </w:r>
      <w:r w:rsidRPr="00E95A80">
        <w:t>родная научно-практическая конференция, 31 октября 2019 года : [сборник научных трудов] /</w:t>
      </w:r>
      <w:r>
        <w:rPr>
          <w:lang w:val="en-US"/>
        </w:rPr>
        <w:t> </w:t>
      </w:r>
      <w:r w:rsidRPr="00E95A80">
        <w:t>под общей редакцией</w:t>
      </w:r>
      <w:r>
        <w:rPr>
          <w:lang w:val="en-US"/>
        </w:rPr>
        <w:t> </w:t>
      </w:r>
      <w:r w:rsidRPr="00E95A80">
        <w:t>А. В. Туголукова.</w:t>
      </w:r>
      <w:r>
        <w:rPr>
          <w:lang w:val="en-US"/>
        </w:rPr>
        <w:t> </w:t>
      </w:r>
      <w:r w:rsidRPr="00E95A80">
        <w:t>‒ Москва : Тугол</w:t>
      </w:r>
      <w:r w:rsidRPr="00E95A80">
        <w:t>у</w:t>
      </w:r>
      <w:r w:rsidRPr="00E95A80">
        <w:t>ков</w:t>
      </w:r>
      <w:r>
        <w:rPr>
          <w:lang w:val="en-US"/>
        </w:rPr>
        <w:t> </w:t>
      </w:r>
      <w:r w:rsidRPr="00E95A80">
        <w:t>А. В., 2019.</w:t>
      </w:r>
      <w:r>
        <w:rPr>
          <w:lang w:val="en-US"/>
        </w:rPr>
        <w:t> </w:t>
      </w:r>
      <w:r w:rsidRPr="00E95A80">
        <w:t xml:space="preserve">‒ </w:t>
      </w:r>
      <w:r>
        <w:rPr>
          <w:lang w:val="en-US"/>
        </w:rPr>
        <w:t>C</w:t>
      </w:r>
      <w:r w:rsidRPr="00E95A80">
        <w:t>. 144‒148.</w:t>
      </w:r>
      <w:r>
        <w:rPr>
          <w:lang w:val="en-US"/>
        </w:rPr>
        <w:t> </w:t>
      </w:r>
      <w:r w:rsidRPr="00E95A80">
        <w:t>‒ Библиогр.: с.</w:t>
      </w:r>
      <w:r>
        <w:rPr>
          <w:lang w:val="en-US"/>
        </w:rPr>
        <w:t> </w:t>
      </w:r>
      <w:r w:rsidRPr="00E95A80">
        <w:t>148 (4</w:t>
      </w:r>
      <w:r>
        <w:rPr>
          <w:lang w:val="en-US"/>
        </w:rPr>
        <w:t> </w:t>
      </w:r>
      <w:r w:rsidRPr="00E95A80">
        <w:t>назв.).</w:t>
      </w:r>
    </w:p>
    <w:p w:rsidR="00E95A80" w:rsidRPr="00E95A80" w:rsidRDefault="00E95A80" w:rsidP="00E95A80">
      <w:pPr>
        <w:pStyle w:val="a8"/>
      </w:pPr>
      <w:r w:rsidRPr="00E95A80">
        <w:t>Проанализированы значение и роль интеллектуального капитала. Установлено, что его структура включает в себя следующие элементы: человеческий капитал, структурный капитал, потребительский капитал. Рассмотрены основные методики финансовой оценки, учета интеллектуального капитала и его составляющих</w:t>
      </w:r>
    </w:p>
    <w:p w:rsidR="00E95A80" w:rsidRPr="00E95A80" w:rsidRDefault="00E95A80" w:rsidP="00E95A80">
      <w:pPr>
        <w:pStyle w:val="a8"/>
      </w:pPr>
      <w:hyperlink r:id="rId246" w:history="1">
        <w:r w:rsidRPr="00E95A80">
          <w:rPr>
            <w:rStyle w:val="ad"/>
          </w:rPr>
          <w:t>Перейти в каталоги</w:t>
        </w:r>
      </w:hyperlink>
    </w:p>
    <w:p w:rsidR="00E95A80" w:rsidRPr="00E95A80" w:rsidRDefault="00E95A80" w:rsidP="00E95A80">
      <w:pPr>
        <w:pStyle w:val="32"/>
      </w:pPr>
      <w:r w:rsidRPr="00E95A80">
        <w:rPr>
          <w:b/>
        </w:rPr>
        <w:t>166.</w:t>
      </w:r>
      <w:r w:rsidRPr="00E95A80">
        <w:rPr>
          <w:b/>
          <w:lang w:val="en-US"/>
        </w:rPr>
        <w:t> </w:t>
      </w:r>
      <w:r w:rsidRPr="00E95A80">
        <w:rPr>
          <w:b/>
        </w:rPr>
        <w:t>Дорошков</w:t>
      </w:r>
      <w:r w:rsidRPr="00E95A80">
        <w:rPr>
          <w:b/>
          <w:lang w:val="en-US"/>
        </w:rPr>
        <w:t> </w:t>
      </w:r>
      <w:r w:rsidRPr="00E95A80">
        <w:rPr>
          <w:b/>
        </w:rPr>
        <w:t>В.В.</w:t>
      </w:r>
      <w:r w:rsidRPr="00E95A80">
        <w:t xml:space="preserve"> Актуальные проблемы защиты интеллектуальной собственности в условиях перехода к цифровой экономике /</w:t>
      </w:r>
      <w:r>
        <w:rPr>
          <w:lang w:val="en-US"/>
        </w:rPr>
        <w:t> </w:t>
      </w:r>
      <w:r w:rsidRPr="00E95A80">
        <w:t>В. В. Дорошков //</w:t>
      </w:r>
      <w:r>
        <w:rPr>
          <w:lang w:val="en-US"/>
        </w:rPr>
        <w:t> </w:t>
      </w:r>
      <w:r w:rsidRPr="00E95A80">
        <w:t xml:space="preserve">"Инновационное развитие через рынок интеллектуальной собственности", международный форум. </w:t>
      </w:r>
      <w:r>
        <w:rPr>
          <w:lang w:val="en-US"/>
        </w:rPr>
        <w:t>XI</w:t>
      </w:r>
      <w:r w:rsidRPr="00E95A80">
        <w:t xml:space="preserve"> Международный форум "Инновационное разв</w:t>
      </w:r>
      <w:r w:rsidRPr="00E95A80">
        <w:t>и</w:t>
      </w:r>
      <w:r w:rsidRPr="00E95A80">
        <w:t>тие через рынок интеллектуальной собственности" : сборник документов и материалов.</w:t>
      </w:r>
      <w:r>
        <w:rPr>
          <w:lang w:val="en-US"/>
        </w:rPr>
        <w:t> </w:t>
      </w:r>
      <w:r w:rsidRPr="00E95A80">
        <w:t>‒ Москва : РНИИС, 2019.</w:t>
      </w:r>
      <w:r>
        <w:rPr>
          <w:lang w:val="en-US"/>
        </w:rPr>
        <w:t> </w:t>
      </w:r>
      <w:r w:rsidRPr="00E95A80">
        <w:t xml:space="preserve">‒ </w:t>
      </w:r>
      <w:r>
        <w:rPr>
          <w:lang w:val="en-US"/>
        </w:rPr>
        <w:t>C</w:t>
      </w:r>
      <w:r w:rsidRPr="00E95A80">
        <w:t>. 256‒271.</w:t>
      </w:r>
    </w:p>
    <w:p w:rsidR="00E95A80" w:rsidRPr="00E95A80" w:rsidRDefault="00E95A80" w:rsidP="00E95A80">
      <w:pPr>
        <w:pStyle w:val="a8"/>
      </w:pPr>
      <w:r w:rsidRPr="00E95A80">
        <w:t>Рассмотрены тенденции в судебной практике защиты патентных прав в 2016</w:t>
      </w:r>
      <w:r>
        <w:rPr>
          <w:lang w:val="en-US"/>
        </w:rPr>
        <w:t> </w:t>
      </w:r>
      <w:r w:rsidRPr="00E95A80">
        <w:t>‒ 2018 годах. Проанализированы общемировые процессы, связанные с интеллектуальной со</w:t>
      </w:r>
      <w:r w:rsidRPr="00E95A80">
        <w:t>б</w:t>
      </w:r>
      <w:r w:rsidRPr="00E95A80">
        <w:t>ственностью</w:t>
      </w:r>
    </w:p>
    <w:p w:rsidR="00E95A80" w:rsidRPr="00E95A80" w:rsidRDefault="00E95A80" w:rsidP="00E95A80">
      <w:pPr>
        <w:pStyle w:val="a8"/>
      </w:pPr>
      <w:hyperlink r:id="rId247" w:history="1">
        <w:r w:rsidRPr="00E95A80">
          <w:rPr>
            <w:rStyle w:val="ad"/>
          </w:rPr>
          <w:t>Перейти в каталоги</w:t>
        </w:r>
      </w:hyperlink>
    </w:p>
    <w:p w:rsidR="00E95A80" w:rsidRPr="00E95A80" w:rsidRDefault="00E95A80" w:rsidP="00E95A80">
      <w:pPr>
        <w:pStyle w:val="32"/>
      </w:pPr>
      <w:r w:rsidRPr="00E95A80">
        <w:rPr>
          <w:b/>
        </w:rPr>
        <w:t>167.</w:t>
      </w:r>
      <w:r w:rsidRPr="00E95A80">
        <w:rPr>
          <w:b/>
          <w:lang w:val="en-US"/>
        </w:rPr>
        <w:t> </w:t>
      </w:r>
      <w:r w:rsidRPr="00E95A80">
        <w:rPr>
          <w:b/>
        </w:rPr>
        <w:t>Жаксылыков</w:t>
      </w:r>
      <w:r w:rsidRPr="00E95A80">
        <w:rPr>
          <w:b/>
          <w:lang w:val="en-US"/>
        </w:rPr>
        <w:t> </w:t>
      </w:r>
      <w:r w:rsidRPr="00E95A80">
        <w:rPr>
          <w:b/>
        </w:rPr>
        <w:t>Т.М.</w:t>
      </w:r>
      <w:r w:rsidRPr="00E95A80">
        <w:t xml:space="preserve"> Евразийский рынок интеллектуальной собстве</w:t>
      </w:r>
      <w:r w:rsidRPr="00E95A80">
        <w:t>н</w:t>
      </w:r>
      <w:r w:rsidRPr="00E95A80">
        <w:t>ности: проблемы и перспективы интеграции на период до 2025 года /</w:t>
      </w:r>
      <w:r>
        <w:rPr>
          <w:lang w:val="en-US"/>
        </w:rPr>
        <w:t> </w:t>
      </w:r>
      <w:r w:rsidRPr="00E95A80">
        <w:t>Т. М. Жаксылыков, С. Б. Алиев //</w:t>
      </w:r>
      <w:r>
        <w:rPr>
          <w:lang w:val="en-US"/>
        </w:rPr>
        <w:t> </w:t>
      </w:r>
      <w:r w:rsidRPr="00E95A80">
        <w:t>"Инновационное развитие через рынок инте</w:t>
      </w:r>
      <w:r w:rsidRPr="00E95A80">
        <w:t>л</w:t>
      </w:r>
      <w:r w:rsidRPr="00E95A80">
        <w:t xml:space="preserve">лектуальной собственности", международный форум. </w:t>
      </w:r>
      <w:r>
        <w:rPr>
          <w:lang w:val="en-US"/>
        </w:rPr>
        <w:t>XI</w:t>
      </w:r>
      <w:r w:rsidRPr="00E95A80">
        <w:t xml:space="preserve"> Международный форум "Инновационное развитие через рынок интеллектуальной собстве</w:t>
      </w:r>
      <w:r w:rsidRPr="00E95A80">
        <w:t>н</w:t>
      </w:r>
      <w:r w:rsidRPr="00E95A80">
        <w:t>ности" : сборник документов и материалов.</w:t>
      </w:r>
      <w:r>
        <w:rPr>
          <w:lang w:val="en-US"/>
        </w:rPr>
        <w:t> </w:t>
      </w:r>
      <w:r w:rsidRPr="00E95A80">
        <w:t>‒ Москва : РНИИС, 2019.</w:t>
      </w:r>
      <w:r>
        <w:rPr>
          <w:lang w:val="en-US"/>
        </w:rPr>
        <w:t> </w:t>
      </w:r>
      <w:r w:rsidRPr="00E95A80">
        <w:t xml:space="preserve">‒ </w:t>
      </w:r>
      <w:r>
        <w:rPr>
          <w:lang w:val="en-US"/>
        </w:rPr>
        <w:t>C</w:t>
      </w:r>
      <w:r w:rsidRPr="00E95A80">
        <w:t>. 207‒214.</w:t>
      </w:r>
    </w:p>
    <w:p w:rsidR="00E95A80" w:rsidRPr="00E95A80" w:rsidRDefault="00E95A80" w:rsidP="00E95A80">
      <w:pPr>
        <w:pStyle w:val="a8"/>
      </w:pPr>
      <w:r w:rsidRPr="00E95A80">
        <w:t>Проанализированы основные нормативные документы и правовые акты в области охраны интеллектуальных прав на товарные знаки, регулирования коллективного упра</w:t>
      </w:r>
      <w:r w:rsidRPr="00E95A80">
        <w:t>в</w:t>
      </w:r>
      <w:r w:rsidRPr="00E95A80">
        <w:t>ления авторскими и смежными правами. Отдельное внимание уделено работе Комиссии в сфере защиты прав на объекты интеллектуальной собственности государств-членов Евразийского экономического союза</w:t>
      </w:r>
    </w:p>
    <w:p w:rsidR="00E95A80" w:rsidRPr="00E95A80" w:rsidRDefault="00E95A80" w:rsidP="00E95A80">
      <w:pPr>
        <w:pStyle w:val="a8"/>
      </w:pPr>
      <w:hyperlink r:id="rId248" w:history="1">
        <w:r w:rsidRPr="00E95A80">
          <w:rPr>
            <w:rStyle w:val="ad"/>
          </w:rPr>
          <w:t>Перейти в каталоги</w:t>
        </w:r>
      </w:hyperlink>
    </w:p>
    <w:p w:rsidR="00E95A80" w:rsidRPr="00E95A80" w:rsidRDefault="00E95A80" w:rsidP="00E95A80">
      <w:pPr>
        <w:pStyle w:val="32"/>
      </w:pPr>
      <w:r w:rsidRPr="00E95A80">
        <w:rPr>
          <w:b/>
        </w:rPr>
        <w:t>168.</w:t>
      </w:r>
      <w:r w:rsidRPr="00E95A80">
        <w:rPr>
          <w:b/>
          <w:lang w:val="en-US"/>
        </w:rPr>
        <w:t> </w:t>
      </w:r>
      <w:r w:rsidRPr="00E95A80">
        <w:rPr>
          <w:b/>
        </w:rPr>
        <w:t>Исаченко</w:t>
      </w:r>
      <w:r w:rsidRPr="00E95A80">
        <w:rPr>
          <w:b/>
          <w:lang w:val="en-US"/>
        </w:rPr>
        <w:t> </w:t>
      </w:r>
      <w:r w:rsidRPr="00E95A80">
        <w:rPr>
          <w:b/>
        </w:rPr>
        <w:t>Т.М.</w:t>
      </w:r>
      <w:r w:rsidRPr="00E95A80">
        <w:t xml:space="preserve"> Регулирование торговли интеллектуальной со</w:t>
      </w:r>
      <w:r w:rsidRPr="00E95A80">
        <w:t>б</w:t>
      </w:r>
      <w:r w:rsidRPr="00E95A80">
        <w:t>ственностью в региональных торговых отношениях: на примере ЕАЭС /</w:t>
      </w:r>
      <w:r>
        <w:rPr>
          <w:lang w:val="en-US"/>
        </w:rPr>
        <w:t> </w:t>
      </w:r>
      <w:r w:rsidRPr="00E95A80">
        <w:t>Т. М. Исаченко, Д. М. Солдатенко //</w:t>
      </w:r>
      <w:r>
        <w:rPr>
          <w:lang w:val="en-US"/>
        </w:rPr>
        <w:t> </w:t>
      </w:r>
      <w:r w:rsidRPr="00E95A80">
        <w:t xml:space="preserve">"Инновационное развитие через рынок интеллектуальной собственности", международный форум. </w:t>
      </w:r>
      <w:r>
        <w:rPr>
          <w:lang w:val="en-US"/>
        </w:rPr>
        <w:t>XI</w:t>
      </w:r>
      <w:r w:rsidRPr="00E95A80">
        <w:t xml:space="preserve"> Междунаро</w:t>
      </w:r>
      <w:r w:rsidRPr="00E95A80">
        <w:t>д</w:t>
      </w:r>
      <w:r w:rsidRPr="00E95A80">
        <w:t>ный форум "Инновационное развитие через рынок интеллектуальной со</w:t>
      </w:r>
      <w:r w:rsidRPr="00E95A80">
        <w:t>б</w:t>
      </w:r>
      <w:r w:rsidRPr="00E95A80">
        <w:t>ственности" : сборник документов и материалов.</w:t>
      </w:r>
      <w:r>
        <w:rPr>
          <w:lang w:val="en-US"/>
        </w:rPr>
        <w:t> </w:t>
      </w:r>
      <w:r w:rsidRPr="00E95A80">
        <w:t>‒ Москва : РНИИС, 2019.</w:t>
      </w:r>
      <w:r>
        <w:rPr>
          <w:lang w:val="en-US"/>
        </w:rPr>
        <w:t> </w:t>
      </w:r>
      <w:r w:rsidRPr="00E95A80">
        <w:t xml:space="preserve">‒ </w:t>
      </w:r>
      <w:r>
        <w:rPr>
          <w:lang w:val="en-US"/>
        </w:rPr>
        <w:t>C</w:t>
      </w:r>
      <w:r w:rsidRPr="00E95A80">
        <w:t>. 382‒384.</w:t>
      </w:r>
      <w:r>
        <w:rPr>
          <w:lang w:val="en-US"/>
        </w:rPr>
        <w:t> </w:t>
      </w:r>
      <w:r w:rsidRPr="00E95A80">
        <w:t>‒ Библиогр. в конце ст.</w:t>
      </w:r>
    </w:p>
    <w:p w:rsidR="00E95A80" w:rsidRPr="00E95A80" w:rsidRDefault="00E95A80" w:rsidP="00E95A80">
      <w:pPr>
        <w:pStyle w:val="a8"/>
      </w:pPr>
      <w:r w:rsidRPr="00E95A80">
        <w:lastRenderedPageBreak/>
        <w:t>Показана специфика торговли интеллектуальной собственностью</w:t>
      </w:r>
      <w:r>
        <w:rPr>
          <w:lang w:val="en-US"/>
        </w:rPr>
        <w:t> </w:t>
      </w:r>
      <w:r w:rsidRPr="00E95A80">
        <w:t>‒ отсутствие треб</w:t>
      </w:r>
      <w:r w:rsidRPr="00E95A80">
        <w:t>о</w:t>
      </w:r>
      <w:r w:rsidRPr="00E95A80">
        <w:t>вания об уведомлении Секретариата Всемирной торговой организации о подписании дв</w:t>
      </w:r>
      <w:r w:rsidRPr="00E95A80">
        <w:t>у</w:t>
      </w:r>
      <w:r w:rsidRPr="00E95A80">
        <w:t>сторонних или региональных соглашений, устанавливающих стандарты торговли инте</w:t>
      </w:r>
      <w:r w:rsidRPr="00E95A80">
        <w:t>л</w:t>
      </w:r>
      <w:r w:rsidRPr="00E95A80">
        <w:t>лектуальной собственностью для стран-участниц. Обозначены проблемы пиратства и параллельного импорта объектов интеллектуальной собственности на территории Евраийского экономического союза</w:t>
      </w:r>
    </w:p>
    <w:p w:rsidR="00E95A80" w:rsidRPr="00E95A80" w:rsidRDefault="00E95A80" w:rsidP="00E95A80">
      <w:pPr>
        <w:pStyle w:val="a8"/>
      </w:pPr>
      <w:hyperlink r:id="rId249" w:history="1">
        <w:r w:rsidRPr="00E95A80">
          <w:rPr>
            <w:rStyle w:val="ad"/>
          </w:rPr>
          <w:t>Перейти в каталоги</w:t>
        </w:r>
      </w:hyperlink>
    </w:p>
    <w:p w:rsidR="00E95A80" w:rsidRPr="00E95A80" w:rsidRDefault="00E95A80" w:rsidP="00E95A80">
      <w:pPr>
        <w:pStyle w:val="32"/>
      </w:pPr>
      <w:r w:rsidRPr="00E95A80">
        <w:rPr>
          <w:b/>
        </w:rPr>
        <w:t>169.</w:t>
      </w:r>
      <w:r w:rsidRPr="00E95A80">
        <w:rPr>
          <w:b/>
          <w:lang w:val="en-US"/>
        </w:rPr>
        <w:t> </w:t>
      </w:r>
      <w:r w:rsidRPr="00E95A80">
        <w:rPr>
          <w:b/>
        </w:rPr>
        <w:t>Истомин</w:t>
      </w:r>
      <w:r w:rsidRPr="00E95A80">
        <w:rPr>
          <w:b/>
          <w:lang w:val="en-US"/>
        </w:rPr>
        <w:t> </w:t>
      </w:r>
      <w:r w:rsidRPr="00E95A80">
        <w:rPr>
          <w:b/>
        </w:rPr>
        <w:t>В.Г.</w:t>
      </w:r>
      <w:r w:rsidRPr="00E95A80">
        <w:t xml:space="preserve"> Интеллектуальные права и антимонопольное регул</w:t>
      </w:r>
      <w:r w:rsidRPr="00E95A80">
        <w:t>и</w:t>
      </w:r>
      <w:r w:rsidRPr="00E95A80">
        <w:t>рование: оценка допустимости и пределов антимонопольных иммунитетов в контексте обеспечения баланса интересов /</w:t>
      </w:r>
      <w:r>
        <w:rPr>
          <w:lang w:val="en-US"/>
        </w:rPr>
        <w:t> </w:t>
      </w:r>
      <w:r w:rsidRPr="00E95A80">
        <w:t>В. Г. Истомин //</w:t>
      </w:r>
      <w:r>
        <w:rPr>
          <w:lang w:val="en-US"/>
        </w:rPr>
        <w:t> </w:t>
      </w:r>
      <w:r w:rsidRPr="00E95A80">
        <w:t>Журнал ро</w:t>
      </w:r>
      <w:r w:rsidRPr="00E95A80">
        <w:t>с</w:t>
      </w:r>
      <w:r w:rsidRPr="00E95A80">
        <w:t>сийского права.</w:t>
      </w:r>
      <w:r>
        <w:rPr>
          <w:lang w:val="en-US"/>
        </w:rPr>
        <w:t> </w:t>
      </w:r>
      <w:r w:rsidRPr="00E95A80">
        <w:t>‒ 2019.</w:t>
      </w:r>
      <w:r>
        <w:rPr>
          <w:lang w:val="en-US"/>
        </w:rPr>
        <w:t> </w:t>
      </w:r>
      <w:r w:rsidRPr="00E95A80">
        <w:t>‒ №</w:t>
      </w:r>
      <w:r>
        <w:rPr>
          <w:lang w:val="en-US"/>
        </w:rPr>
        <w:t> </w:t>
      </w:r>
      <w:r w:rsidRPr="00E95A80">
        <w:t>12.</w:t>
      </w:r>
      <w:r>
        <w:rPr>
          <w:lang w:val="en-US"/>
        </w:rPr>
        <w:t> </w:t>
      </w:r>
      <w:r w:rsidRPr="00E95A80">
        <w:t xml:space="preserve">‒ </w:t>
      </w:r>
      <w:r>
        <w:rPr>
          <w:lang w:val="en-US"/>
        </w:rPr>
        <w:t>C</w:t>
      </w:r>
      <w:r w:rsidRPr="00E95A80">
        <w:t>. 102‒112.</w:t>
      </w:r>
      <w:r>
        <w:rPr>
          <w:lang w:val="en-US"/>
        </w:rPr>
        <w:t> </w:t>
      </w:r>
      <w:r w:rsidRPr="00E95A80">
        <w:t>‒ Библиогр. в конце ст.</w:t>
      </w:r>
      <w:r>
        <w:rPr>
          <w:lang w:val="en-US"/>
        </w:rPr>
        <w:t> </w:t>
      </w:r>
      <w:r w:rsidRPr="00E95A80">
        <w:t xml:space="preserve">‒ </w:t>
      </w:r>
      <w:hyperlink r:id="rId250"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jrpnorma</w:t>
        </w:r>
        <w:r w:rsidRPr="00E95A80">
          <w:rPr>
            <w:rStyle w:val="ad"/>
          </w:rPr>
          <w:t>.</w:t>
        </w:r>
        <w:r>
          <w:rPr>
            <w:rStyle w:val="ad"/>
            <w:lang w:val="en-US"/>
          </w:rPr>
          <w:t>ru</w:t>
        </w:r>
        <w:r w:rsidRPr="00E95A80">
          <w:rPr>
            <w:rStyle w:val="ad"/>
          </w:rPr>
          <w:t>/</w:t>
        </w:r>
      </w:hyperlink>
      <w:r w:rsidRPr="00E95A80">
        <w:t>.</w:t>
      </w:r>
    </w:p>
    <w:p w:rsidR="00E95A80" w:rsidRPr="00E95A80" w:rsidRDefault="00E95A80" w:rsidP="00E95A80">
      <w:pPr>
        <w:pStyle w:val="a8"/>
      </w:pPr>
      <w:r w:rsidRPr="00E95A80">
        <w:t>Исследованы положения юридической науки, российской и зарубежной правоприм</w:t>
      </w:r>
      <w:r w:rsidRPr="00E95A80">
        <w:t>е</w:t>
      </w:r>
      <w:r w:rsidRPr="00E95A80">
        <w:t>нительной практики в контексте трактовки необходимости антимонопольных иммунитетов и выработать предложения по законодательному регулированию отношений, связанных с защитой конкуренции в сфере осуществления интеллектуальных прав. Рассмотрены: характеристика норм законодательства о защите конкуренции, устанавливающих изъятия из антимонопольного регулирования; положения научной доктрины, российской и зар</w:t>
      </w:r>
      <w:r w:rsidRPr="00E95A80">
        <w:t>у</w:t>
      </w:r>
      <w:r w:rsidRPr="00E95A80">
        <w:t>бежной правоприменительной практики, касающиеся антимонопольных иммунитетов. Доказана необходимость ограничения существующих в современном российском закон</w:t>
      </w:r>
      <w:r w:rsidRPr="00E95A80">
        <w:t>о</w:t>
      </w:r>
      <w:r w:rsidRPr="00E95A80">
        <w:t>дательстве антимонопольных иммунитетов для обеспечения баланса частных и публи</w:t>
      </w:r>
      <w:r w:rsidRPr="00E95A80">
        <w:t>ч</w:t>
      </w:r>
      <w:r w:rsidRPr="00E95A80">
        <w:t>ных интересов. Даны рекомендации в части законодательного ограничения монополии обладателей исключительных прав</w:t>
      </w:r>
    </w:p>
    <w:p w:rsidR="00E95A80" w:rsidRPr="00E95A80" w:rsidRDefault="00E95A80" w:rsidP="00E95A80">
      <w:pPr>
        <w:pStyle w:val="a8"/>
      </w:pPr>
      <w:hyperlink r:id="rId251" w:history="1">
        <w:r w:rsidRPr="00E95A80">
          <w:rPr>
            <w:rStyle w:val="ad"/>
          </w:rPr>
          <w:t>Перейти в каталоги</w:t>
        </w:r>
      </w:hyperlink>
    </w:p>
    <w:p w:rsidR="00E95A80" w:rsidRPr="00E95A80" w:rsidRDefault="00E95A80" w:rsidP="00E95A80">
      <w:pPr>
        <w:pStyle w:val="32"/>
      </w:pPr>
      <w:r w:rsidRPr="00E95A80">
        <w:rPr>
          <w:b/>
        </w:rPr>
        <w:t>170.</w:t>
      </w:r>
      <w:r w:rsidRPr="00E95A80">
        <w:rPr>
          <w:b/>
          <w:lang w:val="en-US"/>
        </w:rPr>
        <w:t> </w:t>
      </w:r>
      <w:r w:rsidRPr="00E95A80">
        <w:rPr>
          <w:b/>
        </w:rPr>
        <w:t>Казанцев</w:t>
      </w:r>
      <w:r w:rsidRPr="00E95A80">
        <w:rPr>
          <w:b/>
          <w:lang w:val="en-US"/>
        </w:rPr>
        <w:t> </w:t>
      </w:r>
      <w:r w:rsidRPr="00E95A80">
        <w:rPr>
          <w:b/>
        </w:rPr>
        <w:t>К.Ю.</w:t>
      </w:r>
      <w:r w:rsidRPr="00E95A80">
        <w:t xml:space="preserve"> Высшее образование и наука России на рынке и</w:t>
      </w:r>
      <w:r w:rsidRPr="00E95A80">
        <w:t>н</w:t>
      </w:r>
      <w:r w:rsidRPr="00E95A80">
        <w:t>теллектуальной собственности /</w:t>
      </w:r>
      <w:r>
        <w:rPr>
          <w:lang w:val="en-US"/>
        </w:rPr>
        <w:t> </w:t>
      </w:r>
      <w:r w:rsidRPr="00E95A80">
        <w:t>К. Ю. Казанцев, С. И. Черных //</w:t>
      </w:r>
      <w:r>
        <w:rPr>
          <w:lang w:val="en-US"/>
        </w:rPr>
        <w:t> </w:t>
      </w:r>
      <w:r w:rsidRPr="00E95A80">
        <w:t>Высшее образование в России.</w:t>
      </w:r>
      <w:r>
        <w:rPr>
          <w:lang w:val="en-US"/>
        </w:rPr>
        <w:t> </w:t>
      </w:r>
      <w:r w:rsidRPr="00E95A80">
        <w:t>‒ 2019.</w:t>
      </w:r>
      <w:r>
        <w:rPr>
          <w:lang w:val="en-US"/>
        </w:rPr>
        <w:t> </w:t>
      </w:r>
      <w:r w:rsidRPr="00E95A80">
        <w:t>‒ №</w:t>
      </w:r>
      <w:r>
        <w:rPr>
          <w:lang w:val="en-US"/>
        </w:rPr>
        <w:t> </w:t>
      </w:r>
      <w:r w:rsidRPr="00E95A80">
        <w:t>12.</w:t>
      </w:r>
      <w:r>
        <w:rPr>
          <w:lang w:val="en-US"/>
        </w:rPr>
        <w:t> </w:t>
      </w:r>
      <w:r w:rsidRPr="00E95A80">
        <w:t xml:space="preserve">‒ </w:t>
      </w:r>
      <w:r>
        <w:rPr>
          <w:lang w:val="en-US"/>
        </w:rPr>
        <w:t>C</w:t>
      </w:r>
      <w:r w:rsidRPr="00E95A80">
        <w:t>. 53‒65.</w:t>
      </w:r>
      <w:r>
        <w:rPr>
          <w:lang w:val="en-US"/>
        </w:rPr>
        <w:t> </w:t>
      </w:r>
      <w:r w:rsidRPr="00E95A80">
        <w:t>‒ Библиогр.: с.</w:t>
      </w:r>
      <w:r>
        <w:rPr>
          <w:lang w:val="en-US"/>
        </w:rPr>
        <w:t> </w:t>
      </w:r>
      <w:r w:rsidRPr="00E95A80">
        <w:t>62‒63 (19</w:t>
      </w:r>
      <w:r>
        <w:rPr>
          <w:lang w:val="en-US"/>
        </w:rPr>
        <w:t> </w:t>
      </w:r>
      <w:r w:rsidRPr="00E95A80">
        <w:t>назв.).</w:t>
      </w:r>
      <w:r>
        <w:rPr>
          <w:lang w:val="en-US"/>
        </w:rPr>
        <w:t> </w:t>
      </w:r>
      <w:r w:rsidRPr="00E95A80">
        <w:t xml:space="preserve">‒ </w:t>
      </w:r>
      <w:hyperlink r:id="rId252" w:history="1">
        <w:r>
          <w:rPr>
            <w:rStyle w:val="ad"/>
            <w:lang w:val="en-US"/>
          </w:rPr>
          <w:t>URL</w:t>
        </w:r>
        <w:r w:rsidRPr="00E95A80">
          <w:rPr>
            <w:rStyle w:val="ad"/>
          </w:rPr>
          <w:t xml:space="preserve">: </w:t>
        </w:r>
        <w:r>
          <w:rPr>
            <w:rStyle w:val="ad"/>
            <w:lang w:val="en-US"/>
          </w:rPr>
          <w:t>http</w:t>
        </w:r>
        <w:r w:rsidRPr="00E95A80">
          <w:rPr>
            <w:rStyle w:val="ad"/>
          </w:rPr>
          <w:t>://</w:t>
        </w:r>
        <w:r>
          <w:rPr>
            <w:rStyle w:val="ad"/>
            <w:lang w:val="en-US"/>
          </w:rPr>
          <w:t>www</w:t>
        </w:r>
        <w:r w:rsidRPr="00E95A80">
          <w:rPr>
            <w:rStyle w:val="ad"/>
          </w:rPr>
          <w:t>.</w:t>
        </w:r>
        <w:r>
          <w:rPr>
            <w:rStyle w:val="ad"/>
            <w:lang w:val="en-US"/>
          </w:rPr>
          <w:t>vovr</w:t>
        </w:r>
        <w:r w:rsidRPr="00E95A80">
          <w:rPr>
            <w:rStyle w:val="ad"/>
          </w:rPr>
          <w:t>.</w:t>
        </w:r>
        <w:r>
          <w:rPr>
            <w:rStyle w:val="ad"/>
            <w:lang w:val="en-US"/>
          </w:rPr>
          <w:t>ru</w:t>
        </w:r>
        <w:r w:rsidRPr="00E95A80">
          <w:rPr>
            <w:rStyle w:val="ad"/>
          </w:rPr>
          <w:t>/</w:t>
        </w:r>
        <w:r>
          <w:rPr>
            <w:rStyle w:val="ad"/>
            <w:lang w:val="en-US"/>
          </w:rPr>
          <w:t>arhiv</w:t>
        </w:r>
        <w:r w:rsidRPr="00E95A80">
          <w:rPr>
            <w:rStyle w:val="ad"/>
          </w:rPr>
          <w:t>2015.</w:t>
        </w:r>
        <w:r>
          <w:rPr>
            <w:rStyle w:val="ad"/>
            <w:lang w:val="en-US"/>
          </w:rPr>
          <w:t>html</w:t>
        </w:r>
      </w:hyperlink>
      <w:r w:rsidRPr="00E95A80">
        <w:t>.</w:t>
      </w:r>
    </w:p>
    <w:p w:rsidR="00E95A80" w:rsidRPr="00E95A80" w:rsidRDefault="00E95A80" w:rsidP="00E95A80">
      <w:pPr>
        <w:pStyle w:val="a8"/>
      </w:pPr>
      <w:r w:rsidRPr="00E95A80">
        <w:t>Рассмотрены результаты деятельности российских вузов и научных учреждений на рынке интеллектуальной собственности в России и за рубежом. Информационный мат</w:t>
      </w:r>
      <w:r w:rsidRPr="00E95A80">
        <w:t>е</w:t>
      </w:r>
      <w:r w:rsidRPr="00E95A80">
        <w:t>риал представлен данными из статистических источников, позволяющих осуществить полноценный и достаточно достоверный анализ функционирования российских вузов и научных учреждений как субъектов интеллектуальной собственности. Проанализированы актуальные факторы, влияющие на деятельность учебных и научных учреждений по с</w:t>
      </w:r>
      <w:r w:rsidRPr="00E95A80">
        <w:t>о</w:t>
      </w:r>
      <w:r w:rsidRPr="00E95A80">
        <w:t>зданию и тиражированию интеллектуальной собственности, выявляются потенциальные возможности научных и учебных заведений в формировании международного рынка и</w:t>
      </w:r>
      <w:r w:rsidRPr="00E95A80">
        <w:t>н</w:t>
      </w:r>
      <w:r w:rsidRPr="00E95A80">
        <w:t xml:space="preserve">теллектуальной собственности. На основе анализа международного опыта показано, что к началу </w:t>
      </w:r>
      <w:r>
        <w:rPr>
          <w:lang w:val="en-US"/>
        </w:rPr>
        <w:t>XXI</w:t>
      </w:r>
      <w:r w:rsidRPr="00E95A80">
        <w:t xml:space="preserve"> века интеллектуальная собственность как коммерческий продукт является определяющим фактором мирового лидерства. Россия занимает на этом рынке весьма скромное место; результаты интеллектуальной деятельности, имеющие значительный потенциал, не продвигаются на рынке и, следовательно, оказываются неконкурентосп</w:t>
      </w:r>
      <w:r w:rsidRPr="00E95A80">
        <w:t>о</w:t>
      </w:r>
      <w:r w:rsidRPr="00E95A80">
        <w:t>собными. Отмечена необходимость проведения не декларативной, а реальной системной работы в части методов и средств, которые позволяют стимулировать и организовывать создание и продвижение на рынке имеющихся и будущих результатов интеллектуальной деятельности. Предложены направления работы по развитию рынка интеллектуальной собственности в Российской Федерации</w:t>
      </w:r>
    </w:p>
    <w:p w:rsidR="00E95A80" w:rsidRPr="00E95A80" w:rsidRDefault="00E95A80" w:rsidP="00E95A80">
      <w:pPr>
        <w:pStyle w:val="a8"/>
      </w:pPr>
      <w:hyperlink r:id="rId253" w:history="1">
        <w:r w:rsidRPr="00E95A80">
          <w:rPr>
            <w:rStyle w:val="ad"/>
          </w:rPr>
          <w:t>Перейти в каталоги</w:t>
        </w:r>
      </w:hyperlink>
    </w:p>
    <w:p w:rsidR="00E95A80" w:rsidRPr="00E95A80" w:rsidRDefault="00E95A80" w:rsidP="00E95A80">
      <w:pPr>
        <w:pStyle w:val="32"/>
      </w:pPr>
      <w:r w:rsidRPr="00E95A80">
        <w:rPr>
          <w:b/>
        </w:rPr>
        <w:t>171.</w:t>
      </w:r>
      <w:r w:rsidRPr="00E95A80">
        <w:rPr>
          <w:b/>
          <w:lang w:val="en-US"/>
        </w:rPr>
        <w:t> </w:t>
      </w:r>
      <w:r w:rsidRPr="00E95A80">
        <w:rPr>
          <w:b/>
        </w:rPr>
        <w:t>Латтуф</w:t>
      </w:r>
      <w:r w:rsidRPr="00E95A80">
        <w:rPr>
          <w:b/>
          <w:lang w:val="en-US"/>
        </w:rPr>
        <w:t> </w:t>
      </w:r>
      <w:r w:rsidRPr="00E95A80">
        <w:rPr>
          <w:b/>
        </w:rPr>
        <w:t>М.</w:t>
      </w:r>
      <w:r w:rsidRPr="00E95A80">
        <w:t xml:space="preserve"> Обзор практики работы с интеллектуальной собственн</w:t>
      </w:r>
      <w:r w:rsidRPr="00E95A80">
        <w:t>о</w:t>
      </w:r>
      <w:r w:rsidRPr="00E95A80">
        <w:t>стью в арабских странах Ближнего Востока /</w:t>
      </w:r>
      <w:r>
        <w:rPr>
          <w:lang w:val="en-US"/>
        </w:rPr>
        <w:t> </w:t>
      </w:r>
      <w:r w:rsidRPr="00E95A80">
        <w:t>М. Латтуф //</w:t>
      </w:r>
      <w:r>
        <w:rPr>
          <w:lang w:val="en-US"/>
        </w:rPr>
        <w:t> </w:t>
      </w:r>
      <w:r w:rsidRPr="00E95A80">
        <w:t xml:space="preserve">"Инновационное развитие через рынок интеллектуальной собственности", международный форум. </w:t>
      </w:r>
      <w:r>
        <w:rPr>
          <w:lang w:val="en-US"/>
        </w:rPr>
        <w:t>XI</w:t>
      </w:r>
      <w:r w:rsidRPr="00E95A80">
        <w:t xml:space="preserve"> Международный форум "Инновационное развитие через рынок интеллектуальной собственности" : сборник документов и материалов.</w:t>
      </w:r>
      <w:r>
        <w:rPr>
          <w:lang w:val="en-US"/>
        </w:rPr>
        <w:t> </w:t>
      </w:r>
      <w:r w:rsidRPr="00E95A80">
        <w:t>‒ Москва : РНИИС, 2019.</w:t>
      </w:r>
      <w:r>
        <w:rPr>
          <w:lang w:val="en-US"/>
        </w:rPr>
        <w:t> </w:t>
      </w:r>
      <w:r w:rsidRPr="00E95A80">
        <w:t xml:space="preserve">‒ </w:t>
      </w:r>
      <w:r>
        <w:rPr>
          <w:lang w:val="en-US"/>
        </w:rPr>
        <w:t>C</w:t>
      </w:r>
      <w:r w:rsidRPr="00E95A80">
        <w:t>. 272‒275.</w:t>
      </w:r>
    </w:p>
    <w:p w:rsidR="00E95A80" w:rsidRPr="00E95A80" w:rsidRDefault="00E95A80" w:rsidP="00E95A80">
      <w:pPr>
        <w:pStyle w:val="a8"/>
      </w:pPr>
      <w:r w:rsidRPr="00E95A80">
        <w:lastRenderedPageBreak/>
        <w:t>Описаны способы защиты прав на объекты интеллектуальной собственности в стр</w:t>
      </w:r>
      <w:r w:rsidRPr="00E95A80">
        <w:t>а</w:t>
      </w:r>
      <w:r w:rsidRPr="00E95A80">
        <w:t>нах Ближневосточного региона. Рассмотрены возможности использования этих способов в Евразийском экономическом союзе</w:t>
      </w:r>
    </w:p>
    <w:p w:rsidR="00E95A80" w:rsidRPr="00E95A80" w:rsidRDefault="00E95A80" w:rsidP="00E95A80">
      <w:pPr>
        <w:pStyle w:val="a8"/>
      </w:pPr>
      <w:hyperlink r:id="rId254" w:history="1">
        <w:r w:rsidRPr="00E95A80">
          <w:rPr>
            <w:rStyle w:val="ad"/>
          </w:rPr>
          <w:t>Перейти в каталоги</w:t>
        </w:r>
      </w:hyperlink>
    </w:p>
    <w:p w:rsidR="00E95A80" w:rsidRPr="00E95A80" w:rsidRDefault="00E95A80" w:rsidP="00E95A80">
      <w:pPr>
        <w:pStyle w:val="32"/>
      </w:pPr>
      <w:r w:rsidRPr="00E95A80">
        <w:rPr>
          <w:b/>
        </w:rPr>
        <w:t>172.</w:t>
      </w:r>
      <w:r w:rsidRPr="00E95A80">
        <w:rPr>
          <w:b/>
          <w:lang w:val="en-US"/>
        </w:rPr>
        <w:t> </w:t>
      </w:r>
      <w:r w:rsidRPr="00E95A80">
        <w:rPr>
          <w:b/>
        </w:rPr>
        <w:t>Лопатин</w:t>
      </w:r>
      <w:r w:rsidRPr="00E95A80">
        <w:rPr>
          <w:b/>
          <w:lang w:val="en-US"/>
        </w:rPr>
        <w:t> </w:t>
      </w:r>
      <w:r w:rsidRPr="00E95A80">
        <w:rPr>
          <w:b/>
        </w:rPr>
        <w:t>В.Н.</w:t>
      </w:r>
      <w:r w:rsidRPr="00E95A80">
        <w:t xml:space="preserve"> Проблемы формирования евразийского рынка инте</w:t>
      </w:r>
      <w:r w:rsidRPr="00E95A80">
        <w:t>л</w:t>
      </w:r>
      <w:r w:rsidRPr="00E95A80">
        <w:t>лектуальной собственности в 2018</w:t>
      </w:r>
      <w:r>
        <w:rPr>
          <w:lang w:val="en-US"/>
        </w:rPr>
        <w:t> </w:t>
      </w:r>
      <w:r w:rsidRPr="00E95A80">
        <w:t>г. и приоритеты на перспективу до 2025</w:t>
      </w:r>
      <w:r>
        <w:rPr>
          <w:lang w:val="en-US"/>
        </w:rPr>
        <w:t> </w:t>
      </w:r>
      <w:r w:rsidRPr="00E95A80">
        <w:t>г. как условие конкурентоспособности в цифровой экономике /</w:t>
      </w:r>
      <w:r>
        <w:rPr>
          <w:lang w:val="en-US"/>
        </w:rPr>
        <w:t> </w:t>
      </w:r>
      <w:r w:rsidRPr="00E95A80">
        <w:t>В. Н. Лопатин //</w:t>
      </w:r>
      <w:r>
        <w:rPr>
          <w:lang w:val="en-US"/>
        </w:rPr>
        <w:t> </w:t>
      </w:r>
      <w:r w:rsidRPr="00E95A80">
        <w:t xml:space="preserve">"Инновационное развитие через рынок интеллектуальной собственности", международный форум. </w:t>
      </w:r>
      <w:r>
        <w:rPr>
          <w:lang w:val="en-US"/>
        </w:rPr>
        <w:t>XI</w:t>
      </w:r>
      <w:r w:rsidRPr="00E95A80">
        <w:t xml:space="preserve"> Международный форум "Инновационное разв</w:t>
      </w:r>
      <w:r w:rsidRPr="00E95A80">
        <w:t>и</w:t>
      </w:r>
      <w:r w:rsidRPr="00E95A80">
        <w:t>тие через рынок интеллектуальной собственности" : сборник документов и материалов.</w:t>
      </w:r>
      <w:r>
        <w:rPr>
          <w:lang w:val="en-US"/>
        </w:rPr>
        <w:t> </w:t>
      </w:r>
      <w:r w:rsidRPr="00E95A80">
        <w:t>‒ Москва : РНИИС, 2019.</w:t>
      </w:r>
      <w:r>
        <w:rPr>
          <w:lang w:val="en-US"/>
        </w:rPr>
        <w:t> </w:t>
      </w:r>
      <w:r w:rsidRPr="00E95A80">
        <w:t xml:space="preserve">‒ </w:t>
      </w:r>
      <w:r>
        <w:rPr>
          <w:lang w:val="en-US"/>
        </w:rPr>
        <w:t>C</w:t>
      </w:r>
      <w:r w:rsidRPr="00E95A80">
        <w:t>. 190‒207.</w:t>
      </w:r>
      <w:r>
        <w:rPr>
          <w:lang w:val="en-US"/>
        </w:rPr>
        <w:t> </w:t>
      </w:r>
      <w:r w:rsidRPr="00E95A80">
        <w:t>‒ Библиогр.: с.</w:t>
      </w:r>
      <w:r>
        <w:rPr>
          <w:lang w:val="en-US"/>
        </w:rPr>
        <w:t> </w:t>
      </w:r>
      <w:r w:rsidRPr="00E95A80">
        <w:t>205‒207 (17</w:t>
      </w:r>
      <w:r>
        <w:rPr>
          <w:lang w:val="en-US"/>
        </w:rPr>
        <w:t> </w:t>
      </w:r>
      <w:r w:rsidRPr="00E95A80">
        <w:t>назв.).</w:t>
      </w:r>
    </w:p>
    <w:p w:rsidR="00E95A80" w:rsidRPr="00E95A80" w:rsidRDefault="00E95A80" w:rsidP="00E95A80">
      <w:pPr>
        <w:pStyle w:val="a8"/>
      </w:pPr>
      <w:r w:rsidRPr="00E95A80">
        <w:t>Выделены особенности построения рынка интеллектуальной собственности в СНГ и Евразийском экономическом союзе. Представлены рекомендации по снижению рисков недобросовестной конкуренции на рынке интеллектуальной собственности. Описан пра</w:t>
      </w:r>
      <w:r w:rsidRPr="00E95A80">
        <w:t>к</w:t>
      </w:r>
      <w:r w:rsidRPr="00E95A80">
        <w:t>тический опыт коммерциализации интеллектуальной собственности Республиканского НИИ интеллектуальной собственности</w:t>
      </w:r>
    </w:p>
    <w:p w:rsidR="00E95A80" w:rsidRPr="00E95A80" w:rsidRDefault="00E95A80" w:rsidP="00E95A80">
      <w:pPr>
        <w:pStyle w:val="a8"/>
      </w:pPr>
      <w:hyperlink r:id="rId255" w:history="1">
        <w:r w:rsidRPr="00E95A80">
          <w:rPr>
            <w:rStyle w:val="ad"/>
          </w:rPr>
          <w:t>Перейти в каталоги</w:t>
        </w:r>
      </w:hyperlink>
    </w:p>
    <w:p w:rsidR="00E95A80" w:rsidRPr="00E95A80" w:rsidRDefault="00E95A80" w:rsidP="00E95A80">
      <w:pPr>
        <w:pStyle w:val="32"/>
      </w:pPr>
      <w:r w:rsidRPr="00E95A80">
        <w:rPr>
          <w:b/>
        </w:rPr>
        <w:t>173.</w:t>
      </w:r>
      <w:r w:rsidRPr="00E95A80">
        <w:rPr>
          <w:b/>
          <w:lang w:val="en-US"/>
        </w:rPr>
        <w:t> </w:t>
      </w:r>
      <w:r w:rsidRPr="00E95A80">
        <w:rPr>
          <w:b/>
        </w:rPr>
        <w:t>Лосев</w:t>
      </w:r>
      <w:r w:rsidRPr="00E95A80">
        <w:rPr>
          <w:b/>
          <w:lang w:val="en-US"/>
        </w:rPr>
        <w:t> </w:t>
      </w:r>
      <w:r w:rsidRPr="00E95A80">
        <w:rPr>
          <w:b/>
        </w:rPr>
        <w:t>С.С.</w:t>
      </w:r>
      <w:r w:rsidRPr="00E95A80">
        <w:t xml:space="preserve"> Актуальные проблемы формирования евразийского рынка интеллектуальной собственности /</w:t>
      </w:r>
      <w:r>
        <w:rPr>
          <w:lang w:val="en-US"/>
        </w:rPr>
        <w:t> </w:t>
      </w:r>
      <w:r w:rsidRPr="00E95A80">
        <w:t>С. С. Лосев //</w:t>
      </w:r>
      <w:r>
        <w:rPr>
          <w:lang w:val="en-US"/>
        </w:rPr>
        <w:t> </w:t>
      </w:r>
      <w:r w:rsidRPr="00E95A80">
        <w:t xml:space="preserve">"Инновационное развитие через рынок интеллектуальной собственности", международный форум. </w:t>
      </w:r>
      <w:r>
        <w:rPr>
          <w:lang w:val="en-US"/>
        </w:rPr>
        <w:t>XI</w:t>
      </w:r>
      <w:r w:rsidRPr="00E95A80">
        <w:t xml:space="preserve"> Международный форум "Инновационное развитие через рынок интеллектуальной собственности" : сборник документов и материалов.</w:t>
      </w:r>
      <w:r>
        <w:rPr>
          <w:lang w:val="en-US"/>
        </w:rPr>
        <w:t> </w:t>
      </w:r>
      <w:r w:rsidRPr="00E95A80">
        <w:t>‒ Москва : РНИИС, 2019.</w:t>
      </w:r>
      <w:r>
        <w:rPr>
          <w:lang w:val="en-US"/>
        </w:rPr>
        <w:t> </w:t>
      </w:r>
      <w:r w:rsidRPr="00E95A80">
        <w:t xml:space="preserve">‒ </w:t>
      </w:r>
      <w:r>
        <w:rPr>
          <w:lang w:val="en-US"/>
        </w:rPr>
        <w:t>C</w:t>
      </w:r>
      <w:r w:rsidRPr="00E95A80">
        <w:t>. 253‒256.</w:t>
      </w:r>
    </w:p>
    <w:p w:rsidR="00E95A80" w:rsidRPr="00E95A80" w:rsidRDefault="00E95A80" w:rsidP="00E95A80">
      <w:pPr>
        <w:pStyle w:val="a8"/>
      </w:pPr>
      <w:r w:rsidRPr="00E95A80">
        <w:t>Исследованы следующие проблемы евразийского рынка интеллектуальной собстве</w:t>
      </w:r>
      <w:r w:rsidRPr="00E95A80">
        <w:t>н</w:t>
      </w:r>
      <w:r w:rsidRPr="00E95A80">
        <w:t>ности: унификация системы и определения объектов интеллектуальной собственности; гармонизация правовых норм по ограничению исключительных прав на объекты инте</w:t>
      </w:r>
      <w:r w:rsidRPr="00E95A80">
        <w:t>л</w:t>
      </w:r>
      <w:r w:rsidRPr="00E95A80">
        <w:t>лектуальной собственности в национальных законодательствах стран Евразийского эк</w:t>
      </w:r>
      <w:r w:rsidRPr="00E95A80">
        <w:t>о</w:t>
      </w:r>
      <w:r w:rsidRPr="00E95A80">
        <w:t>номического союза; разработка норм по исчерпанию исключительного права</w:t>
      </w:r>
    </w:p>
    <w:p w:rsidR="00E95A80" w:rsidRPr="00E95A80" w:rsidRDefault="00E95A80" w:rsidP="00E95A80">
      <w:pPr>
        <w:pStyle w:val="a8"/>
      </w:pPr>
      <w:hyperlink r:id="rId256" w:history="1">
        <w:r w:rsidRPr="00E95A80">
          <w:rPr>
            <w:rStyle w:val="ad"/>
          </w:rPr>
          <w:t>Перейти в каталоги</w:t>
        </w:r>
      </w:hyperlink>
    </w:p>
    <w:p w:rsidR="00E95A80" w:rsidRPr="00E95A80" w:rsidRDefault="00E95A80" w:rsidP="00E95A80">
      <w:pPr>
        <w:pStyle w:val="32"/>
      </w:pPr>
      <w:r w:rsidRPr="00E95A80">
        <w:rPr>
          <w:b/>
        </w:rPr>
        <w:t>174.</w:t>
      </w:r>
      <w:r w:rsidRPr="00E95A80">
        <w:rPr>
          <w:b/>
          <w:lang w:val="en-US"/>
        </w:rPr>
        <w:t> </w:t>
      </w:r>
      <w:r w:rsidRPr="00E95A80">
        <w:rPr>
          <w:b/>
        </w:rPr>
        <w:t>Максимов</w:t>
      </w:r>
      <w:r w:rsidRPr="00E95A80">
        <w:rPr>
          <w:b/>
          <w:lang w:val="en-US"/>
        </w:rPr>
        <w:t> </w:t>
      </w:r>
      <w:r w:rsidRPr="00E95A80">
        <w:rPr>
          <w:b/>
        </w:rPr>
        <w:t>С.В.</w:t>
      </w:r>
      <w:r w:rsidRPr="00E95A80">
        <w:t xml:space="preserve"> Энтропия рынка государственных закупок научных результатов и новые идеи регулирования /</w:t>
      </w:r>
      <w:r>
        <w:rPr>
          <w:lang w:val="en-US"/>
        </w:rPr>
        <w:t> </w:t>
      </w:r>
      <w:r w:rsidRPr="00E95A80">
        <w:t>С. В. Максимов, Е. В. Осипова //</w:t>
      </w:r>
      <w:r>
        <w:rPr>
          <w:lang w:val="en-US"/>
        </w:rPr>
        <w:t> </w:t>
      </w:r>
      <w:r w:rsidRPr="00E95A80">
        <w:t xml:space="preserve">"Инновационное развитие через рынок интеллектуальной собственности", международный форум. </w:t>
      </w:r>
      <w:r>
        <w:rPr>
          <w:lang w:val="en-US"/>
        </w:rPr>
        <w:t>XI</w:t>
      </w:r>
      <w:r w:rsidRPr="00E95A80">
        <w:t xml:space="preserve"> Международный форум "Инновационное разв</w:t>
      </w:r>
      <w:r w:rsidRPr="00E95A80">
        <w:t>и</w:t>
      </w:r>
      <w:r w:rsidRPr="00E95A80">
        <w:t>тие через рынок интеллектуальной собственности" : сборник документов и материалов.</w:t>
      </w:r>
      <w:r>
        <w:rPr>
          <w:lang w:val="en-US"/>
        </w:rPr>
        <w:t> </w:t>
      </w:r>
      <w:r w:rsidRPr="00E95A80">
        <w:t>‒ Москва : РНИИС, 2019.</w:t>
      </w:r>
      <w:r>
        <w:rPr>
          <w:lang w:val="en-US"/>
        </w:rPr>
        <w:t> </w:t>
      </w:r>
      <w:r w:rsidRPr="00E95A80">
        <w:t xml:space="preserve">‒ </w:t>
      </w:r>
      <w:r>
        <w:rPr>
          <w:lang w:val="en-US"/>
        </w:rPr>
        <w:t>C</w:t>
      </w:r>
      <w:r w:rsidRPr="00E95A80">
        <w:t>. 367‒378.</w:t>
      </w:r>
      <w:r>
        <w:rPr>
          <w:lang w:val="en-US"/>
        </w:rPr>
        <w:t> </w:t>
      </w:r>
      <w:r w:rsidRPr="00E95A80">
        <w:t>‒ Библиогр.: с.</w:t>
      </w:r>
      <w:r>
        <w:rPr>
          <w:lang w:val="en-US"/>
        </w:rPr>
        <w:t> </w:t>
      </w:r>
      <w:r w:rsidRPr="00E95A80">
        <w:t>378 (7</w:t>
      </w:r>
      <w:r>
        <w:rPr>
          <w:lang w:val="en-US"/>
        </w:rPr>
        <w:t> </w:t>
      </w:r>
      <w:r w:rsidRPr="00E95A80">
        <w:t>назв.).</w:t>
      </w:r>
    </w:p>
    <w:p w:rsidR="00E95A80" w:rsidRPr="00E95A80" w:rsidRDefault="00E95A80" w:rsidP="00E95A80">
      <w:pPr>
        <w:pStyle w:val="a8"/>
      </w:pPr>
      <w:r w:rsidRPr="00E95A80">
        <w:t>Показан дуализм рынков научных результатов. Первый рынок</w:t>
      </w:r>
      <w:r>
        <w:rPr>
          <w:lang w:val="en-US"/>
        </w:rPr>
        <w:t> </w:t>
      </w:r>
      <w:r w:rsidRPr="00E95A80">
        <w:t>‒ рынок собственно научных результатов, который разделен по сферам и отраслям науки, а также по сво</w:t>
      </w:r>
      <w:r w:rsidRPr="00E95A80">
        <w:t>й</w:t>
      </w:r>
      <w:r w:rsidRPr="00E95A80">
        <w:t>ствам научных результатов и форм их представления. Второй рынок</w:t>
      </w:r>
      <w:r>
        <w:rPr>
          <w:lang w:val="en-US"/>
        </w:rPr>
        <w:t> </w:t>
      </w:r>
      <w:r w:rsidRPr="00E95A80">
        <w:t>‒ рынок доступа к праву получить бюджетное финансирование, в том числе путем заключения госуда</w:t>
      </w:r>
      <w:r w:rsidRPr="00E95A80">
        <w:t>р</w:t>
      </w:r>
      <w:r w:rsidRPr="00E95A80">
        <w:t>ственного контракта. Отмечено, что в настоящее время научные работники, не имеющие статуса индивидуального предпринимателя, отдельные ученые и их коллективы, не пр</w:t>
      </w:r>
      <w:r w:rsidRPr="00E95A80">
        <w:t>и</w:t>
      </w:r>
      <w:r w:rsidRPr="00E95A80">
        <w:t>обретшие форму юридического лица, не являются полноценными участниками рынка научных р</w:t>
      </w:r>
      <w:r w:rsidRPr="00E95A80">
        <w:t>е</w:t>
      </w:r>
      <w:r w:rsidRPr="00E95A80">
        <w:t>зультатов и участниками государственных и муниципальных закупок научно-исследовательских работ</w:t>
      </w:r>
    </w:p>
    <w:p w:rsidR="00E95A80" w:rsidRPr="00E95A80" w:rsidRDefault="00E95A80" w:rsidP="00E95A80">
      <w:pPr>
        <w:pStyle w:val="a8"/>
      </w:pPr>
      <w:hyperlink r:id="rId257" w:history="1">
        <w:r w:rsidRPr="00E95A80">
          <w:rPr>
            <w:rStyle w:val="ad"/>
          </w:rPr>
          <w:t>Перейти в каталоги</w:t>
        </w:r>
      </w:hyperlink>
    </w:p>
    <w:p w:rsidR="00E95A80" w:rsidRPr="00E95A80" w:rsidRDefault="00E95A80" w:rsidP="00E95A80">
      <w:pPr>
        <w:pStyle w:val="32"/>
      </w:pPr>
      <w:r w:rsidRPr="00E95A80">
        <w:rPr>
          <w:b/>
        </w:rPr>
        <w:t>175.</w:t>
      </w:r>
      <w:r w:rsidRPr="00E95A80">
        <w:rPr>
          <w:b/>
          <w:lang w:val="en-US"/>
        </w:rPr>
        <w:t> </w:t>
      </w:r>
      <w:r w:rsidRPr="00E95A80">
        <w:rPr>
          <w:b/>
        </w:rPr>
        <w:t>Павлов</w:t>
      </w:r>
      <w:r w:rsidRPr="00E95A80">
        <w:rPr>
          <w:b/>
          <w:lang w:val="en-US"/>
        </w:rPr>
        <w:t> </w:t>
      </w:r>
      <w:r w:rsidRPr="00E95A80">
        <w:rPr>
          <w:b/>
        </w:rPr>
        <w:t>Б.П.</w:t>
      </w:r>
      <w:r w:rsidRPr="00E95A80">
        <w:t xml:space="preserve"> Приоритеты и условия кредитования под залог инте</w:t>
      </w:r>
      <w:r w:rsidRPr="00E95A80">
        <w:t>л</w:t>
      </w:r>
      <w:r w:rsidRPr="00E95A80">
        <w:t>лектуальной собственности в интересах малого и среднего предприним</w:t>
      </w:r>
      <w:r w:rsidRPr="00E95A80">
        <w:t>а</w:t>
      </w:r>
      <w:r w:rsidRPr="00E95A80">
        <w:t>тельства /</w:t>
      </w:r>
      <w:r>
        <w:rPr>
          <w:lang w:val="en-US"/>
        </w:rPr>
        <w:t> </w:t>
      </w:r>
      <w:r w:rsidRPr="00E95A80">
        <w:t>Б. П. Павлов //</w:t>
      </w:r>
      <w:r>
        <w:rPr>
          <w:lang w:val="en-US"/>
        </w:rPr>
        <w:t> </w:t>
      </w:r>
      <w:r w:rsidRPr="00E95A80">
        <w:t>"Инновационное развитие через рынок интелле</w:t>
      </w:r>
      <w:r w:rsidRPr="00E95A80">
        <w:t>к</w:t>
      </w:r>
      <w:r w:rsidRPr="00E95A80">
        <w:t xml:space="preserve">туальной собственности", международный форум. </w:t>
      </w:r>
      <w:r>
        <w:rPr>
          <w:lang w:val="en-US"/>
        </w:rPr>
        <w:t>XI</w:t>
      </w:r>
      <w:r w:rsidRPr="00E95A80">
        <w:t xml:space="preserve"> Международный ф</w:t>
      </w:r>
      <w:r w:rsidRPr="00E95A80">
        <w:t>о</w:t>
      </w:r>
      <w:r w:rsidRPr="00E95A80">
        <w:lastRenderedPageBreak/>
        <w:t>рум "Инновационное развитие через рынок интеллектуальной собственн</w:t>
      </w:r>
      <w:r w:rsidRPr="00E95A80">
        <w:t>о</w:t>
      </w:r>
      <w:r w:rsidRPr="00E95A80">
        <w:t>сти" : сборник документов и материалов.</w:t>
      </w:r>
      <w:r>
        <w:rPr>
          <w:lang w:val="en-US"/>
        </w:rPr>
        <w:t> </w:t>
      </w:r>
      <w:r w:rsidRPr="00E95A80">
        <w:t>‒ Москва : РНИИС, 2019.</w:t>
      </w:r>
      <w:r>
        <w:rPr>
          <w:lang w:val="en-US"/>
        </w:rPr>
        <w:t> </w:t>
      </w:r>
      <w:r w:rsidRPr="00E95A80">
        <w:t xml:space="preserve">‒ </w:t>
      </w:r>
      <w:r>
        <w:rPr>
          <w:lang w:val="en-US"/>
        </w:rPr>
        <w:t>C</w:t>
      </w:r>
      <w:r w:rsidRPr="00E95A80">
        <w:t>. 294‒298.</w:t>
      </w:r>
      <w:r>
        <w:rPr>
          <w:lang w:val="en-US"/>
        </w:rPr>
        <w:t> </w:t>
      </w:r>
      <w:r w:rsidRPr="00E95A80">
        <w:t>‒ Библиогр.: с.</w:t>
      </w:r>
      <w:r>
        <w:rPr>
          <w:lang w:val="en-US"/>
        </w:rPr>
        <w:t> </w:t>
      </w:r>
      <w:r w:rsidRPr="00E95A80">
        <w:t>297‒298 (4</w:t>
      </w:r>
      <w:r>
        <w:rPr>
          <w:lang w:val="en-US"/>
        </w:rPr>
        <w:t> </w:t>
      </w:r>
      <w:r w:rsidRPr="00E95A80">
        <w:t>назв.).</w:t>
      </w:r>
    </w:p>
    <w:p w:rsidR="00E95A80" w:rsidRPr="00E95A80" w:rsidRDefault="00E95A80" w:rsidP="00E95A80">
      <w:pPr>
        <w:pStyle w:val="a8"/>
      </w:pPr>
      <w:r w:rsidRPr="00E95A80">
        <w:t>Представлен опыт ведущих зарубежных стран по кредитованию малого и среднего бизнеса под залог прав на объекты интеллектуальной собственности. Рассмотрен проект национального стандарта по управлению интеллектуальной собственностью в РФ</w:t>
      </w:r>
    </w:p>
    <w:p w:rsidR="00E95A80" w:rsidRPr="00E95A80" w:rsidRDefault="00E95A80" w:rsidP="00E95A80">
      <w:pPr>
        <w:pStyle w:val="a8"/>
      </w:pPr>
      <w:hyperlink r:id="rId258" w:history="1">
        <w:r w:rsidRPr="00E95A80">
          <w:rPr>
            <w:rStyle w:val="ad"/>
          </w:rPr>
          <w:t>Перейти в каталоги</w:t>
        </w:r>
      </w:hyperlink>
    </w:p>
    <w:p w:rsidR="00E95A80" w:rsidRPr="00E95A80" w:rsidRDefault="00E95A80" w:rsidP="00E95A80">
      <w:pPr>
        <w:pStyle w:val="32"/>
      </w:pPr>
      <w:r w:rsidRPr="00E95A80">
        <w:rPr>
          <w:b/>
        </w:rPr>
        <w:t>176.</w:t>
      </w:r>
      <w:r w:rsidRPr="00E95A80">
        <w:rPr>
          <w:b/>
          <w:lang w:val="en-US"/>
        </w:rPr>
        <w:t> </w:t>
      </w:r>
      <w:r w:rsidRPr="00E95A80">
        <w:rPr>
          <w:b/>
        </w:rPr>
        <w:t>Патентная</w:t>
      </w:r>
      <w:r w:rsidRPr="00E95A80">
        <w:t xml:space="preserve"> стратегия как ключевая компонента стратегии иннов</w:t>
      </w:r>
      <w:r w:rsidRPr="00E95A80">
        <w:t>а</w:t>
      </w:r>
      <w:r w:rsidRPr="00E95A80">
        <w:t>ционного развития университета /</w:t>
      </w:r>
      <w:r>
        <w:rPr>
          <w:lang w:val="en-US"/>
        </w:rPr>
        <w:t> </w:t>
      </w:r>
      <w:r w:rsidRPr="00E95A80">
        <w:t>С. В. Кортов, Н. Г. Терлыга, Д. Б. Шульгин, И. Е. Унегова //</w:t>
      </w:r>
      <w:r>
        <w:rPr>
          <w:lang w:val="en-US"/>
        </w:rPr>
        <w:t> </w:t>
      </w:r>
      <w:r w:rsidRPr="00E95A80">
        <w:t>Университетское управление: практика и анализ.</w:t>
      </w:r>
      <w:r>
        <w:rPr>
          <w:lang w:val="en-US"/>
        </w:rPr>
        <w:t> </w:t>
      </w:r>
      <w:r w:rsidRPr="00E95A80">
        <w:t>‒ 2019.</w:t>
      </w:r>
      <w:r>
        <w:rPr>
          <w:lang w:val="en-US"/>
        </w:rPr>
        <w:t> </w:t>
      </w:r>
      <w:r w:rsidRPr="00E95A80">
        <w:t>‒ Т.</w:t>
      </w:r>
      <w:r>
        <w:rPr>
          <w:lang w:val="en-US"/>
        </w:rPr>
        <w:t> </w:t>
      </w:r>
      <w:r w:rsidRPr="00E95A80">
        <w:t>23, №</w:t>
      </w:r>
      <w:r>
        <w:rPr>
          <w:lang w:val="en-US"/>
        </w:rPr>
        <w:t> </w:t>
      </w:r>
      <w:r w:rsidRPr="00E95A80">
        <w:t>5.</w:t>
      </w:r>
      <w:r>
        <w:rPr>
          <w:lang w:val="en-US"/>
        </w:rPr>
        <w:t> </w:t>
      </w:r>
      <w:r w:rsidRPr="00E95A80">
        <w:t xml:space="preserve">‒ </w:t>
      </w:r>
      <w:r>
        <w:rPr>
          <w:lang w:val="en-US"/>
        </w:rPr>
        <w:t>C</w:t>
      </w:r>
      <w:r w:rsidRPr="00E95A80">
        <w:t>. 85‒96.</w:t>
      </w:r>
      <w:r>
        <w:rPr>
          <w:lang w:val="en-US"/>
        </w:rPr>
        <w:t> </w:t>
      </w:r>
      <w:r w:rsidRPr="00E95A80">
        <w:t>‒ Библиогр.: с.</w:t>
      </w:r>
      <w:r>
        <w:rPr>
          <w:lang w:val="en-US"/>
        </w:rPr>
        <w:t> </w:t>
      </w:r>
      <w:r w:rsidRPr="00E95A80">
        <w:t>95‒96 (6</w:t>
      </w:r>
      <w:r>
        <w:rPr>
          <w:lang w:val="en-US"/>
        </w:rPr>
        <w:t> </w:t>
      </w:r>
      <w:r w:rsidRPr="00E95A80">
        <w:t>назв.).</w:t>
      </w:r>
      <w:r>
        <w:rPr>
          <w:lang w:val="en-US"/>
        </w:rPr>
        <w:t> </w:t>
      </w:r>
      <w:r w:rsidRPr="00E95A80">
        <w:t xml:space="preserve">‒ </w:t>
      </w:r>
      <w:hyperlink r:id="rId259" w:history="1">
        <w:r>
          <w:rPr>
            <w:rStyle w:val="ad"/>
            <w:lang w:val="en-US"/>
          </w:rPr>
          <w:t>URL</w:t>
        </w:r>
        <w:r w:rsidRPr="00E95A80">
          <w:rPr>
            <w:rStyle w:val="ad"/>
          </w:rPr>
          <w:t xml:space="preserve">: </w:t>
        </w:r>
        <w:r>
          <w:rPr>
            <w:rStyle w:val="ad"/>
            <w:lang w:val="en-US"/>
          </w:rPr>
          <w:t>https</w:t>
        </w:r>
        <w:r w:rsidRPr="00E95A80">
          <w:rPr>
            <w:rStyle w:val="ad"/>
          </w:rPr>
          <w:t>://</w:t>
        </w:r>
        <w:r>
          <w:rPr>
            <w:rStyle w:val="ad"/>
            <w:lang w:val="en-US"/>
          </w:rPr>
          <w:t>www</w:t>
        </w:r>
        <w:r w:rsidRPr="00E95A80">
          <w:rPr>
            <w:rStyle w:val="ad"/>
          </w:rPr>
          <w:t>.</w:t>
        </w:r>
        <w:r>
          <w:rPr>
            <w:rStyle w:val="ad"/>
            <w:lang w:val="en-US"/>
          </w:rPr>
          <w:t>umj</w:t>
        </w:r>
        <w:r w:rsidRPr="00E95A80">
          <w:rPr>
            <w:rStyle w:val="ad"/>
          </w:rPr>
          <w:t>.</w:t>
        </w:r>
        <w:r>
          <w:rPr>
            <w:rStyle w:val="ad"/>
            <w:lang w:val="en-US"/>
          </w:rPr>
          <w:t>ru</w:t>
        </w:r>
        <w:r w:rsidRPr="00E95A80">
          <w:rPr>
            <w:rStyle w:val="ad"/>
          </w:rPr>
          <w:t>/</w:t>
        </w:r>
        <w:r>
          <w:rPr>
            <w:rStyle w:val="ad"/>
            <w:lang w:val="en-US"/>
          </w:rPr>
          <w:t>jour</w:t>
        </w:r>
        <w:r w:rsidRPr="00E95A80">
          <w:rPr>
            <w:rStyle w:val="ad"/>
          </w:rPr>
          <w:t>/</w:t>
        </w:r>
        <w:r>
          <w:rPr>
            <w:rStyle w:val="ad"/>
            <w:lang w:val="en-US"/>
          </w:rPr>
          <w:t>issue</w:t>
        </w:r>
        <w:r w:rsidRPr="00E95A80">
          <w:rPr>
            <w:rStyle w:val="ad"/>
          </w:rPr>
          <w:t>/</w:t>
        </w:r>
        <w:r>
          <w:rPr>
            <w:rStyle w:val="ad"/>
            <w:lang w:val="en-US"/>
          </w:rPr>
          <w:t>archive</w:t>
        </w:r>
      </w:hyperlink>
      <w:r w:rsidRPr="00E95A80">
        <w:t>.</w:t>
      </w:r>
    </w:p>
    <w:p w:rsidR="00E95A80" w:rsidRPr="00E95A80" w:rsidRDefault="00E95A80" w:rsidP="00E95A80">
      <w:pPr>
        <w:pStyle w:val="a8"/>
      </w:pPr>
      <w:r w:rsidRPr="00E95A80">
        <w:t>Основная проблема исследования в том, что большинство российских вузов не ра</w:t>
      </w:r>
      <w:r w:rsidRPr="00E95A80">
        <w:t>з</w:t>
      </w:r>
      <w:r w:rsidRPr="00E95A80">
        <w:t>работали стратегии управления интеллектуальной собственностью, способные справит</w:t>
      </w:r>
      <w:r w:rsidRPr="00E95A80">
        <w:t>ь</w:t>
      </w:r>
      <w:r w:rsidRPr="00E95A80">
        <w:t>ся с вызовами рынка. Сформулирована структура стратегических целей вузов в области интеллектуальной собственности, выявлены и систематизированы типовые стратегии их достижения. Проведен анализ российских и зарубежных публикаций с целью системат</w:t>
      </w:r>
      <w:r w:rsidRPr="00E95A80">
        <w:t>и</w:t>
      </w:r>
      <w:r w:rsidRPr="00E95A80">
        <w:t>зации методологических подходов к формированию патентной стратегии университета. Систематизированы ключевые показатели эффективности, используемые при оценке деятельности вузов в их отчетных документах и ??рейтинга. Сопоставлены подходы к формированию патентных стратегий российских вузов. Выполнен сравнительный анализ общеуниверситетских миссий и задач, а также общих целей и стратегий управления и</w:t>
      </w:r>
      <w:r w:rsidRPr="00E95A80">
        <w:t>н</w:t>
      </w:r>
      <w:r w:rsidRPr="00E95A80">
        <w:t>теллектуальной собственностью. Решения этих проблем легли в основу систематизация подходов к формированию патентных стратегий в российской и зарубежной практике. Предложено, чтобы патентная стратегия рассматривалась как вектор развития универс</w:t>
      </w:r>
      <w:r w:rsidRPr="00E95A80">
        <w:t>и</w:t>
      </w:r>
      <w:r w:rsidRPr="00E95A80">
        <w:t>тетской интеллектуальной собственности в таких координатах, как модель конкурентного поведения, а также объем, географическое распределение и структура патентного пор</w:t>
      </w:r>
      <w:r w:rsidRPr="00E95A80">
        <w:t>т</w:t>
      </w:r>
      <w:r w:rsidRPr="00E95A80">
        <w:t>феля в отношении целевой аудитории (ключевых потребителей) и стратегическое пар</w:t>
      </w:r>
      <w:r w:rsidRPr="00E95A80">
        <w:t>т</w:t>
      </w:r>
      <w:r w:rsidRPr="00E95A80">
        <w:t>нерство</w:t>
      </w:r>
    </w:p>
    <w:p w:rsidR="00E95A80" w:rsidRPr="00E95A80" w:rsidRDefault="00E95A80" w:rsidP="00E95A80">
      <w:pPr>
        <w:pStyle w:val="a8"/>
      </w:pPr>
      <w:hyperlink r:id="rId260" w:history="1">
        <w:r w:rsidRPr="00E95A80">
          <w:rPr>
            <w:rStyle w:val="ad"/>
          </w:rPr>
          <w:t>Перейти в каталоги</w:t>
        </w:r>
      </w:hyperlink>
    </w:p>
    <w:p w:rsidR="00E95A80" w:rsidRPr="00E95A80" w:rsidRDefault="00E95A80" w:rsidP="00E95A80">
      <w:pPr>
        <w:pStyle w:val="32"/>
      </w:pPr>
      <w:r w:rsidRPr="00E95A80">
        <w:rPr>
          <w:b/>
        </w:rPr>
        <w:t>177.</w:t>
      </w:r>
      <w:r w:rsidRPr="00E95A80">
        <w:rPr>
          <w:b/>
          <w:lang w:val="en-US"/>
        </w:rPr>
        <w:t> </w:t>
      </w:r>
      <w:r w:rsidRPr="00E95A80">
        <w:rPr>
          <w:b/>
        </w:rPr>
        <w:t>Савина</w:t>
      </w:r>
      <w:r w:rsidRPr="00E95A80">
        <w:rPr>
          <w:b/>
          <w:lang w:val="en-US"/>
        </w:rPr>
        <w:t> </w:t>
      </w:r>
      <w:r w:rsidRPr="00E95A80">
        <w:rPr>
          <w:b/>
        </w:rPr>
        <w:t>В.С.</w:t>
      </w:r>
      <w:r w:rsidRPr="00E95A80">
        <w:t xml:space="preserve"> Современные тенденции развития права интеллект</w:t>
      </w:r>
      <w:r w:rsidRPr="00E95A80">
        <w:t>у</w:t>
      </w:r>
      <w:r w:rsidRPr="00E95A80">
        <w:t>альной собственности /</w:t>
      </w:r>
      <w:r>
        <w:rPr>
          <w:lang w:val="en-US"/>
        </w:rPr>
        <w:t> </w:t>
      </w:r>
      <w:r w:rsidRPr="00E95A80">
        <w:t>В. С. Савина //</w:t>
      </w:r>
      <w:r>
        <w:rPr>
          <w:lang w:val="en-US"/>
        </w:rPr>
        <w:t> </w:t>
      </w:r>
      <w:r w:rsidRPr="00E95A80">
        <w:t>Права человека и правовая культура в системе ценностей гражданского общества и направлений правовой п</w:t>
      </w:r>
      <w:r w:rsidRPr="00E95A80">
        <w:t>о</w:t>
      </w:r>
      <w:r w:rsidRPr="00E95A80">
        <w:t xml:space="preserve">литики Российской Федерации : сборник материалов </w:t>
      </w:r>
      <w:r>
        <w:rPr>
          <w:lang w:val="en-US"/>
        </w:rPr>
        <w:t>II</w:t>
      </w:r>
      <w:r w:rsidRPr="00E95A80">
        <w:t xml:space="preserve"> ежегодной междун</w:t>
      </w:r>
      <w:r w:rsidRPr="00E95A80">
        <w:t>а</w:t>
      </w:r>
      <w:r w:rsidRPr="00E95A80">
        <w:t>родной научно-практической конференции [25 октября 2019</w:t>
      </w:r>
      <w:r>
        <w:rPr>
          <w:lang w:val="en-US"/>
        </w:rPr>
        <w:t> </w:t>
      </w:r>
      <w:r w:rsidRPr="00E95A80">
        <w:t>г.] /</w:t>
      </w:r>
      <w:r>
        <w:rPr>
          <w:lang w:val="en-US"/>
        </w:rPr>
        <w:t> </w:t>
      </w:r>
      <w:r w:rsidRPr="00E95A80">
        <w:t>редакционная коллегия: Д. А. Смирнов (главный редактор) [и др.].</w:t>
      </w:r>
      <w:r>
        <w:rPr>
          <w:lang w:val="en-US"/>
        </w:rPr>
        <w:t> </w:t>
      </w:r>
      <w:r w:rsidRPr="00E95A80">
        <w:t>‒ Ста</w:t>
      </w:r>
      <w:r w:rsidRPr="00E95A80">
        <w:t>в</w:t>
      </w:r>
      <w:r w:rsidRPr="00E95A80">
        <w:t>рополь : Параграф, 2019.</w:t>
      </w:r>
      <w:r>
        <w:rPr>
          <w:lang w:val="en-US"/>
        </w:rPr>
        <w:t> </w:t>
      </w:r>
      <w:r w:rsidRPr="00E95A80">
        <w:t xml:space="preserve">‒ </w:t>
      </w:r>
      <w:r>
        <w:rPr>
          <w:lang w:val="en-US"/>
        </w:rPr>
        <w:t>C</w:t>
      </w:r>
      <w:r w:rsidRPr="00E95A80">
        <w:t>. 529‒534.</w:t>
      </w:r>
      <w:r>
        <w:rPr>
          <w:lang w:val="en-US"/>
        </w:rPr>
        <w:t> </w:t>
      </w:r>
      <w:r w:rsidRPr="00E95A80">
        <w:t>‒ Библиогр.: с.</w:t>
      </w:r>
      <w:r>
        <w:rPr>
          <w:lang w:val="en-US"/>
        </w:rPr>
        <w:t> </w:t>
      </w:r>
      <w:r w:rsidRPr="00E95A80">
        <w:t>534 (6</w:t>
      </w:r>
      <w:r>
        <w:rPr>
          <w:lang w:val="en-US"/>
        </w:rPr>
        <w:t> </w:t>
      </w:r>
      <w:r w:rsidRPr="00E95A80">
        <w:t>назв.).</w:t>
      </w:r>
    </w:p>
    <w:p w:rsidR="00E95A80" w:rsidRPr="00E95A80" w:rsidRDefault="00E95A80" w:rsidP="00E95A80">
      <w:pPr>
        <w:pStyle w:val="a8"/>
      </w:pPr>
      <w:r w:rsidRPr="00E95A80">
        <w:t>Рассмотрено развитие концепций права интеллектуальной собственности на совр</w:t>
      </w:r>
      <w:r w:rsidRPr="00E95A80">
        <w:t>е</w:t>
      </w:r>
      <w:r w:rsidRPr="00E95A80">
        <w:t>менном этапе. Представлена теория нелинейной и сложноструктурной динамической онтологии концепции права интеллектуальной собственности, отражающая доминиру</w:t>
      </w:r>
      <w:r w:rsidRPr="00E95A80">
        <w:t>ю</w:t>
      </w:r>
      <w:r w:rsidRPr="00E95A80">
        <w:t xml:space="preserve">щие векторы в эволюционных процессах государств романо-германской и англо-саксонской правовых систем на протяжении </w:t>
      </w:r>
      <w:r>
        <w:rPr>
          <w:lang w:val="en-US"/>
        </w:rPr>
        <w:t>XIX </w:t>
      </w:r>
      <w:r w:rsidRPr="00E95A80">
        <w:t xml:space="preserve">‒ </w:t>
      </w:r>
      <w:r>
        <w:rPr>
          <w:lang w:val="en-US"/>
        </w:rPr>
        <w:t>XXI</w:t>
      </w:r>
      <w:r w:rsidRPr="00E95A80">
        <w:t xml:space="preserve"> веков</w:t>
      </w:r>
    </w:p>
    <w:p w:rsidR="00E95A80" w:rsidRPr="00E95A80" w:rsidRDefault="00E95A80" w:rsidP="00E95A80">
      <w:pPr>
        <w:pStyle w:val="a8"/>
      </w:pPr>
      <w:hyperlink r:id="rId261" w:history="1">
        <w:r w:rsidRPr="00E95A80">
          <w:rPr>
            <w:rStyle w:val="ad"/>
          </w:rPr>
          <w:t>Перейти в каталоги</w:t>
        </w:r>
      </w:hyperlink>
    </w:p>
    <w:p w:rsidR="00E95A80" w:rsidRPr="00E95A80" w:rsidRDefault="00E95A80" w:rsidP="00E95A80">
      <w:pPr>
        <w:pStyle w:val="32"/>
      </w:pPr>
      <w:r w:rsidRPr="00E95A80">
        <w:rPr>
          <w:b/>
        </w:rPr>
        <w:t>178.</w:t>
      </w:r>
      <w:r w:rsidRPr="00E95A80">
        <w:rPr>
          <w:b/>
          <w:lang w:val="en-US"/>
        </w:rPr>
        <w:t> </w:t>
      </w:r>
      <w:r w:rsidRPr="00E95A80">
        <w:rPr>
          <w:b/>
        </w:rPr>
        <w:t>Устинова</w:t>
      </w:r>
      <w:r w:rsidRPr="00E95A80">
        <w:rPr>
          <w:b/>
          <w:lang w:val="en-US"/>
        </w:rPr>
        <w:t> </w:t>
      </w:r>
      <w:r w:rsidRPr="00E95A80">
        <w:rPr>
          <w:b/>
        </w:rPr>
        <w:t>Я.И.</w:t>
      </w:r>
      <w:r w:rsidRPr="00E95A80">
        <w:t xml:space="preserve"> Теория и методология учета интеллектуальной со</w:t>
      </w:r>
      <w:r w:rsidRPr="00E95A80">
        <w:t>б</w:t>
      </w:r>
      <w:r w:rsidRPr="00E95A80">
        <w:t>ственности : автореферат диссертации на соискание ученой степени докт</w:t>
      </w:r>
      <w:r w:rsidRPr="00E95A80">
        <w:t>о</w:t>
      </w:r>
      <w:r w:rsidRPr="00E95A80">
        <w:t>ра экономических наук : специальность 08.00.12 "Бухгалтерский учет, стат</w:t>
      </w:r>
      <w:r w:rsidRPr="00E95A80">
        <w:t>и</w:t>
      </w:r>
      <w:r w:rsidRPr="00E95A80">
        <w:t>стика" /</w:t>
      </w:r>
      <w:r>
        <w:rPr>
          <w:lang w:val="en-US"/>
        </w:rPr>
        <w:t> </w:t>
      </w:r>
      <w:r w:rsidRPr="00E95A80">
        <w:t>Устинова Яна Игоревна ; [Новосибирский государственный униве</w:t>
      </w:r>
      <w:r w:rsidRPr="00E95A80">
        <w:t>р</w:t>
      </w:r>
      <w:r w:rsidRPr="00E95A80">
        <w:t>ситет экономики и управления "НИНХ"]; АР-П-20‒000737.</w:t>
      </w:r>
      <w:r>
        <w:rPr>
          <w:lang w:val="en-US"/>
        </w:rPr>
        <w:t> </w:t>
      </w:r>
      <w:r w:rsidRPr="00E95A80">
        <w:t>‒ Новосибирск, 2019.</w:t>
      </w:r>
      <w:r>
        <w:rPr>
          <w:lang w:val="en-US"/>
        </w:rPr>
        <w:t> </w:t>
      </w:r>
      <w:r w:rsidRPr="00E95A80">
        <w:t>‒ 48</w:t>
      </w:r>
      <w:r>
        <w:rPr>
          <w:lang w:val="en-US"/>
        </w:rPr>
        <w:t> </w:t>
      </w:r>
      <w:r w:rsidRPr="00E95A80">
        <w:t>с.</w:t>
      </w:r>
    </w:p>
    <w:p w:rsidR="00E95A80" w:rsidRPr="00E95A80" w:rsidRDefault="00E95A80" w:rsidP="00E95A80">
      <w:pPr>
        <w:pStyle w:val="a8"/>
      </w:pPr>
      <w:r w:rsidRPr="00E95A80">
        <w:t>Обоснована необходимость реконструкции в составе бухгалтерской информации юридической природы и экономического содержания интеллектуальной собственности. Сформулированы характеристики интеллектуальной собственности как объекта бухга</w:t>
      </w:r>
      <w:r w:rsidRPr="00E95A80">
        <w:t>л</w:t>
      </w:r>
      <w:r w:rsidRPr="00E95A80">
        <w:lastRenderedPageBreak/>
        <w:t>терского учета. Сформирована новая концепция учета интеллектуальной собственности, отражающая пересмотр и адаптацию устоявшихся принципов учета и качественных х</w:t>
      </w:r>
      <w:r w:rsidRPr="00E95A80">
        <w:t>а</w:t>
      </w:r>
      <w:r w:rsidRPr="00E95A80">
        <w:t>рактеристик учетной информации к специфическим характеристикам интеллектуальной собственности как объекта учета</w:t>
      </w:r>
    </w:p>
    <w:p w:rsidR="00E95A80" w:rsidRPr="00E95A80" w:rsidRDefault="00E95A80" w:rsidP="00E95A80">
      <w:pPr>
        <w:pStyle w:val="a8"/>
      </w:pPr>
      <w:hyperlink r:id="rId262" w:history="1">
        <w:r w:rsidRPr="00E95A80">
          <w:rPr>
            <w:rStyle w:val="ad"/>
          </w:rPr>
          <w:t>Перейти в каталоги</w:t>
        </w:r>
      </w:hyperlink>
    </w:p>
    <w:p w:rsidR="00E95A80" w:rsidRPr="00E95A80" w:rsidRDefault="00E95A80" w:rsidP="00E95A80">
      <w:pPr>
        <w:pStyle w:val="32"/>
      </w:pPr>
      <w:r w:rsidRPr="00E95A80">
        <w:rPr>
          <w:b/>
        </w:rPr>
        <w:t>179.</w:t>
      </w:r>
      <w:r w:rsidRPr="00E95A80">
        <w:rPr>
          <w:b/>
          <w:lang w:val="en-US"/>
        </w:rPr>
        <w:t> </w:t>
      </w:r>
      <w:r w:rsidRPr="00E95A80">
        <w:rPr>
          <w:b/>
        </w:rPr>
        <w:t>Цицкиев</w:t>
      </w:r>
      <w:r w:rsidRPr="00E95A80">
        <w:rPr>
          <w:b/>
          <w:lang w:val="en-US"/>
        </w:rPr>
        <w:t> </w:t>
      </w:r>
      <w:r w:rsidRPr="00E95A80">
        <w:rPr>
          <w:b/>
        </w:rPr>
        <w:t>Э.Р.</w:t>
      </w:r>
      <w:r w:rsidRPr="00E95A80">
        <w:t xml:space="preserve"> Теоретические основы управления интеллектуальной собственностью в компаниях с государственным участием /</w:t>
      </w:r>
      <w:r>
        <w:rPr>
          <w:lang w:val="en-US"/>
        </w:rPr>
        <w:t> </w:t>
      </w:r>
      <w:r w:rsidRPr="00E95A80">
        <w:t>Э. Р. Цицкиев //</w:t>
      </w:r>
      <w:r>
        <w:rPr>
          <w:lang w:val="en-US"/>
        </w:rPr>
        <w:t> </w:t>
      </w:r>
      <w:r w:rsidRPr="00E95A80">
        <w:t>Финансовая экономика.</w:t>
      </w:r>
      <w:r>
        <w:rPr>
          <w:lang w:val="en-US"/>
        </w:rPr>
        <w:t> </w:t>
      </w:r>
      <w:r w:rsidRPr="00E95A80">
        <w:t>‒ 2019.</w:t>
      </w:r>
      <w:r>
        <w:rPr>
          <w:lang w:val="en-US"/>
        </w:rPr>
        <w:t> </w:t>
      </w:r>
      <w:r w:rsidRPr="00E95A80">
        <w:t>‒ №</w:t>
      </w:r>
      <w:r>
        <w:rPr>
          <w:lang w:val="en-US"/>
        </w:rPr>
        <w:t> </w:t>
      </w:r>
      <w:r w:rsidRPr="00E95A80">
        <w:t>4.</w:t>
      </w:r>
      <w:r>
        <w:rPr>
          <w:lang w:val="en-US"/>
        </w:rPr>
        <w:t> </w:t>
      </w:r>
      <w:r w:rsidRPr="00E95A80">
        <w:t xml:space="preserve">‒ </w:t>
      </w:r>
      <w:r>
        <w:rPr>
          <w:lang w:val="en-US"/>
        </w:rPr>
        <w:t>C</w:t>
      </w:r>
      <w:r w:rsidRPr="00E95A80">
        <w:t>. 1192‒1194.</w:t>
      </w:r>
      <w:r>
        <w:rPr>
          <w:lang w:val="en-US"/>
        </w:rPr>
        <w:t> </w:t>
      </w:r>
      <w:r w:rsidRPr="00E95A80">
        <w:t>‒ Библиогр.: с.</w:t>
      </w:r>
      <w:r>
        <w:rPr>
          <w:lang w:val="en-US"/>
        </w:rPr>
        <w:t> </w:t>
      </w:r>
      <w:r w:rsidRPr="00E95A80">
        <w:t>1194 (6</w:t>
      </w:r>
      <w:r>
        <w:rPr>
          <w:lang w:val="en-US"/>
        </w:rPr>
        <w:t> </w:t>
      </w:r>
      <w:r w:rsidRPr="00E95A80">
        <w:t>назв.).</w:t>
      </w:r>
    </w:p>
    <w:p w:rsidR="00E95A80" w:rsidRPr="00E95A80" w:rsidRDefault="00E95A80" w:rsidP="00E95A80">
      <w:pPr>
        <w:pStyle w:val="a8"/>
      </w:pPr>
      <w:r w:rsidRPr="00E95A80">
        <w:t>Рассмотрено соотношение понятий интеллектуальной собственности и нематериал</w:t>
      </w:r>
      <w:r w:rsidRPr="00E95A80">
        <w:t>ь</w:t>
      </w:r>
      <w:r w:rsidRPr="00E95A80">
        <w:t>ных активов. Приведены характеристики рынка интеллектуальной собственности. Сделан вывод о том, что сегодня интеллектуальный капитал становится фундаментом инновац</w:t>
      </w:r>
      <w:r w:rsidRPr="00E95A80">
        <w:t>и</w:t>
      </w:r>
      <w:r w:rsidRPr="00E95A80">
        <w:t>онного потенциала предприятия</w:t>
      </w:r>
    </w:p>
    <w:p w:rsidR="00E95A80" w:rsidRPr="00E95A80" w:rsidRDefault="00E95A80" w:rsidP="00E95A80">
      <w:pPr>
        <w:pStyle w:val="a8"/>
      </w:pPr>
      <w:hyperlink r:id="rId263" w:history="1">
        <w:r w:rsidRPr="00E95A80">
          <w:rPr>
            <w:rStyle w:val="ad"/>
          </w:rPr>
          <w:t>Перейти в каталоги</w:t>
        </w:r>
      </w:hyperlink>
    </w:p>
    <w:p w:rsidR="00E95A80" w:rsidRPr="00E95A80" w:rsidRDefault="00E95A80" w:rsidP="00E95A80">
      <w:pPr>
        <w:pStyle w:val="32"/>
      </w:pPr>
      <w:r w:rsidRPr="00E95A80">
        <w:rPr>
          <w:b/>
        </w:rPr>
        <w:t>180.</w:t>
      </w:r>
      <w:r w:rsidRPr="00E95A80">
        <w:rPr>
          <w:b/>
          <w:lang w:val="en-US"/>
        </w:rPr>
        <w:t> </w:t>
      </w:r>
      <w:r w:rsidRPr="00E95A80">
        <w:rPr>
          <w:b/>
        </w:rPr>
        <w:t>Чайковская</w:t>
      </w:r>
      <w:r w:rsidRPr="00E95A80">
        <w:rPr>
          <w:b/>
          <w:lang w:val="en-US"/>
        </w:rPr>
        <w:t> </w:t>
      </w:r>
      <w:r w:rsidRPr="00E95A80">
        <w:rPr>
          <w:b/>
        </w:rPr>
        <w:t>Л.А.</w:t>
      </w:r>
      <w:r w:rsidRPr="00E95A80">
        <w:t xml:space="preserve"> Бухгалтерский учет, оценка и идентификация и</w:t>
      </w:r>
      <w:r w:rsidRPr="00E95A80">
        <w:t>н</w:t>
      </w:r>
      <w:r w:rsidRPr="00E95A80">
        <w:t>теллектуальной собственности /</w:t>
      </w:r>
      <w:r>
        <w:rPr>
          <w:lang w:val="en-US"/>
        </w:rPr>
        <w:t> </w:t>
      </w:r>
      <w:r w:rsidRPr="00E95A80">
        <w:t>Л. А. Чайковская //</w:t>
      </w:r>
      <w:r>
        <w:rPr>
          <w:lang w:val="en-US"/>
        </w:rPr>
        <w:t> </w:t>
      </w:r>
      <w:r w:rsidRPr="00E95A80">
        <w:t>"Инновационное разв</w:t>
      </w:r>
      <w:r w:rsidRPr="00E95A80">
        <w:t>и</w:t>
      </w:r>
      <w:r w:rsidRPr="00E95A80">
        <w:t xml:space="preserve">тие через рынок интеллектуальной собственности", международный форум. </w:t>
      </w:r>
      <w:r>
        <w:rPr>
          <w:lang w:val="en-US"/>
        </w:rPr>
        <w:t>XI</w:t>
      </w:r>
      <w:r w:rsidRPr="00E95A80">
        <w:t xml:space="preserve"> Международный форум "Инновационное развитие через рынок инте</w:t>
      </w:r>
      <w:r w:rsidRPr="00E95A80">
        <w:t>л</w:t>
      </w:r>
      <w:r w:rsidRPr="00E95A80">
        <w:t>лектуальной собственности" : сборник документов и материалов.</w:t>
      </w:r>
      <w:r>
        <w:rPr>
          <w:lang w:val="en-US"/>
        </w:rPr>
        <w:t> </w:t>
      </w:r>
      <w:r w:rsidRPr="00E95A80">
        <w:t>‒ Москва : РНИИС, 2019.</w:t>
      </w:r>
      <w:r>
        <w:rPr>
          <w:lang w:val="en-US"/>
        </w:rPr>
        <w:t> </w:t>
      </w:r>
      <w:r w:rsidRPr="00E95A80">
        <w:t xml:space="preserve">‒ </w:t>
      </w:r>
      <w:r>
        <w:rPr>
          <w:lang w:val="en-US"/>
        </w:rPr>
        <w:t>C</w:t>
      </w:r>
      <w:r w:rsidRPr="00E95A80">
        <w:t>. 343‒351.</w:t>
      </w:r>
      <w:r>
        <w:rPr>
          <w:lang w:val="en-US"/>
        </w:rPr>
        <w:t> </w:t>
      </w:r>
      <w:r w:rsidRPr="00E95A80">
        <w:t>‒ Библиогр.: с.</w:t>
      </w:r>
      <w:r>
        <w:rPr>
          <w:lang w:val="en-US"/>
        </w:rPr>
        <w:t> </w:t>
      </w:r>
      <w:r w:rsidRPr="00E95A80">
        <w:t>351 (4</w:t>
      </w:r>
      <w:r>
        <w:rPr>
          <w:lang w:val="en-US"/>
        </w:rPr>
        <w:t> </w:t>
      </w:r>
      <w:r w:rsidRPr="00E95A80">
        <w:t>назв.).</w:t>
      </w:r>
    </w:p>
    <w:p w:rsidR="00E95A80" w:rsidRPr="00E95A80" w:rsidRDefault="00E95A80" w:rsidP="00E95A80">
      <w:pPr>
        <w:pStyle w:val="a8"/>
      </w:pPr>
      <w:r w:rsidRPr="00E95A80">
        <w:t>Рассмотрены нематериальные активы как объекты бухгалтерского учета, выделены их идентифицирующие признаки. Представлена сравнительная характеристика критериев признания интеллектуальной собственности в качестве нематериальных активов, охара</w:t>
      </w:r>
      <w:r w:rsidRPr="00E95A80">
        <w:t>к</w:t>
      </w:r>
      <w:r w:rsidRPr="00E95A80">
        <w:t>теризованы подходы к выбору метода их оценки</w:t>
      </w:r>
    </w:p>
    <w:p w:rsidR="00E95A80" w:rsidRPr="00E95A80" w:rsidRDefault="00E95A80" w:rsidP="00E95A80">
      <w:pPr>
        <w:pStyle w:val="a8"/>
      </w:pPr>
      <w:hyperlink r:id="rId264" w:history="1">
        <w:r w:rsidRPr="00E95A80">
          <w:rPr>
            <w:rStyle w:val="ad"/>
          </w:rPr>
          <w:t>Перейти в каталоги</w:t>
        </w:r>
      </w:hyperlink>
    </w:p>
    <w:p w:rsidR="00E95A80" w:rsidRPr="00A16764" w:rsidRDefault="00E95A80" w:rsidP="00E95A80">
      <w:pPr>
        <w:pStyle w:val="32"/>
      </w:pPr>
      <w:r w:rsidRPr="00E95A80">
        <w:rPr>
          <w:b/>
        </w:rPr>
        <w:t>181.</w:t>
      </w:r>
      <w:r w:rsidRPr="00E95A80">
        <w:rPr>
          <w:b/>
          <w:lang w:val="en-US"/>
        </w:rPr>
        <w:t> </w:t>
      </w:r>
      <w:r w:rsidRPr="00E95A80">
        <w:rPr>
          <w:b/>
        </w:rPr>
        <w:t>Чурзина</w:t>
      </w:r>
      <w:r w:rsidRPr="00E95A80">
        <w:rPr>
          <w:b/>
          <w:lang w:val="en-US"/>
        </w:rPr>
        <w:t> </w:t>
      </w:r>
      <w:r w:rsidRPr="00E95A80">
        <w:rPr>
          <w:b/>
        </w:rPr>
        <w:t>Л.Д.</w:t>
      </w:r>
      <w:r w:rsidRPr="00E95A80">
        <w:t xml:space="preserve"> Применение технологии блокчейн в процессе упра</w:t>
      </w:r>
      <w:r w:rsidRPr="00E95A80">
        <w:t>в</w:t>
      </w:r>
      <w:r w:rsidRPr="00E95A80">
        <w:t>ления правами на объекты интеллектуальной собственности /</w:t>
      </w:r>
      <w:r>
        <w:rPr>
          <w:lang w:val="en-US"/>
        </w:rPr>
        <w:t> </w:t>
      </w:r>
      <w:r w:rsidRPr="00E95A80">
        <w:t>Л. Д. Чурзина //</w:t>
      </w:r>
      <w:r>
        <w:rPr>
          <w:lang w:val="en-US"/>
        </w:rPr>
        <w:t> </w:t>
      </w:r>
      <w:r w:rsidRPr="00E95A80">
        <w:t>Неделя науки СПбГМТУ-2019 : сборник докладов всероссийского фест</w:t>
      </w:r>
      <w:r w:rsidRPr="00E95A80">
        <w:t>и</w:t>
      </w:r>
      <w:r w:rsidRPr="00E95A80">
        <w:t>валя науки "</w:t>
      </w:r>
      <w:r>
        <w:rPr>
          <w:lang w:val="en-US"/>
        </w:rPr>
        <w:t>Nauka</w:t>
      </w:r>
      <w:r w:rsidRPr="00E95A80">
        <w:t xml:space="preserve"> 0+", 28‒30 октября.</w:t>
      </w:r>
      <w:r>
        <w:rPr>
          <w:lang w:val="en-US"/>
        </w:rPr>
        <w:t> </w:t>
      </w:r>
      <w:r w:rsidRPr="00E95A80">
        <w:t>‒ Санкт-Петербург : Издательство СПбГМТУ, 2019.</w:t>
      </w:r>
      <w:r>
        <w:rPr>
          <w:lang w:val="en-US"/>
        </w:rPr>
        <w:t> </w:t>
      </w:r>
      <w:r w:rsidRPr="00E95A80">
        <w:t>‒ Т.</w:t>
      </w:r>
      <w:r>
        <w:rPr>
          <w:lang w:val="en-US"/>
        </w:rPr>
        <w:t> </w:t>
      </w:r>
      <w:r w:rsidRPr="00E95A80">
        <w:t>2.</w:t>
      </w:r>
      <w:r>
        <w:rPr>
          <w:lang w:val="en-US"/>
        </w:rPr>
        <w:t> </w:t>
      </w:r>
      <w:r w:rsidRPr="00E95A80">
        <w:t xml:space="preserve">‒ </w:t>
      </w:r>
      <w:r>
        <w:rPr>
          <w:lang w:val="en-US"/>
        </w:rPr>
        <w:t>C</w:t>
      </w:r>
      <w:r w:rsidRPr="00E95A80">
        <w:t>. 354‒357.</w:t>
      </w:r>
      <w:r>
        <w:rPr>
          <w:lang w:val="en-US"/>
        </w:rPr>
        <w:t> </w:t>
      </w:r>
      <w:r w:rsidRPr="00E95A80">
        <w:t>‒ Библиогр.: с.</w:t>
      </w:r>
      <w:r>
        <w:rPr>
          <w:lang w:val="en-US"/>
        </w:rPr>
        <w:t> </w:t>
      </w:r>
      <w:r w:rsidRPr="00E95A80">
        <w:t>357 (4</w:t>
      </w:r>
      <w:r>
        <w:rPr>
          <w:lang w:val="en-US"/>
        </w:rPr>
        <w:t> </w:t>
      </w:r>
      <w:r w:rsidRPr="00E95A80">
        <w:t>назв.).</w:t>
      </w:r>
    </w:p>
    <w:p w:rsidR="00E95A80" w:rsidRPr="00E95A80" w:rsidRDefault="00E95A80" w:rsidP="00E95A80">
      <w:pPr>
        <w:pStyle w:val="a8"/>
      </w:pPr>
      <w:r w:rsidRPr="00E95A80">
        <w:t>Отмечено, что управление правами на объекты интеллектуальной собственности я</w:t>
      </w:r>
      <w:r w:rsidRPr="00E95A80">
        <w:t>в</w:t>
      </w:r>
      <w:r w:rsidRPr="00E95A80">
        <w:t>ляется важным аспектом обеспечения экономической безопасности предприятия, реги</w:t>
      </w:r>
      <w:r w:rsidRPr="00E95A80">
        <w:t>о</w:t>
      </w:r>
      <w:r w:rsidRPr="00E95A80">
        <w:t>на, государства. Предложено использование методов интеллектуального анализа патен</w:t>
      </w:r>
      <w:r w:rsidRPr="00E95A80">
        <w:t>т</w:t>
      </w:r>
      <w:r w:rsidRPr="00E95A80">
        <w:t>ных данных с их последующей кластеризацией и классификацией для ускорения проце</w:t>
      </w:r>
      <w:r w:rsidRPr="00E95A80">
        <w:t>с</w:t>
      </w:r>
      <w:r w:rsidRPr="00E95A80">
        <w:t>са регистрации и использования результатов интеллектуальной собственности</w:t>
      </w:r>
    </w:p>
    <w:p w:rsidR="00E95A80" w:rsidRPr="00E95A80" w:rsidRDefault="00E95A80" w:rsidP="00E95A80">
      <w:pPr>
        <w:pStyle w:val="a8"/>
      </w:pPr>
      <w:hyperlink r:id="rId265" w:history="1">
        <w:r w:rsidRPr="00E95A80">
          <w:rPr>
            <w:rStyle w:val="ad"/>
          </w:rPr>
          <w:t>Перейти в каталоги</w:t>
        </w:r>
      </w:hyperlink>
    </w:p>
    <w:p w:rsidR="00E95A80" w:rsidRDefault="00E95A80" w:rsidP="00E95A80">
      <w:pPr>
        <w:pStyle w:val="ab"/>
      </w:pPr>
      <w:r w:rsidRPr="00E95A80">
        <w:t>См.</w:t>
      </w:r>
      <w:r>
        <w:rPr>
          <w:lang w:val="en-US"/>
        </w:rPr>
        <w:t> </w:t>
      </w:r>
      <w:r w:rsidRPr="00E95A80">
        <w:t>также</w:t>
      </w:r>
      <w:r>
        <w:rPr>
          <w:lang w:val="en-US"/>
        </w:rPr>
        <w:t> </w:t>
      </w:r>
      <w:r w:rsidRPr="00E95A80">
        <w:t>№</w:t>
      </w:r>
      <w:r>
        <w:rPr>
          <w:lang w:val="en-US"/>
        </w:rPr>
        <w:t> </w:t>
      </w:r>
      <w:r w:rsidRPr="00E95A80">
        <w:t>107</w:t>
      </w:r>
    </w:p>
    <w:p w:rsidR="00A14434" w:rsidRPr="00E95A80" w:rsidRDefault="00A14434">
      <w:pPr>
        <w:rPr>
          <w:rFonts w:ascii="TextBook" w:hAnsi="TextBook"/>
        </w:rPr>
      </w:pPr>
    </w:p>
    <w:sectPr w:rsidR="00A14434" w:rsidRPr="00E95A80">
      <w:footerReference w:type="default" r:id="rId266"/>
      <w:pgSz w:w="8392" w:h="11907" w:code="11"/>
      <w:pgMar w:top="851" w:right="737" w:bottom="1701" w:left="851" w:header="556"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51" w:rsidRDefault="00437C51">
      <w:r>
        <w:separator/>
      </w:r>
    </w:p>
  </w:endnote>
  <w:endnote w:type="continuationSeparator" w:id="0">
    <w:p w:rsidR="00437C51" w:rsidRDefault="0043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extBook">
    <w:altName w:val="Times New Roman"/>
    <w:panose1 w:val="00000000000000000000"/>
    <w:charset w:val="00"/>
    <w:family w:val="auto"/>
    <w:pitch w:val="variable"/>
    <w:sig w:usb0="00000287" w:usb1="00000000" w:usb2="00000000" w:usb3="00000000" w:csb0="0000001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80" w:rsidRDefault="00E95A80">
    <w:pPr>
      <w:ind w:right="360"/>
    </w:pPr>
    <w:r>
      <w:rPr>
        <w:rStyle w:val="a3"/>
      </w:rPr>
      <w:fldChar w:fldCharType="begin"/>
    </w:r>
    <w:r>
      <w:rPr>
        <w:rStyle w:val="a3"/>
      </w:rPr>
      <w:instrText xml:space="preserve"> PAGE </w:instrText>
    </w:r>
    <w:r>
      <w:rPr>
        <w:rStyle w:val="a3"/>
      </w:rPr>
      <w:fldChar w:fldCharType="separate"/>
    </w:r>
    <w:r w:rsidR="00682335">
      <w:rPr>
        <w:rStyle w:val="a3"/>
        <w:noProof/>
      </w:rPr>
      <w:t>2</w:t>
    </w:r>
    <w:r>
      <w:rPr>
        <w:rStyle w:val="a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80" w:rsidRDefault="00E95A80">
    <w:pPr>
      <w:framePr w:w="885" w:wrap="around" w:vAnchor="text" w:hAnchor="page" w:x="6811" w:y="-28"/>
      <w:jc w:val="right"/>
      <w:rPr>
        <w:rStyle w:val="a3"/>
      </w:rPr>
    </w:pPr>
    <w:r>
      <w:rPr>
        <w:rStyle w:val="a3"/>
      </w:rPr>
      <w:fldChar w:fldCharType="begin"/>
    </w:r>
    <w:r>
      <w:rPr>
        <w:rStyle w:val="a3"/>
      </w:rPr>
      <w:instrText xml:space="preserve">PAGE  </w:instrText>
    </w:r>
    <w:r>
      <w:rPr>
        <w:rStyle w:val="a3"/>
      </w:rPr>
      <w:fldChar w:fldCharType="separate"/>
    </w:r>
    <w:r w:rsidR="00682335">
      <w:rPr>
        <w:rStyle w:val="a3"/>
        <w:noProof/>
      </w:rPr>
      <w:t>1</w:t>
    </w:r>
    <w:r>
      <w:rPr>
        <w:rStyle w:val="a3"/>
      </w:rPr>
      <w:fldChar w:fldCharType="end"/>
    </w:r>
  </w:p>
  <w:p w:rsidR="00E95A80" w:rsidRDefault="00E95A80" w:rsidP="00332B62">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80" w:rsidRDefault="00E95A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51" w:rsidRDefault="00437C51">
      <w:r>
        <w:separator/>
      </w:r>
    </w:p>
  </w:footnote>
  <w:footnote w:type="continuationSeparator" w:id="0">
    <w:p w:rsidR="00437C51" w:rsidRDefault="00437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evenAndOddHeaders/>
  <w:drawingGridHorizontalSpacing w:val="119"/>
  <w:drawingGridVerticalSpacing w:val="119"/>
  <w:displayHorizontalDrawingGridEvery w:val="0"/>
  <w:displayVerticalDrawingGridEvery w:val="3"/>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80"/>
    <w:rsid w:val="00060114"/>
    <w:rsid w:val="00091873"/>
    <w:rsid w:val="002B6BC2"/>
    <w:rsid w:val="002E07AD"/>
    <w:rsid w:val="00332B62"/>
    <w:rsid w:val="00437C51"/>
    <w:rsid w:val="00682335"/>
    <w:rsid w:val="00821033"/>
    <w:rsid w:val="00955B62"/>
    <w:rsid w:val="00A14434"/>
    <w:rsid w:val="00A16764"/>
    <w:rsid w:val="00C722B9"/>
    <w:rsid w:val="00CF3A28"/>
    <w:rsid w:val="00D11B81"/>
    <w:rsid w:val="00DF535E"/>
    <w:rsid w:val="00E95A80"/>
    <w:rsid w:val="00EB5626"/>
    <w:rsid w:val="00ED21F4"/>
    <w:rsid w:val="00F60334"/>
    <w:rsid w:val="00FD7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19"/>
      <w:szCs w:val="18"/>
    </w:rPr>
  </w:style>
  <w:style w:type="paragraph" w:styleId="1">
    <w:name w:val="heading 1"/>
    <w:basedOn w:val="a"/>
    <w:next w:val="a"/>
    <w:link w:val="10"/>
    <w:autoRedefine/>
    <w:uiPriority w:val="99"/>
    <w:qFormat/>
    <w:rsid w:val="002B6BC2"/>
    <w:pPr>
      <w:keepNext/>
      <w:suppressAutoHyphens/>
      <w:spacing w:before="240" w:after="160"/>
      <w:jc w:val="center"/>
      <w:outlineLvl w:val="0"/>
    </w:pPr>
    <w:rPr>
      <w:rFonts w:cs="Arial"/>
      <w:b/>
      <w:bCs/>
      <w:kern w:val="28"/>
      <w:sz w:val="28"/>
      <w:szCs w:val="32"/>
    </w:rPr>
  </w:style>
  <w:style w:type="paragraph" w:styleId="2">
    <w:name w:val="heading 2"/>
    <w:basedOn w:val="a"/>
    <w:next w:val="a"/>
    <w:link w:val="20"/>
    <w:autoRedefine/>
    <w:uiPriority w:val="99"/>
    <w:qFormat/>
    <w:rsid w:val="002B6BC2"/>
    <w:pPr>
      <w:keepNext/>
      <w:suppressAutoHyphens/>
      <w:spacing w:before="240" w:after="160"/>
      <w:jc w:val="center"/>
      <w:outlineLvl w:val="1"/>
    </w:pPr>
    <w:rPr>
      <w:rFonts w:cs="Arial"/>
      <w:b/>
      <w:bCs/>
      <w:iCs/>
      <w:kern w:val="24"/>
      <w:sz w:val="22"/>
      <w:szCs w:val="28"/>
    </w:rPr>
  </w:style>
  <w:style w:type="paragraph" w:styleId="3">
    <w:name w:val="heading 3"/>
    <w:basedOn w:val="a"/>
    <w:next w:val="a"/>
    <w:link w:val="30"/>
    <w:autoRedefine/>
    <w:uiPriority w:val="99"/>
    <w:qFormat/>
    <w:rsid w:val="002B6BC2"/>
    <w:pPr>
      <w:keepNext/>
      <w:suppressAutoHyphens/>
      <w:spacing w:before="240" w:after="160"/>
      <w:jc w:val="center"/>
      <w:outlineLvl w:val="2"/>
    </w:pPr>
    <w:rPr>
      <w:rFonts w:cs="Arial"/>
      <w:b/>
      <w:bCs/>
      <w:kern w:val="22"/>
      <w:sz w:val="20"/>
      <w:szCs w:val="26"/>
    </w:rPr>
  </w:style>
  <w:style w:type="paragraph" w:styleId="4">
    <w:name w:val="heading 4"/>
    <w:basedOn w:val="a"/>
    <w:next w:val="a"/>
    <w:link w:val="40"/>
    <w:uiPriority w:val="99"/>
    <w:qFormat/>
    <w:rsid w:val="00955B62"/>
    <w:pPr>
      <w:keepNext/>
      <w:suppressAutoHyphens/>
      <w:spacing w:before="160" w:after="80"/>
      <w:jc w:val="center"/>
      <w:outlineLvl w:val="3"/>
    </w:pPr>
    <w:rPr>
      <w:b/>
      <w:bCs/>
      <w:kern w:val="20"/>
      <w:sz w:val="18"/>
      <w:szCs w:val="28"/>
    </w:rPr>
  </w:style>
  <w:style w:type="paragraph" w:styleId="5">
    <w:name w:val="heading 5"/>
    <w:basedOn w:val="a"/>
    <w:next w:val="a"/>
    <w:link w:val="50"/>
    <w:uiPriority w:val="99"/>
    <w:qFormat/>
    <w:rsid w:val="00955B62"/>
    <w:pPr>
      <w:keepNext/>
      <w:suppressAutoHyphens/>
      <w:spacing w:before="160" w:after="80"/>
      <w:jc w:val="center"/>
      <w:outlineLvl w:val="4"/>
    </w:pPr>
    <w:rPr>
      <w:b/>
      <w:bCs/>
      <w:iCs/>
      <w:kern w:val="20"/>
      <w:sz w:val="16"/>
      <w:szCs w:val="26"/>
    </w:rPr>
  </w:style>
  <w:style w:type="paragraph" w:styleId="6">
    <w:name w:val="heading 6"/>
    <w:basedOn w:val="a"/>
    <w:next w:val="a"/>
    <w:link w:val="60"/>
    <w:uiPriority w:val="99"/>
    <w:qFormat/>
    <w:rsid w:val="00955B62"/>
    <w:pPr>
      <w:keepNext/>
      <w:suppressAutoHyphens/>
      <w:spacing w:before="160" w:after="80"/>
      <w:jc w:val="center"/>
      <w:outlineLvl w:val="5"/>
    </w:pPr>
    <w:rPr>
      <w:bCs/>
      <w:kern w:val="20"/>
      <w:sz w:val="16"/>
      <w:szCs w:val="22"/>
      <w:u w:val="single"/>
    </w:rPr>
  </w:style>
  <w:style w:type="paragraph" w:styleId="7">
    <w:name w:val="heading 7"/>
    <w:basedOn w:val="a"/>
    <w:next w:val="a"/>
    <w:link w:val="70"/>
    <w:uiPriority w:val="99"/>
    <w:qFormat/>
    <w:rsid w:val="00955B62"/>
    <w:pPr>
      <w:keepNext/>
      <w:suppressAutoHyphens/>
      <w:spacing w:before="160" w:after="80"/>
      <w:jc w:val="center"/>
      <w:outlineLvl w:val="6"/>
    </w:pPr>
    <w:rPr>
      <w:i/>
      <w:kern w:val="20"/>
      <w:sz w:val="16"/>
    </w:rPr>
  </w:style>
  <w:style w:type="paragraph" w:styleId="8">
    <w:name w:val="heading 8"/>
    <w:basedOn w:val="a"/>
    <w:next w:val="a"/>
    <w:link w:val="80"/>
    <w:uiPriority w:val="99"/>
    <w:qFormat/>
    <w:rsid w:val="00955B62"/>
    <w:pPr>
      <w:keepNext/>
      <w:suppressAutoHyphens/>
      <w:spacing w:before="160" w:after="80"/>
      <w:jc w:val="center"/>
      <w:outlineLvl w:val="7"/>
    </w:pPr>
    <w:rPr>
      <w:b/>
      <w:iCs/>
      <w:kern w:val="20"/>
      <w:sz w:val="14"/>
    </w:rPr>
  </w:style>
  <w:style w:type="paragraph" w:styleId="9">
    <w:name w:val="heading 9"/>
    <w:basedOn w:val="a"/>
    <w:next w:val="a"/>
    <w:link w:val="90"/>
    <w:uiPriority w:val="99"/>
    <w:qFormat/>
    <w:rsid w:val="00955B62"/>
    <w:pPr>
      <w:keepNext/>
      <w:suppressAutoHyphens/>
      <w:spacing w:before="160" w:after="80"/>
      <w:jc w:val="center"/>
      <w:outlineLvl w:val="8"/>
    </w:pPr>
    <w:rPr>
      <w:rFonts w:cs="Arial"/>
      <w:kern w:val="20"/>
      <w:sz w:val="14"/>
      <w:szCs w:val="22"/>
      <w:u w:val="single"/>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character" w:styleId="a3">
    <w:name w:val="page number"/>
    <w:basedOn w:val="a0"/>
    <w:uiPriority w:val="99"/>
    <w:rPr>
      <w:rFonts w:ascii="Times New Roman" w:hAnsi="Times New Roman" w:cs="Times New Roman"/>
      <w:spacing w:val="0"/>
      <w:kern w:val="16"/>
      <w:position w:val="0"/>
      <w:sz w:val="16"/>
      <w:vertAlign w:val="baselin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basedOn w:val="a0"/>
    <w:link w:val="a4"/>
    <w:uiPriority w:val="99"/>
    <w:semiHidden/>
    <w:rPr>
      <w:sz w:val="19"/>
      <w:szCs w:val="18"/>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sz w:val="19"/>
      <w:szCs w:val="18"/>
    </w:rPr>
  </w:style>
  <w:style w:type="paragraph" w:customStyle="1" w:styleId="a8">
    <w:name w:val="Аннотация"/>
    <w:next w:val="a"/>
    <w:autoRedefine/>
    <w:uiPriority w:val="99"/>
    <w:rsid w:val="00DF535E"/>
    <w:pPr>
      <w:overflowPunct w:val="0"/>
      <w:autoSpaceDE w:val="0"/>
      <w:autoSpaceDN w:val="0"/>
      <w:adjustRightInd w:val="0"/>
      <w:spacing w:after="0" w:line="216" w:lineRule="auto"/>
      <w:ind w:firstLine="284"/>
      <w:jc w:val="both"/>
      <w:textAlignment w:val="baseline"/>
    </w:pPr>
    <w:rPr>
      <w:rFonts w:ascii="Arial" w:hAnsi="Arial"/>
      <w:kern w:val="16"/>
      <w:sz w:val="16"/>
      <w:szCs w:val="20"/>
    </w:rPr>
  </w:style>
  <w:style w:type="paragraph" w:styleId="11">
    <w:name w:val="toc 1"/>
    <w:basedOn w:val="a"/>
    <w:next w:val="a"/>
    <w:autoRedefine/>
    <w:uiPriority w:val="99"/>
    <w:semiHidden/>
    <w:pPr>
      <w:widowControl w:val="0"/>
    </w:pPr>
    <w:rPr>
      <w:rFonts w:ascii="TextBook" w:hAnsi="TextBook"/>
      <w:b/>
      <w:noProof/>
      <w:sz w:val="16"/>
    </w:rPr>
  </w:style>
  <w:style w:type="paragraph" w:styleId="21">
    <w:name w:val="toc 2"/>
    <w:basedOn w:val="a"/>
    <w:next w:val="a"/>
    <w:autoRedefine/>
    <w:uiPriority w:val="99"/>
    <w:semiHidden/>
    <w:pPr>
      <w:ind w:left="240"/>
    </w:pPr>
    <w:rPr>
      <w:rFonts w:ascii="TextBook" w:hAnsi="TextBook"/>
      <w:sz w:val="18"/>
    </w:rPr>
  </w:style>
  <w:style w:type="paragraph" w:styleId="31">
    <w:name w:val="toc 3"/>
    <w:basedOn w:val="a"/>
    <w:next w:val="a"/>
    <w:autoRedefine/>
    <w:uiPriority w:val="99"/>
    <w:semiHidden/>
    <w:pPr>
      <w:ind w:left="480"/>
    </w:pPr>
    <w:rPr>
      <w:rFonts w:ascii="TextBook" w:hAnsi="TextBook"/>
      <w:sz w:val="18"/>
    </w:rPr>
  </w:style>
  <w:style w:type="paragraph" w:styleId="41">
    <w:name w:val="toc 4"/>
    <w:basedOn w:val="a"/>
    <w:next w:val="a"/>
    <w:autoRedefine/>
    <w:uiPriority w:val="99"/>
    <w:semiHidden/>
    <w:pPr>
      <w:ind w:left="720"/>
    </w:pPr>
    <w:rPr>
      <w:rFonts w:ascii="TextBook" w:hAnsi="TextBook"/>
      <w:sz w:val="18"/>
    </w:rPr>
  </w:style>
  <w:style w:type="paragraph" w:styleId="51">
    <w:name w:val="toc 5"/>
    <w:basedOn w:val="a"/>
    <w:next w:val="a"/>
    <w:autoRedefine/>
    <w:uiPriority w:val="99"/>
    <w:semiHidden/>
    <w:pPr>
      <w:ind w:left="960"/>
    </w:pPr>
    <w:rPr>
      <w:rFonts w:ascii="TextBook" w:hAnsi="TextBook"/>
      <w:sz w:val="18"/>
    </w:rPr>
  </w:style>
  <w:style w:type="paragraph" w:styleId="61">
    <w:name w:val="toc 6"/>
    <w:basedOn w:val="a"/>
    <w:next w:val="a"/>
    <w:autoRedefine/>
    <w:uiPriority w:val="99"/>
    <w:semiHidden/>
    <w:pPr>
      <w:ind w:left="1200"/>
    </w:pPr>
    <w:rPr>
      <w:rFonts w:ascii="TextBook" w:hAnsi="TextBook"/>
      <w:sz w:val="18"/>
    </w:rPr>
  </w:style>
  <w:style w:type="paragraph" w:styleId="71">
    <w:name w:val="toc 7"/>
    <w:basedOn w:val="a"/>
    <w:next w:val="a"/>
    <w:autoRedefine/>
    <w:uiPriority w:val="99"/>
    <w:semiHidden/>
    <w:pPr>
      <w:ind w:left="1440"/>
    </w:pPr>
    <w:rPr>
      <w:rFonts w:ascii="TextBook" w:hAnsi="TextBook"/>
      <w:sz w:val="18"/>
    </w:rPr>
  </w:style>
  <w:style w:type="paragraph" w:styleId="81">
    <w:name w:val="toc 8"/>
    <w:basedOn w:val="a"/>
    <w:next w:val="a"/>
    <w:autoRedefine/>
    <w:uiPriority w:val="99"/>
    <w:semiHidden/>
    <w:pPr>
      <w:ind w:left="1680"/>
    </w:pPr>
    <w:rPr>
      <w:rFonts w:ascii="TextBook" w:hAnsi="TextBook"/>
      <w:sz w:val="18"/>
    </w:rPr>
  </w:style>
  <w:style w:type="paragraph" w:styleId="91">
    <w:name w:val="toc 9"/>
    <w:basedOn w:val="a"/>
    <w:next w:val="a"/>
    <w:autoRedefine/>
    <w:uiPriority w:val="99"/>
    <w:semiHidden/>
    <w:pPr>
      <w:ind w:left="1920"/>
    </w:pPr>
    <w:rPr>
      <w:rFonts w:ascii="TextBook" w:hAnsi="TextBook"/>
      <w:sz w:val="18"/>
    </w:rPr>
  </w:style>
  <w:style w:type="paragraph" w:customStyle="1" w:styleId="a9">
    <w:name w:val="Одинокие ссылки"/>
    <w:basedOn w:val="a"/>
    <w:uiPriority w:val="99"/>
    <w:pPr>
      <w:spacing w:before="120"/>
      <w:ind w:firstLine="284"/>
    </w:pPr>
    <w:rPr>
      <w:rFonts w:ascii="TextBook" w:hAnsi="TextBook"/>
      <w:sz w:val="17"/>
    </w:rPr>
  </w:style>
  <w:style w:type="paragraph" w:customStyle="1" w:styleId="12">
    <w:name w:val="Основной 1"/>
    <w:next w:val="a"/>
    <w:autoRedefine/>
    <w:uiPriority w:val="99"/>
    <w:rsid w:val="00DF535E"/>
    <w:pPr>
      <w:overflowPunct w:val="0"/>
      <w:autoSpaceDE w:val="0"/>
      <w:autoSpaceDN w:val="0"/>
      <w:adjustRightInd w:val="0"/>
      <w:spacing w:after="0" w:line="216" w:lineRule="auto"/>
      <w:ind w:firstLine="499"/>
      <w:jc w:val="both"/>
      <w:textAlignment w:val="baseline"/>
    </w:pPr>
    <w:rPr>
      <w:rFonts w:ascii="Arial" w:hAnsi="Arial"/>
      <w:kern w:val="16"/>
      <w:sz w:val="19"/>
      <w:szCs w:val="20"/>
    </w:rPr>
  </w:style>
  <w:style w:type="paragraph" w:customStyle="1" w:styleId="22">
    <w:name w:val="Основной 2"/>
    <w:next w:val="a"/>
    <w:autoRedefine/>
    <w:uiPriority w:val="99"/>
    <w:rsid w:val="00DF535E"/>
    <w:pPr>
      <w:overflowPunct w:val="0"/>
      <w:autoSpaceDE w:val="0"/>
      <w:autoSpaceDN w:val="0"/>
      <w:adjustRightInd w:val="0"/>
      <w:spacing w:after="0" w:line="216" w:lineRule="auto"/>
      <w:ind w:firstLine="397"/>
      <w:jc w:val="both"/>
      <w:textAlignment w:val="baseline"/>
    </w:pPr>
    <w:rPr>
      <w:rFonts w:ascii="Arial" w:hAnsi="Arial"/>
      <w:kern w:val="16"/>
      <w:sz w:val="19"/>
      <w:szCs w:val="20"/>
    </w:rPr>
  </w:style>
  <w:style w:type="paragraph" w:customStyle="1" w:styleId="32">
    <w:name w:val="Основной 3"/>
    <w:next w:val="a"/>
    <w:autoRedefine/>
    <w:uiPriority w:val="99"/>
    <w:rsid w:val="00DF535E"/>
    <w:pPr>
      <w:overflowPunct w:val="0"/>
      <w:autoSpaceDE w:val="0"/>
      <w:autoSpaceDN w:val="0"/>
      <w:adjustRightInd w:val="0"/>
      <w:spacing w:after="0" w:line="216" w:lineRule="auto"/>
      <w:ind w:firstLine="289"/>
      <w:jc w:val="both"/>
      <w:textAlignment w:val="baseline"/>
    </w:pPr>
    <w:rPr>
      <w:rFonts w:ascii="Arial" w:hAnsi="Arial"/>
      <w:kern w:val="16"/>
      <w:sz w:val="19"/>
      <w:szCs w:val="20"/>
    </w:rPr>
  </w:style>
  <w:style w:type="paragraph" w:customStyle="1" w:styleId="42">
    <w:name w:val="Основной 4"/>
    <w:basedOn w:val="a"/>
    <w:autoRedefine/>
    <w:uiPriority w:val="99"/>
    <w:rsid w:val="00DF535E"/>
    <w:pPr>
      <w:overflowPunct w:val="0"/>
      <w:autoSpaceDE w:val="0"/>
      <w:autoSpaceDN w:val="0"/>
      <w:adjustRightInd w:val="0"/>
      <w:spacing w:line="216" w:lineRule="auto"/>
      <w:ind w:firstLine="187"/>
      <w:jc w:val="both"/>
      <w:textAlignment w:val="baseline"/>
    </w:pPr>
    <w:rPr>
      <w:rFonts w:ascii="Arial" w:hAnsi="Arial"/>
      <w:kern w:val="16"/>
      <w:szCs w:val="20"/>
    </w:rPr>
  </w:style>
  <w:style w:type="paragraph" w:customStyle="1" w:styleId="52">
    <w:name w:val="Основной 5"/>
    <w:next w:val="a"/>
    <w:uiPriority w:val="99"/>
    <w:pPr>
      <w:overflowPunct w:val="0"/>
      <w:autoSpaceDE w:val="0"/>
      <w:autoSpaceDN w:val="0"/>
      <w:adjustRightInd w:val="0"/>
      <w:spacing w:after="0" w:line="216" w:lineRule="auto"/>
      <w:ind w:firstLine="85"/>
      <w:jc w:val="both"/>
      <w:textAlignment w:val="baseline"/>
    </w:pPr>
    <w:rPr>
      <w:rFonts w:ascii="TextBook" w:hAnsi="TextBook"/>
      <w:kern w:val="20"/>
      <w:sz w:val="19"/>
      <w:szCs w:val="20"/>
    </w:rPr>
  </w:style>
  <w:style w:type="paragraph" w:customStyle="1" w:styleId="62">
    <w:name w:val="Основной 6"/>
    <w:basedOn w:val="a"/>
    <w:uiPriority w:val="99"/>
    <w:pPr>
      <w:spacing w:line="216" w:lineRule="auto"/>
    </w:pPr>
    <w:rPr>
      <w:rFonts w:ascii="TextBook" w:hAnsi="TextBook"/>
    </w:rPr>
  </w:style>
  <w:style w:type="paragraph" w:customStyle="1" w:styleId="aa">
    <w:name w:val="Рубрика"/>
    <w:next w:val="a"/>
    <w:uiPriority w:val="99"/>
    <w:pPr>
      <w:overflowPunct w:val="0"/>
      <w:autoSpaceDE w:val="0"/>
      <w:autoSpaceDN w:val="0"/>
      <w:adjustRightInd w:val="0"/>
      <w:spacing w:after="0" w:line="216" w:lineRule="auto"/>
      <w:jc w:val="both"/>
      <w:textAlignment w:val="baseline"/>
    </w:pPr>
    <w:rPr>
      <w:rFonts w:ascii="TextBook" w:hAnsi="TextBook"/>
      <w:kern w:val="20"/>
      <w:sz w:val="17"/>
      <w:szCs w:val="20"/>
    </w:rPr>
  </w:style>
  <w:style w:type="paragraph" w:customStyle="1" w:styleId="ab">
    <w:name w:val="Ссылки"/>
    <w:next w:val="a"/>
    <w:uiPriority w:val="99"/>
    <w:pPr>
      <w:overflowPunct w:val="0"/>
      <w:autoSpaceDE w:val="0"/>
      <w:autoSpaceDN w:val="0"/>
      <w:adjustRightInd w:val="0"/>
      <w:spacing w:before="120" w:after="0" w:line="216" w:lineRule="auto"/>
      <w:ind w:firstLine="284"/>
      <w:jc w:val="both"/>
      <w:textAlignment w:val="baseline"/>
    </w:pPr>
    <w:rPr>
      <w:rFonts w:ascii="TextBook" w:hAnsi="TextBook"/>
      <w:kern w:val="16"/>
      <w:sz w:val="17"/>
      <w:szCs w:val="20"/>
    </w:rPr>
  </w:style>
  <w:style w:type="paragraph" w:customStyle="1" w:styleId="2FranklinGothicMedium">
    <w:name w:val="Стиль Основной 2 + Franklin Gothic Medium"/>
    <w:basedOn w:val="22"/>
    <w:autoRedefine/>
    <w:uiPriority w:val="99"/>
    <w:rsid w:val="00821033"/>
    <w:pPr>
      <w:ind w:firstLine="284"/>
    </w:pPr>
    <w:rPr>
      <w:rFonts w:ascii="Franklin Gothic Medium" w:hAnsi="Franklin Gothic Medium"/>
    </w:rPr>
  </w:style>
  <w:style w:type="paragraph" w:styleId="13">
    <w:name w:val="index 1"/>
    <w:basedOn w:val="a"/>
    <w:next w:val="a"/>
    <w:autoRedefine/>
    <w:uiPriority w:val="99"/>
    <w:semiHidden/>
    <w:unhideWhenUsed/>
    <w:pPr>
      <w:ind w:left="190" w:hanging="190"/>
    </w:pPr>
  </w:style>
  <w:style w:type="paragraph" w:styleId="ac">
    <w:name w:val="index heading"/>
    <w:basedOn w:val="a"/>
    <w:next w:val="a"/>
    <w:uiPriority w:val="99"/>
    <w:semiHidden/>
    <w:pPr>
      <w:overflowPunct w:val="0"/>
      <w:autoSpaceDE w:val="0"/>
      <w:autoSpaceDN w:val="0"/>
      <w:adjustRightInd w:val="0"/>
      <w:spacing w:line="216" w:lineRule="auto"/>
      <w:ind w:left="284" w:hanging="284"/>
      <w:jc w:val="both"/>
      <w:textAlignment w:val="baseline"/>
    </w:pPr>
    <w:rPr>
      <w:rFonts w:ascii="TextBook" w:hAnsi="TextBook"/>
      <w:kern w:val="16"/>
      <w:sz w:val="16"/>
      <w:szCs w:val="20"/>
    </w:rPr>
  </w:style>
  <w:style w:type="paragraph" w:customStyle="1" w:styleId="2FranklinGothicMedium86">
    <w:name w:val="Стиль Заголовок 2 + Franklin Gothic Medium Перед:  8 пт После:  6..."/>
    <w:basedOn w:val="2"/>
    <w:autoRedefine/>
    <w:uiPriority w:val="99"/>
    <w:rsid w:val="00821033"/>
    <w:pPr>
      <w:spacing w:before="160" w:after="120"/>
    </w:pPr>
    <w:rPr>
      <w:rFonts w:ascii="Franklin Gothic Medium" w:hAnsi="Franklin Gothic Medium" w:cs="Times New Roman"/>
      <w:iCs w:val="0"/>
      <w:sz w:val="24"/>
      <w:szCs w:val="20"/>
    </w:rPr>
  </w:style>
  <w:style w:type="paragraph" w:customStyle="1" w:styleId="3FranklinGothicMedium">
    <w:name w:val="Стиль Основной 3 + Franklin Gothic Medium полужирный"/>
    <w:basedOn w:val="32"/>
    <w:autoRedefine/>
    <w:uiPriority w:val="99"/>
    <w:rsid w:val="00CF3A28"/>
    <w:pPr>
      <w:ind w:firstLine="284"/>
    </w:pPr>
    <w:rPr>
      <w:rFonts w:ascii="Franklin Gothic Medium" w:hAnsi="Franklin Gothic Medium"/>
      <w:b/>
      <w:bCs/>
    </w:rPr>
  </w:style>
  <w:style w:type="paragraph" w:customStyle="1" w:styleId="3FranklinGothicMedium0">
    <w:name w:val="Стиль Основной 3 + Franklin Gothic Medium"/>
    <w:basedOn w:val="32"/>
    <w:autoRedefine/>
    <w:uiPriority w:val="99"/>
    <w:rsid w:val="00CF3A28"/>
    <w:pPr>
      <w:ind w:firstLine="284"/>
    </w:pPr>
    <w:rPr>
      <w:rFonts w:ascii="Franklin Gothic Medium" w:hAnsi="Franklin Gothic Medium"/>
    </w:rPr>
  </w:style>
  <w:style w:type="paragraph" w:customStyle="1" w:styleId="14">
    <w:name w:val="Стиль Основной 1 + полужирный"/>
    <w:basedOn w:val="12"/>
    <w:autoRedefine/>
    <w:uiPriority w:val="99"/>
    <w:rsid w:val="00D11B81"/>
    <w:rPr>
      <w:b/>
      <w:bCs/>
      <w:sz w:val="22"/>
    </w:rPr>
  </w:style>
  <w:style w:type="paragraph" w:customStyle="1" w:styleId="23">
    <w:name w:val="Стиль Основной 2 + полужирный"/>
    <w:basedOn w:val="22"/>
    <w:autoRedefine/>
    <w:uiPriority w:val="99"/>
    <w:rsid w:val="00D11B81"/>
    <w:rPr>
      <w:b/>
      <w:bCs/>
      <w:sz w:val="22"/>
    </w:rPr>
  </w:style>
  <w:style w:type="paragraph" w:customStyle="1" w:styleId="33">
    <w:name w:val="Стиль Основной 3 + полужирный"/>
    <w:basedOn w:val="32"/>
    <w:autoRedefine/>
    <w:uiPriority w:val="99"/>
    <w:rsid w:val="00D11B81"/>
    <w:rPr>
      <w:b/>
      <w:bCs/>
      <w:sz w:val="22"/>
    </w:rPr>
  </w:style>
  <w:style w:type="paragraph" w:customStyle="1" w:styleId="43">
    <w:name w:val="Стиль Основной 4 + полужирный"/>
    <w:basedOn w:val="42"/>
    <w:autoRedefine/>
    <w:uiPriority w:val="99"/>
    <w:rsid w:val="00D11B81"/>
    <w:rPr>
      <w:b/>
      <w:bCs/>
      <w:sz w:val="22"/>
    </w:rPr>
  </w:style>
  <w:style w:type="paragraph" w:customStyle="1" w:styleId="110">
    <w:name w:val="Стиль Основной 1 + полужирный1"/>
    <w:basedOn w:val="12"/>
    <w:autoRedefine/>
    <w:uiPriority w:val="99"/>
    <w:rsid w:val="00DF535E"/>
    <w:rPr>
      <w:b/>
      <w:bCs/>
    </w:rPr>
  </w:style>
  <w:style w:type="paragraph" w:customStyle="1" w:styleId="210">
    <w:name w:val="Стиль Основной 2 + полужирный1"/>
    <w:basedOn w:val="22"/>
    <w:autoRedefine/>
    <w:uiPriority w:val="99"/>
    <w:rsid w:val="00DF535E"/>
    <w:rPr>
      <w:b/>
      <w:bCs/>
    </w:rPr>
  </w:style>
  <w:style w:type="paragraph" w:customStyle="1" w:styleId="310">
    <w:name w:val="Стиль Основной 3 + полужирный1"/>
    <w:basedOn w:val="32"/>
    <w:autoRedefine/>
    <w:uiPriority w:val="99"/>
    <w:rsid w:val="00DF535E"/>
    <w:rPr>
      <w:b/>
      <w:bCs/>
    </w:rPr>
  </w:style>
  <w:style w:type="paragraph" w:customStyle="1" w:styleId="410">
    <w:name w:val="Стиль Основной 4 + полужирный1"/>
    <w:basedOn w:val="42"/>
    <w:autoRedefine/>
    <w:uiPriority w:val="99"/>
    <w:rsid w:val="00DF535E"/>
    <w:rPr>
      <w:b/>
      <w:bCs/>
    </w:rPr>
  </w:style>
  <w:style w:type="character" w:styleId="ad">
    <w:name w:val="Hyperlink"/>
    <w:basedOn w:val="a0"/>
    <w:uiPriority w:val="99"/>
    <w:rsid w:val="00E95A8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19"/>
      <w:szCs w:val="18"/>
    </w:rPr>
  </w:style>
  <w:style w:type="paragraph" w:styleId="1">
    <w:name w:val="heading 1"/>
    <w:basedOn w:val="a"/>
    <w:next w:val="a"/>
    <w:link w:val="10"/>
    <w:autoRedefine/>
    <w:uiPriority w:val="99"/>
    <w:qFormat/>
    <w:rsid w:val="002B6BC2"/>
    <w:pPr>
      <w:keepNext/>
      <w:suppressAutoHyphens/>
      <w:spacing w:before="240" w:after="160"/>
      <w:jc w:val="center"/>
      <w:outlineLvl w:val="0"/>
    </w:pPr>
    <w:rPr>
      <w:rFonts w:cs="Arial"/>
      <w:b/>
      <w:bCs/>
      <w:kern w:val="28"/>
      <w:sz w:val="28"/>
      <w:szCs w:val="32"/>
    </w:rPr>
  </w:style>
  <w:style w:type="paragraph" w:styleId="2">
    <w:name w:val="heading 2"/>
    <w:basedOn w:val="a"/>
    <w:next w:val="a"/>
    <w:link w:val="20"/>
    <w:autoRedefine/>
    <w:uiPriority w:val="99"/>
    <w:qFormat/>
    <w:rsid w:val="002B6BC2"/>
    <w:pPr>
      <w:keepNext/>
      <w:suppressAutoHyphens/>
      <w:spacing w:before="240" w:after="160"/>
      <w:jc w:val="center"/>
      <w:outlineLvl w:val="1"/>
    </w:pPr>
    <w:rPr>
      <w:rFonts w:cs="Arial"/>
      <w:b/>
      <w:bCs/>
      <w:iCs/>
      <w:kern w:val="24"/>
      <w:sz w:val="22"/>
      <w:szCs w:val="28"/>
    </w:rPr>
  </w:style>
  <w:style w:type="paragraph" w:styleId="3">
    <w:name w:val="heading 3"/>
    <w:basedOn w:val="a"/>
    <w:next w:val="a"/>
    <w:link w:val="30"/>
    <w:autoRedefine/>
    <w:uiPriority w:val="99"/>
    <w:qFormat/>
    <w:rsid w:val="002B6BC2"/>
    <w:pPr>
      <w:keepNext/>
      <w:suppressAutoHyphens/>
      <w:spacing w:before="240" w:after="160"/>
      <w:jc w:val="center"/>
      <w:outlineLvl w:val="2"/>
    </w:pPr>
    <w:rPr>
      <w:rFonts w:cs="Arial"/>
      <w:b/>
      <w:bCs/>
      <w:kern w:val="22"/>
      <w:sz w:val="20"/>
      <w:szCs w:val="26"/>
    </w:rPr>
  </w:style>
  <w:style w:type="paragraph" w:styleId="4">
    <w:name w:val="heading 4"/>
    <w:basedOn w:val="a"/>
    <w:next w:val="a"/>
    <w:link w:val="40"/>
    <w:uiPriority w:val="99"/>
    <w:qFormat/>
    <w:rsid w:val="00955B62"/>
    <w:pPr>
      <w:keepNext/>
      <w:suppressAutoHyphens/>
      <w:spacing w:before="160" w:after="80"/>
      <w:jc w:val="center"/>
      <w:outlineLvl w:val="3"/>
    </w:pPr>
    <w:rPr>
      <w:b/>
      <w:bCs/>
      <w:kern w:val="20"/>
      <w:sz w:val="18"/>
      <w:szCs w:val="28"/>
    </w:rPr>
  </w:style>
  <w:style w:type="paragraph" w:styleId="5">
    <w:name w:val="heading 5"/>
    <w:basedOn w:val="a"/>
    <w:next w:val="a"/>
    <w:link w:val="50"/>
    <w:uiPriority w:val="99"/>
    <w:qFormat/>
    <w:rsid w:val="00955B62"/>
    <w:pPr>
      <w:keepNext/>
      <w:suppressAutoHyphens/>
      <w:spacing w:before="160" w:after="80"/>
      <w:jc w:val="center"/>
      <w:outlineLvl w:val="4"/>
    </w:pPr>
    <w:rPr>
      <w:b/>
      <w:bCs/>
      <w:iCs/>
      <w:kern w:val="20"/>
      <w:sz w:val="16"/>
      <w:szCs w:val="26"/>
    </w:rPr>
  </w:style>
  <w:style w:type="paragraph" w:styleId="6">
    <w:name w:val="heading 6"/>
    <w:basedOn w:val="a"/>
    <w:next w:val="a"/>
    <w:link w:val="60"/>
    <w:uiPriority w:val="99"/>
    <w:qFormat/>
    <w:rsid w:val="00955B62"/>
    <w:pPr>
      <w:keepNext/>
      <w:suppressAutoHyphens/>
      <w:spacing w:before="160" w:after="80"/>
      <w:jc w:val="center"/>
      <w:outlineLvl w:val="5"/>
    </w:pPr>
    <w:rPr>
      <w:bCs/>
      <w:kern w:val="20"/>
      <w:sz w:val="16"/>
      <w:szCs w:val="22"/>
      <w:u w:val="single"/>
    </w:rPr>
  </w:style>
  <w:style w:type="paragraph" w:styleId="7">
    <w:name w:val="heading 7"/>
    <w:basedOn w:val="a"/>
    <w:next w:val="a"/>
    <w:link w:val="70"/>
    <w:uiPriority w:val="99"/>
    <w:qFormat/>
    <w:rsid w:val="00955B62"/>
    <w:pPr>
      <w:keepNext/>
      <w:suppressAutoHyphens/>
      <w:spacing w:before="160" w:after="80"/>
      <w:jc w:val="center"/>
      <w:outlineLvl w:val="6"/>
    </w:pPr>
    <w:rPr>
      <w:i/>
      <w:kern w:val="20"/>
      <w:sz w:val="16"/>
    </w:rPr>
  </w:style>
  <w:style w:type="paragraph" w:styleId="8">
    <w:name w:val="heading 8"/>
    <w:basedOn w:val="a"/>
    <w:next w:val="a"/>
    <w:link w:val="80"/>
    <w:uiPriority w:val="99"/>
    <w:qFormat/>
    <w:rsid w:val="00955B62"/>
    <w:pPr>
      <w:keepNext/>
      <w:suppressAutoHyphens/>
      <w:spacing w:before="160" w:after="80"/>
      <w:jc w:val="center"/>
      <w:outlineLvl w:val="7"/>
    </w:pPr>
    <w:rPr>
      <w:b/>
      <w:iCs/>
      <w:kern w:val="20"/>
      <w:sz w:val="14"/>
    </w:rPr>
  </w:style>
  <w:style w:type="paragraph" w:styleId="9">
    <w:name w:val="heading 9"/>
    <w:basedOn w:val="a"/>
    <w:next w:val="a"/>
    <w:link w:val="90"/>
    <w:uiPriority w:val="99"/>
    <w:qFormat/>
    <w:rsid w:val="00955B62"/>
    <w:pPr>
      <w:keepNext/>
      <w:suppressAutoHyphens/>
      <w:spacing w:before="160" w:after="80"/>
      <w:jc w:val="center"/>
      <w:outlineLvl w:val="8"/>
    </w:pPr>
    <w:rPr>
      <w:rFonts w:cs="Arial"/>
      <w:kern w:val="20"/>
      <w:sz w:val="14"/>
      <w:szCs w:val="22"/>
      <w:u w:val="single"/>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character" w:styleId="a3">
    <w:name w:val="page number"/>
    <w:basedOn w:val="a0"/>
    <w:uiPriority w:val="99"/>
    <w:rPr>
      <w:rFonts w:ascii="Times New Roman" w:hAnsi="Times New Roman" w:cs="Times New Roman"/>
      <w:spacing w:val="0"/>
      <w:kern w:val="16"/>
      <w:position w:val="0"/>
      <w:sz w:val="16"/>
      <w:vertAlign w:val="baselin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basedOn w:val="a0"/>
    <w:link w:val="a4"/>
    <w:uiPriority w:val="99"/>
    <w:semiHidden/>
    <w:rPr>
      <w:sz w:val="19"/>
      <w:szCs w:val="18"/>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sz w:val="19"/>
      <w:szCs w:val="18"/>
    </w:rPr>
  </w:style>
  <w:style w:type="paragraph" w:customStyle="1" w:styleId="a8">
    <w:name w:val="Аннотация"/>
    <w:next w:val="a"/>
    <w:autoRedefine/>
    <w:uiPriority w:val="99"/>
    <w:rsid w:val="00DF535E"/>
    <w:pPr>
      <w:overflowPunct w:val="0"/>
      <w:autoSpaceDE w:val="0"/>
      <w:autoSpaceDN w:val="0"/>
      <w:adjustRightInd w:val="0"/>
      <w:spacing w:after="0" w:line="216" w:lineRule="auto"/>
      <w:ind w:firstLine="284"/>
      <w:jc w:val="both"/>
      <w:textAlignment w:val="baseline"/>
    </w:pPr>
    <w:rPr>
      <w:rFonts w:ascii="Arial" w:hAnsi="Arial"/>
      <w:kern w:val="16"/>
      <w:sz w:val="16"/>
      <w:szCs w:val="20"/>
    </w:rPr>
  </w:style>
  <w:style w:type="paragraph" w:styleId="11">
    <w:name w:val="toc 1"/>
    <w:basedOn w:val="a"/>
    <w:next w:val="a"/>
    <w:autoRedefine/>
    <w:uiPriority w:val="99"/>
    <w:semiHidden/>
    <w:pPr>
      <w:widowControl w:val="0"/>
    </w:pPr>
    <w:rPr>
      <w:rFonts w:ascii="TextBook" w:hAnsi="TextBook"/>
      <w:b/>
      <w:noProof/>
      <w:sz w:val="16"/>
    </w:rPr>
  </w:style>
  <w:style w:type="paragraph" w:styleId="21">
    <w:name w:val="toc 2"/>
    <w:basedOn w:val="a"/>
    <w:next w:val="a"/>
    <w:autoRedefine/>
    <w:uiPriority w:val="99"/>
    <w:semiHidden/>
    <w:pPr>
      <w:ind w:left="240"/>
    </w:pPr>
    <w:rPr>
      <w:rFonts w:ascii="TextBook" w:hAnsi="TextBook"/>
      <w:sz w:val="18"/>
    </w:rPr>
  </w:style>
  <w:style w:type="paragraph" w:styleId="31">
    <w:name w:val="toc 3"/>
    <w:basedOn w:val="a"/>
    <w:next w:val="a"/>
    <w:autoRedefine/>
    <w:uiPriority w:val="99"/>
    <w:semiHidden/>
    <w:pPr>
      <w:ind w:left="480"/>
    </w:pPr>
    <w:rPr>
      <w:rFonts w:ascii="TextBook" w:hAnsi="TextBook"/>
      <w:sz w:val="18"/>
    </w:rPr>
  </w:style>
  <w:style w:type="paragraph" w:styleId="41">
    <w:name w:val="toc 4"/>
    <w:basedOn w:val="a"/>
    <w:next w:val="a"/>
    <w:autoRedefine/>
    <w:uiPriority w:val="99"/>
    <w:semiHidden/>
    <w:pPr>
      <w:ind w:left="720"/>
    </w:pPr>
    <w:rPr>
      <w:rFonts w:ascii="TextBook" w:hAnsi="TextBook"/>
      <w:sz w:val="18"/>
    </w:rPr>
  </w:style>
  <w:style w:type="paragraph" w:styleId="51">
    <w:name w:val="toc 5"/>
    <w:basedOn w:val="a"/>
    <w:next w:val="a"/>
    <w:autoRedefine/>
    <w:uiPriority w:val="99"/>
    <w:semiHidden/>
    <w:pPr>
      <w:ind w:left="960"/>
    </w:pPr>
    <w:rPr>
      <w:rFonts w:ascii="TextBook" w:hAnsi="TextBook"/>
      <w:sz w:val="18"/>
    </w:rPr>
  </w:style>
  <w:style w:type="paragraph" w:styleId="61">
    <w:name w:val="toc 6"/>
    <w:basedOn w:val="a"/>
    <w:next w:val="a"/>
    <w:autoRedefine/>
    <w:uiPriority w:val="99"/>
    <w:semiHidden/>
    <w:pPr>
      <w:ind w:left="1200"/>
    </w:pPr>
    <w:rPr>
      <w:rFonts w:ascii="TextBook" w:hAnsi="TextBook"/>
      <w:sz w:val="18"/>
    </w:rPr>
  </w:style>
  <w:style w:type="paragraph" w:styleId="71">
    <w:name w:val="toc 7"/>
    <w:basedOn w:val="a"/>
    <w:next w:val="a"/>
    <w:autoRedefine/>
    <w:uiPriority w:val="99"/>
    <w:semiHidden/>
    <w:pPr>
      <w:ind w:left="1440"/>
    </w:pPr>
    <w:rPr>
      <w:rFonts w:ascii="TextBook" w:hAnsi="TextBook"/>
      <w:sz w:val="18"/>
    </w:rPr>
  </w:style>
  <w:style w:type="paragraph" w:styleId="81">
    <w:name w:val="toc 8"/>
    <w:basedOn w:val="a"/>
    <w:next w:val="a"/>
    <w:autoRedefine/>
    <w:uiPriority w:val="99"/>
    <w:semiHidden/>
    <w:pPr>
      <w:ind w:left="1680"/>
    </w:pPr>
    <w:rPr>
      <w:rFonts w:ascii="TextBook" w:hAnsi="TextBook"/>
      <w:sz w:val="18"/>
    </w:rPr>
  </w:style>
  <w:style w:type="paragraph" w:styleId="91">
    <w:name w:val="toc 9"/>
    <w:basedOn w:val="a"/>
    <w:next w:val="a"/>
    <w:autoRedefine/>
    <w:uiPriority w:val="99"/>
    <w:semiHidden/>
    <w:pPr>
      <w:ind w:left="1920"/>
    </w:pPr>
    <w:rPr>
      <w:rFonts w:ascii="TextBook" w:hAnsi="TextBook"/>
      <w:sz w:val="18"/>
    </w:rPr>
  </w:style>
  <w:style w:type="paragraph" w:customStyle="1" w:styleId="a9">
    <w:name w:val="Одинокие ссылки"/>
    <w:basedOn w:val="a"/>
    <w:uiPriority w:val="99"/>
    <w:pPr>
      <w:spacing w:before="120"/>
      <w:ind w:firstLine="284"/>
    </w:pPr>
    <w:rPr>
      <w:rFonts w:ascii="TextBook" w:hAnsi="TextBook"/>
      <w:sz w:val="17"/>
    </w:rPr>
  </w:style>
  <w:style w:type="paragraph" w:customStyle="1" w:styleId="12">
    <w:name w:val="Основной 1"/>
    <w:next w:val="a"/>
    <w:autoRedefine/>
    <w:uiPriority w:val="99"/>
    <w:rsid w:val="00DF535E"/>
    <w:pPr>
      <w:overflowPunct w:val="0"/>
      <w:autoSpaceDE w:val="0"/>
      <w:autoSpaceDN w:val="0"/>
      <w:adjustRightInd w:val="0"/>
      <w:spacing w:after="0" w:line="216" w:lineRule="auto"/>
      <w:ind w:firstLine="499"/>
      <w:jc w:val="both"/>
      <w:textAlignment w:val="baseline"/>
    </w:pPr>
    <w:rPr>
      <w:rFonts w:ascii="Arial" w:hAnsi="Arial"/>
      <w:kern w:val="16"/>
      <w:sz w:val="19"/>
      <w:szCs w:val="20"/>
    </w:rPr>
  </w:style>
  <w:style w:type="paragraph" w:customStyle="1" w:styleId="22">
    <w:name w:val="Основной 2"/>
    <w:next w:val="a"/>
    <w:autoRedefine/>
    <w:uiPriority w:val="99"/>
    <w:rsid w:val="00DF535E"/>
    <w:pPr>
      <w:overflowPunct w:val="0"/>
      <w:autoSpaceDE w:val="0"/>
      <w:autoSpaceDN w:val="0"/>
      <w:adjustRightInd w:val="0"/>
      <w:spacing w:after="0" w:line="216" w:lineRule="auto"/>
      <w:ind w:firstLine="397"/>
      <w:jc w:val="both"/>
      <w:textAlignment w:val="baseline"/>
    </w:pPr>
    <w:rPr>
      <w:rFonts w:ascii="Arial" w:hAnsi="Arial"/>
      <w:kern w:val="16"/>
      <w:sz w:val="19"/>
      <w:szCs w:val="20"/>
    </w:rPr>
  </w:style>
  <w:style w:type="paragraph" w:customStyle="1" w:styleId="32">
    <w:name w:val="Основной 3"/>
    <w:next w:val="a"/>
    <w:autoRedefine/>
    <w:uiPriority w:val="99"/>
    <w:rsid w:val="00DF535E"/>
    <w:pPr>
      <w:overflowPunct w:val="0"/>
      <w:autoSpaceDE w:val="0"/>
      <w:autoSpaceDN w:val="0"/>
      <w:adjustRightInd w:val="0"/>
      <w:spacing w:after="0" w:line="216" w:lineRule="auto"/>
      <w:ind w:firstLine="289"/>
      <w:jc w:val="both"/>
      <w:textAlignment w:val="baseline"/>
    </w:pPr>
    <w:rPr>
      <w:rFonts w:ascii="Arial" w:hAnsi="Arial"/>
      <w:kern w:val="16"/>
      <w:sz w:val="19"/>
      <w:szCs w:val="20"/>
    </w:rPr>
  </w:style>
  <w:style w:type="paragraph" w:customStyle="1" w:styleId="42">
    <w:name w:val="Основной 4"/>
    <w:basedOn w:val="a"/>
    <w:autoRedefine/>
    <w:uiPriority w:val="99"/>
    <w:rsid w:val="00DF535E"/>
    <w:pPr>
      <w:overflowPunct w:val="0"/>
      <w:autoSpaceDE w:val="0"/>
      <w:autoSpaceDN w:val="0"/>
      <w:adjustRightInd w:val="0"/>
      <w:spacing w:line="216" w:lineRule="auto"/>
      <w:ind w:firstLine="187"/>
      <w:jc w:val="both"/>
      <w:textAlignment w:val="baseline"/>
    </w:pPr>
    <w:rPr>
      <w:rFonts w:ascii="Arial" w:hAnsi="Arial"/>
      <w:kern w:val="16"/>
      <w:szCs w:val="20"/>
    </w:rPr>
  </w:style>
  <w:style w:type="paragraph" w:customStyle="1" w:styleId="52">
    <w:name w:val="Основной 5"/>
    <w:next w:val="a"/>
    <w:uiPriority w:val="99"/>
    <w:pPr>
      <w:overflowPunct w:val="0"/>
      <w:autoSpaceDE w:val="0"/>
      <w:autoSpaceDN w:val="0"/>
      <w:adjustRightInd w:val="0"/>
      <w:spacing w:after="0" w:line="216" w:lineRule="auto"/>
      <w:ind w:firstLine="85"/>
      <w:jc w:val="both"/>
      <w:textAlignment w:val="baseline"/>
    </w:pPr>
    <w:rPr>
      <w:rFonts w:ascii="TextBook" w:hAnsi="TextBook"/>
      <w:kern w:val="20"/>
      <w:sz w:val="19"/>
      <w:szCs w:val="20"/>
    </w:rPr>
  </w:style>
  <w:style w:type="paragraph" w:customStyle="1" w:styleId="62">
    <w:name w:val="Основной 6"/>
    <w:basedOn w:val="a"/>
    <w:uiPriority w:val="99"/>
    <w:pPr>
      <w:spacing w:line="216" w:lineRule="auto"/>
    </w:pPr>
    <w:rPr>
      <w:rFonts w:ascii="TextBook" w:hAnsi="TextBook"/>
    </w:rPr>
  </w:style>
  <w:style w:type="paragraph" w:customStyle="1" w:styleId="aa">
    <w:name w:val="Рубрика"/>
    <w:next w:val="a"/>
    <w:uiPriority w:val="99"/>
    <w:pPr>
      <w:overflowPunct w:val="0"/>
      <w:autoSpaceDE w:val="0"/>
      <w:autoSpaceDN w:val="0"/>
      <w:adjustRightInd w:val="0"/>
      <w:spacing w:after="0" w:line="216" w:lineRule="auto"/>
      <w:jc w:val="both"/>
      <w:textAlignment w:val="baseline"/>
    </w:pPr>
    <w:rPr>
      <w:rFonts w:ascii="TextBook" w:hAnsi="TextBook"/>
      <w:kern w:val="20"/>
      <w:sz w:val="17"/>
      <w:szCs w:val="20"/>
    </w:rPr>
  </w:style>
  <w:style w:type="paragraph" w:customStyle="1" w:styleId="ab">
    <w:name w:val="Ссылки"/>
    <w:next w:val="a"/>
    <w:uiPriority w:val="99"/>
    <w:pPr>
      <w:overflowPunct w:val="0"/>
      <w:autoSpaceDE w:val="0"/>
      <w:autoSpaceDN w:val="0"/>
      <w:adjustRightInd w:val="0"/>
      <w:spacing w:before="120" w:after="0" w:line="216" w:lineRule="auto"/>
      <w:ind w:firstLine="284"/>
      <w:jc w:val="both"/>
      <w:textAlignment w:val="baseline"/>
    </w:pPr>
    <w:rPr>
      <w:rFonts w:ascii="TextBook" w:hAnsi="TextBook"/>
      <w:kern w:val="16"/>
      <w:sz w:val="17"/>
      <w:szCs w:val="20"/>
    </w:rPr>
  </w:style>
  <w:style w:type="paragraph" w:customStyle="1" w:styleId="2FranklinGothicMedium">
    <w:name w:val="Стиль Основной 2 + Franklin Gothic Medium"/>
    <w:basedOn w:val="22"/>
    <w:autoRedefine/>
    <w:uiPriority w:val="99"/>
    <w:rsid w:val="00821033"/>
    <w:pPr>
      <w:ind w:firstLine="284"/>
    </w:pPr>
    <w:rPr>
      <w:rFonts w:ascii="Franklin Gothic Medium" w:hAnsi="Franklin Gothic Medium"/>
    </w:rPr>
  </w:style>
  <w:style w:type="paragraph" w:styleId="13">
    <w:name w:val="index 1"/>
    <w:basedOn w:val="a"/>
    <w:next w:val="a"/>
    <w:autoRedefine/>
    <w:uiPriority w:val="99"/>
    <w:semiHidden/>
    <w:unhideWhenUsed/>
    <w:pPr>
      <w:ind w:left="190" w:hanging="190"/>
    </w:pPr>
  </w:style>
  <w:style w:type="paragraph" w:styleId="ac">
    <w:name w:val="index heading"/>
    <w:basedOn w:val="a"/>
    <w:next w:val="a"/>
    <w:uiPriority w:val="99"/>
    <w:semiHidden/>
    <w:pPr>
      <w:overflowPunct w:val="0"/>
      <w:autoSpaceDE w:val="0"/>
      <w:autoSpaceDN w:val="0"/>
      <w:adjustRightInd w:val="0"/>
      <w:spacing w:line="216" w:lineRule="auto"/>
      <w:ind w:left="284" w:hanging="284"/>
      <w:jc w:val="both"/>
      <w:textAlignment w:val="baseline"/>
    </w:pPr>
    <w:rPr>
      <w:rFonts w:ascii="TextBook" w:hAnsi="TextBook"/>
      <w:kern w:val="16"/>
      <w:sz w:val="16"/>
      <w:szCs w:val="20"/>
    </w:rPr>
  </w:style>
  <w:style w:type="paragraph" w:customStyle="1" w:styleId="2FranklinGothicMedium86">
    <w:name w:val="Стиль Заголовок 2 + Franklin Gothic Medium Перед:  8 пт После:  6..."/>
    <w:basedOn w:val="2"/>
    <w:autoRedefine/>
    <w:uiPriority w:val="99"/>
    <w:rsid w:val="00821033"/>
    <w:pPr>
      <w:spacing w:before="160" w:after="120"/>
    </w:pPr>
    <w:rPr>
      <w:rFonts w:ascii="Franklin Gothic Medium" w:hAnsi="Franklin Gothic Medium" w:cs="Times New Roman"/>
      <w:iCs w:val="0"/>
      <w:sz w:val="24"/>
      <w:szCs w:val="20"/>
    </w:rPr>
  </w:style>
  <w:style w:type="paragraph" w:customStyle="1" w:styleId="3FranklinGothicMedium">
    <w:name w:val="Стиль Основной 3 + Franklin Gothic Medium полужирный"/>
    <w:basedOn w:val="32"/>
    <w:autoRedefine/>
    <w:uiPriority w:val="99"/>
    <w:rsid w:val="00CF3A28"/>
    <w:pPr>
      <w:ind w:firstLine="284"/>
    </w:pPr>
    <w:rPr>
      <w:rFonts w:ascii="Franklin Gothic Medium" w:hAnsi="Franklin Gothic Medium"/>
      <w:b/>
      <w:bCs/>
    </w:rPr>
  </w:style>
  <w:style w:type="paragraph" w:customStyle="1" w:styleId="3FranklinGothicMedium0">
    <w:name w:val="Стиль Основной 3 + Franklin Gothic Medium"/>
    <w:basedOn w:val="32"/>
    <w:autoRedefine/>
    <w:uiPriority w:val="99"/>
    <w:rsid w:val="00CF3A28"/>
    <w:pPr>
      <w:ind w:firstLine="284"/>
    </w:pPr>
    <w:rPr>
      <w:rFonts w:ascii="Franklin Gothic Medium" w:hAnsi="Franklin Gothic Medium"/>
    </w:rPr>
  </w:style>
  <w:style w:type="paragraph" w:customStyle="1" w:styleId="14">
    <w:name w:val="Стиль Основной 1 + полужирный"/>
    <w:basedOn w:val="12"/>
    <w:autoRedefine/>
    <w:uiPriority w:val="99"/>
    <w:rsid w:val="00D11B81"/>
    <w:rPr>
      <w:b/>
      <w:bCs/>
      <w:sz w:val="22"/>
    </w:rPr>
  </w:style>
  <w:style w:type="paragraph" w:customStyle="1" w:styleId="23">
    <w:name w:val="Стиль Основной 2 + полужирный"/>
    <w:basedOn w:val="22"/>
    <w:autoRedefine/>
    <w:uiPriority w:val="99"/>
    <w:rsid w:val="00D11B81"/>
    <w:rPr>
      <w:b/>
      <w:bCs/>
      <w:sz w:val="22"/>
    </w:rPr>
  </w:style>
  <w:style w:type="paragraph" w:customStyle="1" w:styleId="33">
    <w:name w:val="Стиль Основной 3 + полужирный"/>
    <w:basedOn w:val="32"/>
    <w:autoRedefine/>
    <w:uiPriority w:val="99"/>
    <w:rsid w:val="00D11B81"/>
    <w:rPr>
      <w:b/>
      <w:bCs/>
      <w:sz w:val="22"/>
    </w:rPr>
  </w:style>
  <w:style w:type="paragraph" w:customStyle="1" w:styleId="43">
    <w:name w:val="Стиль Основной 4 + полужирный"/>
    <w:basedOn w:val="42"/>
    <w:autoRedefine/>
    <w:uiPriority w:val="99"/>
    <w:rsid w:val="00D11B81"/>
    <w:rPr>
      <w:b/>
      <w:bCs/>
      <w:sz w:val="22"/>
    </w:rPr>
  </w:style>
  <w:style w:type="paragraph" w:customStyle="1" w:styleId="110">
    <w:name w:val="Стиль Основной 1 + полужирный1"/>
    <w:basedOn w:val="12"/>
    <w:autoRedefine/>
    <w:uiPriority w:val="99"/>
    <w:rsid w:val="00DF535E"/>
    <w:rPr>
      <w:b/>
      <w:bCs/>
    </w:rPr>
  </w:style>
  <w:style w:type="paragraph" w:customStyle="1" w:styleId="210">
    <w:name w:val="Стиль Основной 2 + полужирный1"/>
    <w:basedOn w:val="22"/>
    <w:autoRedefine/>
    <w:uiPriority w:val="99"/>
    <w:rsid w:val="00DF535E"/>
    <w:rPr>
      <w:b/>
      <w:bCs/>
    </w:rPr>
  </w:style>
  <w:style w:type="paragraph" w:customStyle="1" w:styleId="310">
    <w:name w:val="Стиль Основной 3 + полужирный1"/>
    <w:basedOn w:val="32"/>
    <w:autoRedefine/>
    <w:uiPriority w:val="99"/>
    <w:rsid w:val="00DF535E"/>
    <w:rPr>
      <w:b/>
      <w:bCs/>
    </w:rPr>
  </w:style>
  <w:style w:type="paragraph" w:customStyle="1" w:styleId="410">
    <w:name w:val="Стиль Основной 4 + полужирный1"/>
    <w:basedOn w:val="42"/>
    <w:autoRedefine/>
    <w:uiPriority w:val="99"/>
    <w:rsid w:val="00DF535E"/>
    <w:rPr>
      <w:b/>
      <w:bCs/>
    </w:rPr>
  </w:style>
  <w:style w:type="character" w:styleId="ad">
    <w:name w:val="Hyperlink"/>
    <w:basedOn w:val="a0"/>
    <w:uiPriority w:val="99"/>
    <w:rsid w:val="00E95A8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ebirbis.spsl.nsc.ru/irbis64r_01/cgi/cgiirbis_64.exe?Z21ID=&amp;I21DBN=DOR&amp;P21DBN=DOR&amp;S21STN=1&amp;S21REF=3&amp;S21FMT=fullwebr&amp;C21COM=S&amp;S21CNR=20&amp;S21P01=0&amp;S21P02=1&amp;S21P03=I=&amp;S21STR=339%2E9%28510%29%2D967120" TargetMode="External"/><Relationship Id="rId21" Type="http://schemas.openxmlformats.org/officeDocument/2006/relationships/hyperlink" Target="http://webirbis.spsl.nsc.ru/irbis64r_01/cgi/cgiirbis_64.exe?Z21ID=&amp;I21DBN=DOR&amp;P21DBN=DOR&amp;S21STN=1&amp;S21REF=3&amp;S21FMT=fullwebr&amp;C21COM=S&amp;S21CNR=20&amp;S21P01=0&amp;S21P02=1&amp;S21P03=I=&amp;S21STR=%5B338%2D631175" TargetMode="External"/><Relationship Id="rId42" Type="http://schemas.openxmlformats.org/officeDocument/2006/relationships/hyperlink" Target="http://webirbis.spsl.nsc.ru/irbis64r_01/cgi/cgiirbis_64.exe?Z21ID=&amp;I21DBN=DOR&amp;P21DBN=DOR&amp;S21STN=1&amp;S21REF=3&amp;S21FMT=fullwebr&amp;C21COM=S&amp;S21CNR=20&amp;S21P01=0&amp;S21P02=1&amp;S21P03=I=&amp;S21STR=02%2E10%2D285964" TargetMode="External"/><Relationship Id="rId63" Type="http://schemas.openxmlformats.org/officeDocument/2006/relationships/hyperlink" Target="http://webirbis.spsl.nsc.ru/irbis64r_01/cgi/cgiirbis_64.exe?Z21ID=&amp;I21DBN=DOR&amp;P21DBN=DOR&amp;S21STN=1&amp;S21REF=3&amp;S21FMT=fullwebr&amp;C21COM=S&amp;S21CNR=20&amp;S21P01=0&amp;S21P02=1&amp;S21P03=I=&amp;S21STR=33%3A004%28082%29%2D719807" TargetMode="External"/><Relationship Id="rId84" Type="http://schemas.openxmlformats.org/officeDocument/2006/relationships/hyperlink" Target="URL:%20http://www.vovr.ru/arhiv2015.html" TargetMode="External"/><Relationship Id="rId138" Type="http://schemas.openxmlformats.org/officeDocument/2006/relationships/hyperlink" Target="http://webirbis.spsl.nsc.ru/irbis64r_01/cgi/cgiirbis_64.exe?Z21ID=&amp;I21DBN=DOR&amp;P21DBN=DOR&amp;S21STN=1&amp;S21REF=3&amp;S21FMT=fullwebr&amp;C21COM=S&amp;S21CNR=20&amp;S21P01=0&amp;S21P02=1&amp;S21P03=I=&amp;S21STR=005%2E591%2E6%2D873623" TargetMode="External"/><Relationship Id="rId159" Type="http://schemas.openxmlformats.org/officeDocument/2006/relationships/hyperlink" Target="http://webirbis.spsl.nsc.ru/irbis64r_01/cgi/cgiirbis_64.exe?Z21ID=&amp;I21DBN=DOR&amp;P21DBN=DOR&amp;S21STN=1&amp;S21REF=3&amp;S21FMT=fullwebr&amp;C21COM=S&amp;S21CNR=20&amp;S21P01=0&amp;S21P02=1&amp;S21P03=I=&amp;S21STR=316%2E42%28470%29%28082%29%2D147401" TargetMode="External"/><Relationship Id="rId170" Type="http://schemas.openxmlformats.org/officeDocument/2006/relationships/hyperlink" Target="http://webirbis.spsl.nsc.ru/irbis64r_01/cgi/cgiirbis_64.exe?Z21ID=&amp;I21DBN=DOR&amp;P21DBN=DOR&amp;S21STN=1&amp;S21REF=3&amp;S21FMT=fullwebr&amp;C21COM=S&amp;S21CNR=20&amp;S21P01=0&amp;S21P02=1&amp;S21P03=I=&amp;S21STR=347%2E78%28082%29%2D685776" TargetMode="External"/><Relationship Id="rId191" Type="http://schemas.openxmlformats.org/officeDocument/2006/relationships/hyperlink" Target="http://webirbis.spsl.nsc.ru/irbis64r_01/cgi/cgiirbis_64.exe?Z21ID=&amp;I21DBN=DOR&amp;P21DBN=DOR&amp;S21STN=1&amp;S21REF=3&amp;S21FMT=fullwebr&amp;C21COM=S&amp;S21CNR=20&amp;S21P01=0&amp;S21P02=1&amp;S21P03=I=&amp;S21STR=10%2D722698" TargetMode="External"/><Relationship Id="rId205" Type="http://schemas.openxmlformats.org/officeDocument/2006/relationships/hyperlink" Target="http://webirbis.spsl.nsc.ru/irbis64r_01/cgi/cgiirbis_64.exe?Z21ID=&amp;I21DBN=DOR&amp;P21DBN=DOR&amp;S21STN=1&amp;S21REF=3&amp;S21FMT=fullwebr&amp;C21COM=S&amp;S21CNR=20&amp;S21P01=0&amp;S21P02=1&amp;S21P03=I=&amp;S21STR=10%2D332450" TargetMode="External"/><Relationship Id="rId226" Type="http://schemas.openxmlformats.org/officeDocument/2006/relationships/hyperlink" Target="http://webirbis.spsl.nsc.ru/irbis64r_01/cgi/cgiirbis_64.exe?Z21ID=&amp;I21DBN=DOR&amp;P21DBN=DOR&amp;S21STN=1&amp;S21REF=3&amp;S21FMT=fullwebr&amp;C21COM=S&amp;S21CNR=20&amp;S21P01=0&amp;S21P02=1&amp;S21P03=I=&amp;S21STR=342%2E7%28470%29%28082%29%2D669221" TargetMode="External"/><Relationship Id="rId247" Type="http://schemas.openxmlformats.org/officeDocument/2006/relationships/hyperlink" Target="http://webirbis.spsl.nsc.ru/irbis64r_01/cgi/cgiirbis_64.exe?Z21ID=&amp;I21DBN=DOR&amp;P21DBN=DOR&amp;S21STN=1&amp;S21REF=3&amp;S21FMT=fullwebr&amp;C21COM=S&amp;S21CNR=20&amp;S21P01=0&amp;S21P02=1&amp;S21P03=I=&amp;S21STR=347%2E78%28082%29%2D685776" TargetMode="External"/><Relationship Id="rId107" Type="http://schemas.openxmlformats.org/officeDocument/2006/relationships/hyperlink" Target="http://webirbis.spsl.nsc.ru/irbis64r_01/cgi/cgiirbis_64.exe?Z21ID=&amp;I21DBN=DOR&amp;P21DBN=DOR&amp;S21STN=1&amp;S21REF=3&amp;S21FMT=fullwebr&amp;C21COM=S&amp;S21CNR=20&amp;S21P01=0&amp;S21P02=1&amp;S21P03=I=&amp;S21STR=04%2D975978" TargetMode="External"/><Relationship Id="rId268" Type="http://schemas.openxmlformats.org/officeDocument/2006/relationships/theme" Target="theme/theme1.xml"/><Relationship Id="rId11" Type="http://schemas.openxmlformats.org/officeDocument/2006/relationships/hyperlink" Target="URL:%20https://upravlenie.guu.ru/jour/issue/archive" TargetMode="External"/><Relationship Id="rId32" Type="http://schemas.openxmlformats.org/officeDocument/2006/relationships/hyperlink" Target="http://webirbis.spsl.nsc.ru/irbis64r_01/cgi/cgiirbis_64.exe?Z21ID=&amp;I21DBN=DOR&amp;P21DBN=DOR&amp;S21STN=1&amp;S21REF=3&amp;S21FMT=fullwebr&amp;C21COM=S&amp;S21CNR=20&amp;S21P01=0&amp;S21P02=1&amp;S21P03=I=&amp;S21STR=3%28082%29%2D667707" TargetMode="External"/><Relationship Id="rId53" Type="http://schemas.openxmlformats.org/officeDocument/2006/relationships/hyperlink" Target="http://webirbis.spsl.nsc.ru/irbis64r_01/cgi/cgiirbis_64.exe?Z21ID=&amp;I21DBN=DOR&amp;P21DBN=DOR&amp;S21STN=1&amp;S21REF=3&amp;S21FMT=fullwebr&amp;C21COM=S&amp;S21CNR=20&amp;S21P01=0&amp;S21P02=1&amp;S21P03=I=&amp;S21STR=332%2E1%28082%29%2D690042" TargetMode="External"/><Relationship Id="rId74" Type="http://schemas.openxmlformats.org/officeDocument/2006/relationships/hyperlink" Target="http://webirbis.spsl.nsc.ru/irbis64r_01/cgi/cgiirbis_64.exe?Z21ID=&amp;I21DBN=DOR&amp;P21DBN=DOR&amp;S21STN=1&amp;S21REF=3&amp;S21FMT=fullwebr&amp;C21COM=S&amp;S21CNR=20&amp;S21P01=0&amp;S21P02=1&amp;S21P03=I=&amp;S21STR=03%2D502114" TargetMode="External"/><Relationship Id="rId128" Type="http://schemas.openxmlformats.org/officeDocument/2006/relationships/hyperlink" Target="http://webirbis.spsl.nsc.ru/irbis64r_01/cgi/cgiirbis_64.exe?Z21ID=&amp;I21DBN=DOR&amp;P21DBN=DOR&amp;S21STN=1&amp;S21REF=3&amp;S21FMT=fullwebr&amp;C21COM=S&amp;S21CNR=20&amp;S21P01=0&amp;S21P02=1&amp;S21P03=I=&amp;S21STR=316%2E6%2D669051" TargetMode="External"/><Relationship Id="rId149" Type="http://schemas.openxmlformats.org/officeDocument/2006/relationships/hyperlink" Target="http://webirbis.spsl.nsc.ru/irbis64r_01/cgi/cgiirbis_64.exe?Z21ID=&amp;I21DBN=DOR&amp;P21DBN=DOR&amp;S21STN=1&amp;S21REF=3&amp;S21FMT=fullwebr&amp;C21COM=S&amp;S21CNR=20&amp;S21P01=0&amp;S21P02=1&amp;S21P03=I=&amp;S21STR=06%2D448860" TargetMode="External"/><Relationship Id="rId5" Type="http://schemas.openxmlformats.org/officeDocument/2006/relationships/footnotes" Target="footnotes.xml"/><Relationship Id="rId95" Type="http://schemas.openxmlformats.org/officeDocument/2006/relationships/hyperlink" Target="http://webirbis.spsl.nsc.ru/irbis64r_01/cgi/cgiirbis_64.exe?Z21ID=&amp;I21DBN=DOR&amp;P21DBN=DOR&amp;S21STN=1&amp;S21REF=3&amp;S21FMT=fullwebr&amp;C21COM=S&amp;S21CNR=20&amp;S21P01=0&amp;S21P02=1&amp;S21P03=I=&amp;S21STR=04%2D496240" TargetMode="External"/><Relationship Id="rId160" Type="http://schemas.openxmlformats.org/officeDocument/2006/relationships/hyperlink" Target="http://webirbis.spsl.nsc.ru/irbis64r_01/cgi/cgiirbis_64.exe?Z21ID=&amp;I21DBN=DOR&amp;P21DBN=DOR&amp;S21STN=1&amp;S21REF=3&amp;S21FMT=fullwebr&amp;C21COM=S&amp;S21CNR=20&amp;S21P01=0&amp;S21P02=1&amp;S21P03=I=&amp;S21STR=339%2E138%3A004%2E738%2E5%2D661922" TargetMode="External"/><Relationship Id="rId181" Type="http://schemas.openxmlformats.org/officeDocument/2006/relationships/hyperlink" Target="URL:%20https://elibrary.ru/contents.asp?id=41590558" TargetMode="External"/><Relationship Id="rId216" Type="http://schemas.openxmlformats.org/officeDocument/2006/relationships/hyperlink" Target="URL:%20https://www.elibrary.ru/contents.asp?id=41358702" TargetMode="External"/><Relationship Id="rId237" Type="http://schemas.openxmlformats.org/officeDocument/2006/relationships/hyperlink" Target="http://webirbis.spsl.nsc.ru/irbis64r_01/cgi/cgiirbis_64.exe?Z21ID=&amp;I21DBN=DOR&amp;P21DBN=DOR&amp;S21STN=1&amp;S21REF=3&amp;S21FMT=fullwebr&amp;C21COM=S&amp;S21CNR=20&amp;S21P01=0&amp;S21P02=1&amp;S21P03=I=&amp;S21STR=10%2E03%2D226776" TargetMode="External"/><Relationship Id="rId258" Type="http://schemas.openxmlformats.org/officeDocument/2006/relationships/hyperlink" Target="http://webirbis.spsl.nsc.ru/irbis64r_01/cgi/cgiirbis_64.exe?Z21ID=&amp;I21DBN=DOR&amp;P21DBN=DOR&amp;S21STN=1&amp;S21REF=3&amp;S21FMT=fullwebr&amp;C21COM=S&amp;S21CNR=20&amp;S21P01=0&amp;S21P02=1&amp;S21P03=I=&amp;S21STR=347%2E78%28082%29%2D685776" TargetMode="External"/><Relationship Id="rId22" Type="http://schemas.openxmlformats.org/officeDocument/2006/relationships/hyperlink" Target="URL:%20http://www.fin-izdat.ru/journal/national/arch.php" TargetMode="External"/><Relationship Id="rId43" Type="http://schemas.openxmlformats.org/officeDocument/2006/relationships/hyperlink" Target="URL:%20https://www.elibrary.ru/contents.asp?id=41311080" TargetMode="External"/><Relationship Id="rId64" Type="http://schemas.openxmlformats.org/officeDocument/2006/relationships/hyperlink" Target="URL:%20http://kras-science.ru/archive.html" TargetMode="External"/><Relationship Id="rId118" Type="http://schemas.openxmlformats.org/officeDocument/2006/relationships/hyperlink" Target="URL:%20https://elibrary.ru/contents.asp?issueid=1898390" TargetMode="External"/><Relationship Id="rId139" Type="http://schemas.openxmlformats.org/officeDocument/2006/relationships/hyperlink" Target="URL:%20https://www.elibrary.ru/contents.asp?id=38216488" TargetMode="External"/><Relationship Id="rId85" Type="http://schemas.openxmlformats.org/officeDocument/2006/relationships/hyperlink" Target="http://webirbis.spsl.nsc.ru/irbis64r_01/cgi/cgiirbis_64.exe?Z21ID=&amp;I21DBN=DOR&amp;P21DBN=DOR&amp;S21STN=1&amp;S21REF=3&amp;S21FMT=fullwebr&amp;C21COM=S&amp;S21CNR=20&amp;S21P01=0&amp;S21P02=1&amp;S21P03=I=&amp;S21STR=03%2E20%2D624716" TargetMode="External"/><Relationship Id="rId150" Type="http://schemas.openxmlformats.org/officeDocument/2006/relationships/hyperlink" Target="http://webirbis.spsl.nsc.ru/irbis64r_01/cgi/cgiirbis_64.exe?Z21ID=&amp;I21DBN=DOR&amp;P21DBN=DOR&amp;S21STN=1&amp;S21REF=3&amp;S21FMT=fullwebr&amp;C21COM=S&amp;S21CNR=20&amp;S21P01=0&amp;S21P02=1&amp;S21P03=I=&amp;S21STR=316%2E42%28470%29%28082%29%2D147401" TargetMode="External"/><Relationship Id="rId171" Type="http://schemas.openxmlformats.org/officeDocument/2006/relationships/hyperlink" Target="http://webirbis.spsl.nsc.ru/irbis64r_01/cgi/cgiirbis_64.exe?Z21ID=&amp;I21DBN=DOR&amp;P21DBN=DOR&amp;S21STN=1&amp;S21REF=3&amp;S21FMT=fullwebr&amp;C21COM=S&amp;S21CNR=20&amp;S21P01=0&amp;S21P02=1&amp;S21P03=I=&amp;S21STR=33%28082%29%2D295913" TargetMode="External"/><Relationship Id="rId192" Type="http://schemas.openxmlformats.org/officeDocument/2006/relationships/hyperlink" Target="URL:%20https://www.elibrary.ru/contents.asp?id=41123563" TargetMode="External"/><Relationship Id="rId206" Type="http://schemas.openxmlformats.org/officeDocument/2006/relationships/hyperlink" Target="http://webirbis.spsl.nsc.ru/irbis64r_01/cgi/cgiirbis_64.exe?Z21ID=&amp;I21DBN=DOR&amp;P21DBN=DOR&amp;S21STN=1&amp;S21REF=3&amp;S21FMT=fullwebr&amp;C21COM=S&amp;S21CNR=20&amp;S21P01=0&amp;S21P02=1&amp;S21P03=I=&amp;S21STR=347%28082%29%2D204978" TargetMode="External"/><Relationship Id="rId227" Type="http://schemas.openxmlformats.org/officeDocument/2006/relationships/hyperlink" Target="URL:%20http://www.rshu.ru/university/notes/archive/" TargetMode="External"/><Relationship Id="rId248" Type="http://schemas.openxmlformats.org/officeDocument/2006/relationships/hyperlink" Target="http://webirbis.spsl.nsc.ru/irbis64r_01/cgi/cgiirbis_64.exe?Z21ID=&amp;I21DBN=DOR&amp;P21DBN=DOR&amp;S21STN=1&amp;S21REF=3&amp;S21FMT=fullwebr&amp;C21COM=S&amp;S21CNR=20&amp;S21P01=0&amp;S21P02=1&amp;S21P03=I=&amp;S21STR=347%2E78%28082%29%2D685776" TargetMode="External"/><Relationship Id="rId12" Type="http://schemas.openxmlformats.org/officeDocument/2006/relationships/hyperlink" Target="http://webirbis.spsl.nsc.ru/irbis64r_01/cgi/cgiirbis_64.exe?Z21ID=&amp;I21DBN=DOR&amp;P21DBN=DOR&amp;S21STN=1&amp;S21REF=3&amp;S21FMT=fullwebr&amp;C21COM=S&amp;S21CNR=20&amp;S21P01=0&amp;S21P02=1&amp;S21P03=I=&amp;S21STR=01%2D688817" TargetMode="External"/><Relationship Id="rId33" Type="http://schemas.openxmlformats.org/officeDocument/2006/relationships/hyperlink" Target="URL:%20https://elibrary.ru/contents.asp?id=41721235" TargetMode="External"/><Relationship Id="rId108" Type="http://schemas.openxmlformats.org/officeDocument/2006/relationships/hyperlink" Target="http://webirbis.spsl.nsc.ru/irbis64r_01/cgi/cgiirbis_64.exe?Z21ID=&amp;I21DBN=DOR&amp;P21DBN=DOR&amp;S21STN=1&amp;S21REF=3&amp;S21FMT=fullwebr&amp;C21COM=S&amp;S21CNR=20&amp;S21P01=0&amp;S21P02=1&amp;S21P03=I=&amp;S21STR=332%2E1%2D612432" TargetMode="External"/><Relationship Id="rId129" Type="http://schemas.openxmlformats.org/officeDocument/2006/relationships/hyperlink" Target="http://webirbis.spsl.nsc.ru/irbis64r_01/cgi/cgiirbis_64.exe?Z21ID=&amp;I21DBN=DOR&amp;P21DBN=DOR&amp;S21STN=1&amp;S21REF=3&amp;S21FMT=fullwebr&amp;C21COM=S&amp;S21CNR=20&amp;S21P01=0&amp;S21P02=1&amp;S21P03=I=&amp;S21STR=05%2D513100" TargetMode="External"/><Relationship Id="rId54" Type="http://schemas.openxmlformats.org/officeDocument/2006/relationships/hyperlink" Target="URL:%20http://vestnik.guu.ru/?page_id=24" TargetMode="External"/><Relationship Id="rId75" Type="http://schemas.openxmlformats.org/officeDocument/2006/relationships/hyperlink" Target="URL:%20http://www.sep-tyuiu.ru/ru/releases" TargetMode="External"/><Relationship Id="rId96" Type="http://schemas.openxmlformats.org/officeDocument/2006/relationships/hyperlink" Target="URL:%20https://elibrary.ru/contents.asp?id=42340292" TargetMode="External"/><Relationship Id="rId140" Type="http://schemas.openxmlformats.org/officeDocument/2006/relationships/hyperlink" Target="http://webirbis.spsl.nsc.ru/irbis64r_01/cgi/cgiirbis_64.exe?Z21ID=&amp;I21DBN=DOR&amp;P21DBN=DOR&amp;S21STN=1&amp;S21REF=3&amp;S21FMT=fullwebr&amp;C21COM=S&amp;S21CNR=20&amp;S21P01=0&amp;S21P02=1&amp;S21P03=I=&amp;S21STR=05%2D532515" TargetMode="External"/><Relationship Id="rId161" Type="http://schemas.openxmlformats.org/officeDocument/2006/relationships/hyperlink" Target="URL:%20http://www.ineconomic.ru/" TargetMode="External"/><Relationship Id="rId182" Type="http://schemas.openxmlformats.org/officeDocument/2006/relationships/hyperlink" Target="http://webirbis.spsl.nsc.ru/irbis64r_01/cgi/cgiirbis_64.exe?Z21ID=&amp;I21DBN=DOR&amp;P21DBN=DOR&amp;S21STN=1&amp;S21REF=3&amp;S21FMT=fullwebr&amp;C21COM=S&amp;S21CNR=20&amp;S21P01=0&amp;S21P02=1&amp;S21P03=I=&amp;S21STR=09%2D589439" TargetMode="External"/><Relationship Id="rId217" Type="http://schemas.openxmlformats.org/officeDocument/2006/relationships/hyperlink" Target="http://webirbis.spsl.nsc.ru/irbis64r_01/cgi/cgiirbis_64.exe?Z21ID=&amp;I21DBN=DOR&amp;P21DBN=DOR&amp;S21STN=1&amp;S21REF=3&amp;S21FMT=fullwebr&amp;C21COM=S&amp;S21CNR=20&amp;S21P01=0&amp;S21P02=1&amp;S21P03=I=&amp;S21STR=10%2D477405" TargetMode="External"/><Relationship Id="rId6" Type="http://schemas.openxmlformats.org/officeDocument/2006/relationships/endnotes" Target="endnotes.xml"/><Relationship Id="rId238" Type="http://schemas.openxmlformats.org/officeDocument/2006/relationships/hyperlink" Target="URL:%20https://elibrary.ru/contents.asp?id=41534730" TargetMode="External"/><Relationship Id="rId259" Type="http://schemas.openxmlformats.org/officeDocument/2006/relationships/hyperlink" Target="URL:%20https://www.umj.ru/jour/issue/archive" TargetMode="External"/><Relationship Id="rId23" Type="http://schemas.openxmlformats.org/officeDocument/2006/relationships/hyperlink" Target="http://webirbis.spsl.nsc.ru/irbis64r_01/cgi/cgiirbis_64.exe?Z21ID=&amp;I21DBN=DOR&amp;P21DBN=DOR&amp;S21STN=1&amp;S21REF=3&amp;S21FMT=fullwebr&amp;C21COM=S&amp;S21CNR=20&amp;S21P01=0&amp;S21P02=1&amp;S21P03=I=&amp;S21STR=01%2D483124" TargetMode="External"/><Relationship Id="rId28" Type="http://schemas.openxmlformats.org/officeDocument/2006/relationships/hyperlink" Target="http://webirbis.spsl.nsc.ru/irbis64r_01/cgi/cgiirbis_64.exe?Z21ID=&amp;I21DBN=DOR&amp;P21DBN=DOR&amp;S21STN=1&amp;S21REF=3&amp;S21FMT=fullwebr&amp;C21COM=S&amp;S21CNR=20&amp;S21P01=0&amp;S21P02=1&amp;S21P03=I=&amp;S21STR=330%2E59%2D973194" TargetMode="External"/><Relationship Id="rId49" Type="http://schemas.openxmlformats.org/officeDocument/2006/relationships/hyperlink" Target="URL:%20https://elibrary.ru/contents.asp?id=36293217" TargetMode="External"/><Relationship Id="rId114" Type="http://schemas.openxmlformats.org/officeDocument/2006/relationships/hyperlink" Target="URL:%20https://www.elibrary.ru/contents.asp?id=41123563" TargetMode="External"/><Relationship Id="rId119" Type="http://schemas.openxmlformats.org/officeDocument/2006/relationships/hyperlink" Target="http://webirbis.spsl.nsc.ru/irbis64r_01/cgi/cgiirbis_64.exe?Z21ID=&amp;I21DBN=DOR&amp;P21DBN=DOR&amp;S21STN=1&amp;S21REF=3&amp;S21FMT=fullwebr&amp;C21COM=S&amp;S21CNR=20&amp;S21P01=0&amp;S21P02=1&amp;S21P03=I=&amp;S21STR=04%2E30%2D457255" TargetMode="External"/><Relationship Id="rId44" Type="http://schemas.openxmlformats.org/officeDocument/2006/relationships/hyperlink" Target="http://webirbis.spsl.nsc.ru/irbis64r_01/cgi/cgiirbis_64.exe?Z21ID=&amp;I21DBN=DOR&amp;P21DBN=DOR&amp;S21STN=1&amp;S21REF=3&amp;S21FMT=fullwebr&amp;C21COM=S&amp;S21CNR=20&amp;S21P01=0&amp;S21P02=1&amp;S21P03=I=&amp;S21STR=02%2E10%2D891255" TargetMode="External"/><Relationship Id="rId60" Type="http://schemas.openxmlformats.org/officeDocument/2006/relationships/hyperlink" Target="http://webirbis.spsl.nsc.ru/irbis64r_01/cgi/cgiirbis_64.exe?Z21ID=&amp;I21DBN=DOR&amp;P21DBN=DOR&amp;S21STN=1&amp;S21REF=3&amp;S21FMT=fullwebr&amp;C21COM=S&amp;S21CNR=20&amp;S21P01=0&amp;S21P02=1&amp;S21P03=I=&amp;S21STR=02%2E20%2D776703" TargetMode="External"/><Relationship Id="rId65" Type="http://schemas.openxmlformats.org/officeDocument/2006/relationships/hyperlink" Target="http://webirbis.spsl.nsc.ru/irbis64r_01/cgi/cgiirbis_64.exe?Z21ID=&amp;I21DBN=DOR&amp;P21DBN=DOR&amp;S21STN=1&amp;S21REF=3&amp;S21FMT=fullwebr&amp;C21COM=S&amp;S21CNR=20&amp;S21P01=0&amp;S21P02=1&amp;S21P03=I=&amp;S21STR=02%2E30%2D504159" TargetMode="External"/><Relationship Id="rId81" Type="http://schemas.openxmlformats.org/officeDocument/2006/relationships/hyperlink" Target="URL:%20https://&#1085;&#1072;.&#1084;&#1074;&#1076;.&#1088;&#1092;/Nauka/Vestnik_Nizhegorodskoj_akademii_MVD_Ross/Vipuski_zhurnala" TargetMode="External"/><Relationship Id="rId86" Type="http://schemas.openxmlformats.org/officeDocument/2006/relationships/hyperlink" Target="http://webirbis.spsl.nsc.ru/irbis64r_01/cgi/cgiirbis_64.exe?Z21ID=&amp;I21DBN=DOR&amp;P21DBN=DOR&amp;S21STN=1&amp;S21REF=3&amp;S21FMT=fullwebr&amp;C21COM=S&amp;S21CNR=20&amp;S21P01=0&amp;S21P02=1&amp;S21P03=I=&amp;S21STR=03%2E20%2D356203" TargetMode="External"/><Relationship Id="rId130" Type="http://schemas.openxmlformats.org/officeDocument/2006/relationships/hyperlink" Target="http://webirbis.spsl.nsc.ru/irbis64r_01/cgi/cgiirbis_64.exe?Z21ID=&amp;I21DBN=DOR&amp;P21DBN=DOR&amp;S21STN=1&amp;S21REF=3&amp;S21FMT=fullwebr&amp;C21COM=S&amp;S21CNR=20&amp;S21P01=0&amp;S21P02=1&amp;S21P03=I=&amp;S21STR=05%2D513100" TargetMode="External"/><Relationship Id="rId135" Type="http://schemas.openxmlformats.org/officeDocument/2006/relationships/hyperlink" Target="http://webirbis.spsl.nsc.ru/irbis64r_01/cgi/cgiirbis_64.exe?Z21ID=&amp;I21DBN=DOR&amp;P21DBN=DOR&amp;S21STN=1&amp;S21REF=3&amp;S21FMT=fullwebr&amp;C21COM=S&amp;S21CNR=20&amp;S21P01=0&amp;S21P02=1&amp;S21P03=I=&amp;S21STR=05%2D152329" TargetMode="External"/><Relationship Id="rId151" Type="http://schemas.openxmlformats.org/officeDocument/2006/relationships/hyperlink" Target="http://webirbis.spsl.nsc.ru/irbis64r_01/cgi/cgiirbis_64.exe?Z21ID=&amp;I21DBN=DOR&amp;P21DBN=DOR&amp;S21STN=1&amp;S21REF=3&amp;S21FMT=fullwebr&amp;C21COM=S&amp;S21CNR=20&amp;S21P01=0&amp;S21P02=1&amp;S21P03=I=&amp;S21STR=005%2E591%2E6%28082%29%2D777495" TargetMode="External"/><Relationship Id="rId156" Type="http://schemas.openxmlformats.org/officeDocument/2006/relationships/hyperlink" Target="http://webirbis.spsl.nsc.ru/irbis64r_01/cgi/cgiirbis_64.exe?Z21ID=&amp;I21DBN=DOR&amp;P21DBN=DOR&amp;S21STN=1&amp;S21REF=3&amp;S21FMT=fullwebr&amp;C21COM=S&amp;S21CNR=20&amp;S21P01=0&amp;S21P02=1&amp;S21P03=I=&amp;S21STR=06%2D399379" TargetMode="External"/><Relationship Id="rId177" Type="http://schemas.openxmlformats.org/officeDocument/2006/relationships/hyperlink" Target="http://webirbis.spsl.nsc.ru/irbis64r_01/cgi/cgiirbis_64.exe?Z21ID=&amp;I21DBN=DOR&amp;P21DBN=DOR&amp;S21STN=1&amp;S21REF=3&amp;S21FMT=fullwebr&amp;C21COM=S&amp;S21CNR=20&amp;S21P01=0&amp;S21P02=1&amp;S21P03=I=&amp;S21STR=08%2D631346" TargetMode="External"/><Relationship Id="rId198" Type="http://schemas.openxmlformats.org/officeDocument/2006/relationships/hyperlink" Target="http://webirbis.spsl.nsc.ru/irbis64r_01/cgi/cgiirbis_64.exe?Z21ID=&amp;I21DBN=DOR&amp;P21DBN=DOR&amp;S21STN=1&amp;S21REF=3&amp;S21FMT=fullwebr&amp;C21COM=S&amp;S21CNR=20&amp;S21P01=0&amp;S21P02=1&amp;S21P03=I=&amp;S21STR=10%2D934964" TargetMode="External"/><Relationship Id="rId172" Type="http://schemas.openxmlformats.org/officeDocument/2006/relationships/hyperlink" Target="http://webirbis.spsl.nsc.ru/irbis64r_01/cgi/cgiirbis_64.exe?Z21ID=&amp;I21DBN=DOR&amp;P21DBN=DOR&amp;S21STN=1&amp;S21REF=3&amp;S21FMT=fullwebr&amp;C21COM=S&amp;S21CNR=20&amp;S21P01=0&amp;S21P02=1&amp;S21P03=I=&amp;S21STR=08%2D352018" TargetMode="External"/><Relationship Id="rId193" Type="http://schemas.openxmlformats.org/officeDocument/2006/relationships/hyperlink" Target="http://webirbis.spsl.nsc.ru/irbis64r_01/cgi/cgiirbis_64.exe?Z21ID=&amp;I21DBN=DOR&amp;P21DBN=DOR&amp;S21STN=1&amp;S21REF=3&amp;S21FMT=fullwebr&amp;C21COM=S&amp;S21CNR=20&amp;S21P01=0&amp;S21P02=1&amp;S21P03=I=&amp;S21STR=10%2D015385" TargetMode="External"/><Relationship Id="rId202" Type="http://schemas.openxmlformats.org/officeDocument/2006/relationships/hyperlink" Target="URL:%20https://elibrary.ru/contents.asp?titleid=61221" TargetMode="External"/><Relationship Id="rId207" Type="http://schemas.openxmlformats.org/officeDocument/2006/relationships/hyperlink" Target="http://webirbis.spsl.nsc.ru/irbis64r_01/cgi/cgiirbis_64.exe?Z21ID=&amp;I21DBN=DOR&amp;P21DBN=DOR&amp;S21STN=1&amp;S21REF=3&amp;S21FMT=fullwebr&amp;C21COM=S&amp;S21CNR=20&amp;S21P01=0&amp;S21P02=1&amp;S21P03=I=&amp;S21STR=347%2E77%2D256958" TargetMode="External"/><Relationship Id="rId223" Type="http://schemas.openxmlformats.org/officeDocument/2006/relationships/hyperlink" Target="http://webirbis.spsl.nsc.ru/irbis64r_01/cgi/cgiirbis_64.exe?Z21ID=&amp;I21DBN=DOR&amp;P21DBN=DOR&amp;S21STN=1&amp;S21REF=3&amp;S21FMT=fullwebr&amp;C21COM=S&amp;S21CNR=20&amp;S21P01=0&amp;S21P02=1&amp;S21P03=I=&amp;S21STR=10%2E01%2D171113" TargetMode="External"/><Relationship Id="rId228" Type="http://schemas.openxmlformats.org/officeDocument/2006/relationships/hyperlink" Target="http://webirbis.spsl.nsc.ru/irbis64r_01/cgi/cgiirbis_64.exe?Z21ID=&amp;I21DBN=DOR&amp;P21DBN=DOR&amp;S21STN=1&amp;S21REF=3&amp;S21FMT=fullwebr&amp;C21COM=S&amp;S21CNR=20&amp;S21P01=0&amp;S21P02=1&amp;S21P03=I=&amp;S21STR=10%2E01%2D415015" TargetMode="External"/><Relationship Id="rId244" Type="http://schemas.openxmlformats.org/officeDocument/2006/relationships/hyperlink" Target="http://webirbis.spsl.nsc.ru/irbis64r_01/cgi/cgiirbis_64.exe?Z21ID=&amp;I21DBN=DOR&amp;P21DBN=DOR&amp;S21STN=1&amp;S21REF=3&amp;S21FMT=fullwebr&amp;C21COM=S&amp;S21CNR=20&amp;S21P01=0&amp;S21P02=1&amp;S21P03=I=&amp;S21STR=347%2E78%28082%29%2D685776" TargetMode="External"/><Relationship Id="rId249" Type="http://schemas.openxmlformats.org/officeDocument/2006/relationships/hyperlink" Target="http://webirbis.spsl.nsc.ru/irbis64r_01/cgi/cgiirbis_64.exe?Z21ID=&amp;I21DBN=DOR&amp;P21DBN=DOR&amp;S21STN=1&amp;S21REF=3&amp;S21FMT=fullwebr&amp;C21COM=S&amp;S21CNR=20&amp;S21P01=0&amp;S21P02=1&amp;S21P03=I=&amp;S21STR=347%2E78%28082%29%2D685776" TargetMode="External"/><Relationship Id="rId13" Type="http://schemas.openxmlformats.org/officeDocument/2006/relationships/hyperlink" Target="URL:%20https://www.isras.ru/Polis.html" TargetMode="External"/><Relationship Id="rId18" Type="http://schemas.openxmlformats.org/officeDocument/2006/relationships/hyperlink" Target="http://webirbis.spsl.nsc.ru/irbis64r_01/cgi/cgiirbis_64.exe?Z21ID=&amp;I21DBN=DOR&amp;P21DBN=DOR&amp;S21STN=1&amp;S21REF=3&amp;S21FMT=fullwebr&amp;C21COM=S&amp;S21CNR=20&amp;S21P01=0&amp;S21P02=1&amp;S21P03=I=&amp;S21STR=01%2D968305" TargetMode="External"/><Relationship Id="rId39" Type="http://schemas.openxmlformats.org/officeDocument/2006/relationships/hyperlink" Target="URL:%20http://elibrary.ru/contents.asp?titleid=27866" TargetMode="External"/><Relationship Id="rId109" Type="http://schemas.openxmlformats.org/officeDocument/2006/relationships/hyperlink" Target="http://webirbis.spsl.nsc.ru/irbis64r_01/cgi/cgiirbis_64.exe?Z21ID=&amp;I21DBN=DOR&amp;P21DBN=DOR&amp;S21STN=1&amp;S21REF=3&amp;S21FMT=fullwebr&amp;C21COM=S&amp;S21CNR=20&amp;S21P01=0&amp;S21P02=1&amp;S21P03=I=&amp;S21STR=3%28082%29%2D932290" TargetMode="External"/><Relationship Id="rId260" Type="http://schemas.openxmlformats.org/officeDocument/2006/relationships/hyperlink" Target="http://webirbis.spsl.nsc.ru/irbis64r_01/cgi/cgiirbis_64.exe?Z21ID=&amp;I21DBN=DOR&amp;P21DBN=DOR&amp;S21STN=1&amp;S21REF=3&amp;S21FMT=fullwebr&amp;C21COM=S&amp;S21CNR=20&amp;S21P01=0&amp;S21P02=1&amp;S21P03=I=&amp;S21STR=10%2E03%2E12%2D728270" TargetMode="External"/><Relationship Id="rId265" Type="http://schemas.openxmlformats.org/officeDocument/2006/relationships/hyperlink" Target="http://webirbis.spsl.nsc.ru/irbis64r_01/cgi/cgiirbis_64.exe?Z21ID=&amp;I21DBN=DOR&amp;P21DBN=DOR&amp;S21STN=1&amp;S21REF=3&amp;S21FMT=fullwebr&amp;C21COM=S&amp;S21CNR=20&amp;S21P01=0&amp;S21P02=1&amp;S21P03=I=&amp;S21STR=629%2E5%28082%29%2D257646" TargetMode="External"/><Relationship Id="rId34" Type="http://schemas.openxmlformats.org/officeDocument/2006/relationships/hyperlink" Target="http://webirbis.spsl.nsc.ru/irbis64r_01/cgi/cgiirbis_64.exe?Z21ID=&amp;I21DBN=DOR&amp;P21DBN=DOR&amp;S21STN=1&amp;S21REF=3&amp;S21FMT=fullwebr&amp;C21COM=S&amp;S21CNR=20&amp;S21P01=0&amp;S21P02=1&amp;S21P03=I=&amp;S21STR=02%2D769933" TargetMode="External"/><Relationship Id="rId50" Type="http://schemas.openxmlformats.org/officeDocument/2006/relationships/hyperlink" Target="http://webirbis.spsl.nsc.ru/irbis64r_01/cgi/cgiirbis_64.exe?Z21ID=&amp;I21DBN=DOR&amp;P21DBN=DOR&amp;S21STN=1&amp;S21REF=3&amp;S21FMT=fullwebr&amp;C21COM=S&amp;S21CNR=20&amp;S21P01=0&amp;S21P02=1&amp;S21P03=I=&amp;S21STR=02%2E10%2D368733" TargetMode="External"/><Relationship Id="rId55" Type="http://schemas.openxmlformats.org/officeDocument/2006/relationships/hyperlink" Target="http://webirbis.spsl.nsc.ru/irbis64r_01/cgi/cgiirbis_64.exe?Z21ID=&amp;I21DBN=DOR&amp;P21DBN=DOR&amp;S21STN=1&amp;S21REF=3&amp;S21FMT=fullwebr&amp;C21COM=S&amp;S21CNR=20&amp;S21P01=0&amp;S21P02=1&amp;S21P03=I=&amp;S21STR=02%2E20%2D920421" TargetMode="External"/><Relationship Id="rId76" Type="http://schemas.openxmlformats.org/officeDocument/2006/relationships/hyperlink" Target="http://webirbis.spsl.nsc.ru/irbis64r_01/cgi/cgiirbis_64.exe?Z21ID=&amp;I21DBN=DOR&amp;P21DBN=DOR&amp;S21STN=1&amp;S21REF=3&amp;S21FMT=fullwebr&amp;C21COM=S&amp;S21CNR=20&amp;S21P01=0&amp;S21P02=1&amp;S21P03=I=&amp;S21STR=03%2D437768" TargetMode="External"/><Relationship Id="rId97" Type="http://schemas.openxmlformats.org/officeDocument/2006/relationships/hyperlink" Target="http://webirbis.spsl.nsc.ru/irbis64r_01/cgi/cgiirbis_64.exe?Z21ID=&amp;I21DBN=DOR&amp;P21DBN=DOR&amp;S21STN=1&amp;S21REF=3&amp;S21FMT=fullwebr&amp;C21COM=S&amp;S21CNR=20&amp;S21P01=0&amp;S21P02=1&amp;S21P03=I=&amp;S21STR=04%2D082031" TargetMode="External"/><Relationship Id="rId104" Type="http://schemas.openxmlformats.org/officeDocument/2006/relationships/hyperlink" Target="URL:%20https://ds.nntu.ru/content/zhurnal/arkhivy-nomerov" TargetMode="External"/><Relationship Id="rId120" Type="http://schemas.openxmlformats.org/officeDocument/2006/relationships/hyperlink" Target="http://webirbis.spsl.nsc.ru/irbis64r_01/cgi/cgiirbis_64.exe?Z21ID=&amp;I21DBN=DOR&amp;P21DBN=DOR&amp;S21STN=1&amp;S21REF=3&amp;S21FMT=fullwebr&amp;C21COM=S&amp;S21CNR=20&amp;S21P01=0&amp;S21P02=1&amp;S21P03=I=&amp;S21STR=%5B338%2D631175" TargetMode="External"/><Relationship Id="rId125" Type="http://schemas.openxmlformats.org/officeDocument/2006/relationships/hyperlink" Target="URL:%20https://www.fundamental-research.ru/ru/issue/index" TargetMode="External"/><Relationship Id="rId141" Type="http://schemas.openxmlformats.org/officeDocument/2006/relationships/hyperlink" Target="http://webirbis.spsl.nsc.ru/irbis64r_01/cgi/cgiirbis_64.exe?Z21ID=&amp;I21DBN=DOR&amp;P21DBN=DOR&amp;S21STN=1&amp;S21REF=3&amp;S21FMT=fullwebr&amp;C21COM=S&amp;S21CNR=20&amp;S21P01=0&amp;S21P02=1&amp;S21P03=I=&amp;S21STR=33%28082%29%2D295913" TargetMode="External"/><Relationship Id="rId146" Type="http://schemas.openxmlformats.org/officeDocument/2006/relationships/hyperlink" Target="http://webirbis.spsl.nsc.ru/irbis64r_01/cgi/cgiirbis_64.exe?Z21ID=&amp;I21DBN=DOR&amp;P21DBN=DOR&amp;S21STN=1&amp;S21REF=3&amp;S21FMT=fullwebr&amp;C21COM=S&amp;S21CNR=20&amp;S21P01=0&amp;S21P02=1&amp;S21P03=I=&amp;S21STR=338%28470%29%2D542343" TargetMode="External"/><Relationship Id="rId167" Type="http://schemas.openxmlformats.org/officeDocument/2006/relationships/hyperlink" Target="URL:%20https://unecon.ru/izdaniya/zhurnal-izvestiya/arhiv-nomerov" TargetMode="External"/><Relationship Id="rId188" Type="http://schemas.openxmlformats.org/officeDocument/2006/relationships/hyperlink" Target="http://webirbis.spsl.nsc.ru/irbis64r_01/cgi/cgiirbis_64.exe?Z21ID=&amp;I21DBN=DOR&amp;P21DBN=DOR&amp;S21STN=1&amp;S21REF=3&amp;S21FMT=fullwebr&amp;C21COM=S&amp;S21CNR=20&amp;S21P01=0&amp;S21P02=1&amp;S21P03=I=&amp;S21STR=10%2D755802" TargetMode="External"/><Relationship Id="rId7" Type="http://schemas.openxmlformats.org/officeDocument/2006/relationships/footer" Target="footer1.xml"/><Relationship Id="rId71" Type="http://schemas.openxmlformats.org/officeDocument/2006/relationships/hyperlink" Target="URL:%20http://intellekt-izdanie.osu.ru/arhiv-zhurnala.html" TargetMode="External"/><Relationship Id="rId92" Type="http://schemas.openxmlformats.org/officeDocument/2006/relationships/hyperlink" Target="URL:%20https://www.elibrary.ru/contents.asp?id=41708984" TargetMode="External"/><Relationship Id="rId162" Type="http://schemas.openxmlformats.org/officeDocument/2006/relationships/hyperlink" Target="http://webirbis.spsl.nsc.ru/irbis64r_01/cgi/cgiirbis_64.exe?Z21ID=&amp;I21DBN=DOR&amp;P21DBN=DOR&amp;S21STN=1&amp;S21REF=3&amp;S21FMT=fullwebr&amp;C21COM=S&amp;S21CNR=20&amp;S21P01=0&amp;S21P02=1&amp;S21P03=I=&amp;S21STR=06%2D774753" TargetMode="External"/><Relationship Id="rId183" Type="http://schemas.openxmlformats.org/officeDocument/2006/relationships/hyperlink" Target="URL:%20https://elibrary.ru/contents.asp?id=41590558" TargetMode="External"/><Relationship Id="rId213" Type="http://schemas.openxmlformats.org/officeDocument/2006/relationships/hyperlink" Target="URL:%20https://www.elibrary.ru/contents.asp?id=41358702" TargetMode="External"/><Relationship Id="rId218" Type="http://schemas.openxmlformats.org/officeDocument/2006/relationships/hyperlink" Target="URL:%20https://law-journal.hse.ru/archive.html" TargetMode="External"/><Relationship Id="rId234" Type="http://schemas.openxmlformats.org/officeDocument/2006/relationships/hyperlink" Target="URL:%20https://elibrary.ru/contents.asp?issueid=1898390" TargetMode="External"/><Relationship Id="rId239" Type="http://schemas.openxmlformats.org/officeDocument/2006/relationships/hyperlink" Target="http://webirbis.spsl.nsc.ru/irbis64r_01/cgi/cgiirbis_64.exe?Z21ID=&amp;I21DBN=DOR&amp;P21DBN=DOR&amp;S21STN=1&amp;S21REF=3&amp;S21FMT=fullwebr&amp;C21COM=S&amp;S21CNR=20&amp;S21P01=0&amp;S21P02=1&amp;S21P03=I=&amp;S21STR=10%2E03%2D509545" TargetMode="External"/><Relationship Id="rId2" Type="http://schemas.microsoft.com/office/2007/relationships/stylesWithEffects" Target="stylesWithEffects.xml"/><Relationship Id="rId29" Type="http://schemas.openxmlformats.org/officeDocument/2006/relationships/hyperlink" Target="URL:%20https://elibrary.ru/contents.asp?id=41165984" TargetMode="External"/><Relationship Id="rId250" Type="http://schemas.openxmlformats.org/officeDocument/2006/relationships/hyperlink" Target="URL:%20https://jrpnorma.ru/" TargetMode="External"/><Relationship Id="rId255" Type="http://schemas.openxmlformats.org/officeDocument/2006/relationships/hyperlink" Target="http://webirbis.spsl.nsc.ru/irbis64r_01/cgi/cgiirbis_64.exe?Z21ID=&amp;I21DBN=DOR&amp;P21DBN=DOR&amp;S21STN=1&amp;S21REF=3&amp;S21FMT=fullwebr&amp;C21COM=S&amp;S21CNR=20&amp;S21P01=0&amp;S21P02=1&amp;S21P03=I=&amp;S21STR=347%2E78%28082%29%2D685776" TargetMode="External"/><Relationship Id="rId24" Type="http://schemas.openxmlformats.org/officeDocument/2006/relationships/hyperlink" Target="http://webirbis.spsl.nsc.ru/irbis64r_01/cgi/cgiirbis_64.exe?Z21ID=&amp;I21DBN=DOR&amp;P21DBN=DOR&amp;S21STN=1&amp;S21REF=3&amp;S21FMT=fullwebr&amp;C21COM=S&amp;S21CNR=20&amp;S21P01=0&amp;S21P02=1&amp;S21P03=I=&amp;S21STR=082%2D981770" TargetMode="External"/><Relationship Id="rId40" Type="http://schemas.openxmlformats.org/officeDocument/2006/relationships/hyperlink" Target="http://webirbis.spsl.nsc.ru/irbis64r_01/cgi/cgiirbis_64.exe?Z21ID=&amp;I21DBN=DOR&amp;P21DBN=DOR&amp;S21STN=1&amp;S21REF=3&amp;S21FMT=fullwebr&amp;C21COM=S&amp;S21CNR=20&amp;S21P01=0&amp;S21P02=1&amp;S21P03=I=&amp;S21STR=02%2D112368" TargetMode="External"/><Relationship Id="rId45" Type="http://schemas.openxmlformats.org/officeDocument/2006/relationships/hyperlink" Target="URL:%20https://www.elibrary.ru/contents.asp?id=41527351" TargetMode="External"/><Relationship Id="rId66" Type="http://schemas.openxmlformats.org/officeDocument/2006/relationships/hyperlink" Target="URL:%20https://elibrary.ru/contents.asp?titleid=32561" TargetMode="External"/><Relationship Id="rId87" Type="http://schemas.openxmlformats.org/officeDocument/2006/relationships/hyperlink" Target="http://webirbis.spsl.nsc.ru/irbis64r_01/cgi/cgiirbis_64.exe?Z21ID=&amp;I21DBN=DOR&amp;P21DBN=DOR&amp;S21STN=1&amp;S21REF=3&amp;S21FMT=fullwebr&amp;C21COM=S&amp;S21CNR=20&amp;S21P01=0&amp;S21P02=1&amp;S21P03=I=&amp;S21STR=021%28082%29%2D636351" TargetMode="External"/><Relationship Id="rId110" Type="http://schemas.openxmlformats.org/officeDocument/2006/relationships/hyperlink" Target="http://webirbis.spsl.nsc.ru/irbis64r_01/cgi/cgiirbis_64.exe?Z21ID=&amp;I21DBN=DOR&amp;P21DBN=DOR&amp;S21STN=1&amp;S21REF=3&amp;S21FMT=fullwebr&amp;C21COM=S&amp;S21CNR=20&amp;S21P01=0&amp;S21P02=1&amp;S21P03=I=&amp;S21STR=332%2E1%2D949763" TargetMode="External"/><Relationship Id="rId115" Type="http://schemas.openxmlformats.org/officeDocument/2006/relationships/hyperlink" Target="http://webirbis.spsl.nsc.ru/irbis64r_01/cgi/cgiirbis_64.exe?Z21ID=&amp;I21DBN=DOR&amp;P21DBN=DOR&amp;S21STN=1&amp;S21REF=3&amp;S21FMT=fullwebr&amp;C21COM=S&amp;S21CNR=20&amp;S21P01=0&amp;S21P02=1&amp;S21P03=I=&amp;S21STR=04%2E30%2D162670" TargetMode="External"/><Relationship Id="rId131" Type="http://schemas.openxmlformats.org/officeDocument/2006/relationships/hyperlink" Target="http://webirbis.spsl.nsc.ru/irbis64r_01/cgi/cgiirbis_64.exe?Z21ID=&amp;I21DBN=DOR&amp;P21DBN=DOR&amp;S21STN=1&amp;S21REF=3&amp;S21FMT=fullwebr&amp;C21COM=S&amp;S21CNR=20&amp;S21P01=0&amp;S21P02=1&amp;S21P03=I=&amp;S21STR=005%2E591%2E6%28082%29%2D777495" TargetMode="External"/><Relationship Id="rId136" Type="http://schemas.openxmlformats.org/officeDocument/2006/relationships/hyperlink" Target="URL:%20https://www.elibrary.ru/contents.asp?id=41531200" TargetMode="External"/><Relationship Id="rId157" Type="http://schemas.openxmlformats.org/officeDocument/2006/relationships/hyperlink" Target="URL:%20https://elibrary.ru/contents.asp?titleid=38918" TargetMode="External"/><Relationship Id="rId178" Type="http://schemas.openxmlformats.org/officeDocument/2006/relationships/hyperlink" Target="URL:%20https://elibrary.ru/contents.asp?id=38506487" TargetMode="External"/><Relationship Id="rId61" Type="http://schemas.openxmlformats.org/officeDocument/2006/relationships/hyperlink" Target="URL:%20https://elibrary.ru/contents.asp?id=42317392" TargetMode="External"/><Relationship Id="rId82" Type="http://schemas.openxmlformats.org/officeDocument/2006/relationships/hyperlink" Target="http://webirbis.spsl.nsc.ru/irbis64r_01/cgi/cgiirbis_64.exe?Z21ID=&amp;I21DBN=DOR&amp;P21DBN=DOR&amp;S21STN=1&amp;S21REF=3&amp;S21FMT=fullwebr&amp;C21COM=S&amp;S21CNR=20&amp;S21P01=0&amp;S21P02=1&amp;S21P03=I=&amp;S21STR=02%2E10%2D093989" TargetMode="External"/><Relationship Id="rId152" Type="http://schemas.openxmlformats.org/officeDocument/2006/relationships/hyperlink" Target="http://webirbis.spsl.nsc.ru/irbis64r_01/cgi/cgiirbis_64.exe?Z21ID=&amp;I21DBN=DOR&amp;P21DBN=DOR&amp;S21STN=1&amp;S21REF=3&amp;S21FMT=fullwebr&amp;C21COM=S&amp;S21CNR=20&amp;S21P01=0&amp;S21P02=1&amp;S21P03=I=&amp;S21STR=33%28082%29%2D003947" TargetMode="External"/><Relationship Id="rId173" Type="http://schemas.openxmlformats.org/officeDocument/2006/relationships/hyperlink" Target="http://webirbis.spsl.nsc.ru/irbis64r_01/cgi/cgiirbis_64.exe?Z21ID=&amp;I21DBN=DOR&amp;P21DBN=DOR&amp;S21STN=1&amp;S21REF=3&amp;S21FMT=fullwebr&amp;C21COM=S&amp;S21CNR=20&amp;S21P01=0&amp;S21P02=1&amp;S21P03=I=&amp;S21STR=005%28082%29%2D835325" TargetMode="External"/><Relationship Id="rId194" Type="http://schemas.openxmlformats.org/officeDocument/2006/relationships/hyperlink" Target="http://webirbis.spsl.nsc.ru/irbis64r_01/cgi/cgiirbis_64.exe?Z21ID=&amp;I21DBN=DOR&amp;P21DBN=DOR&amp;S21STN=1&amp;S21REF=3&amp;S21FMT=fullwebr&amp;C21COM=S&amp;S21CNR=20&amp;S21P01=0&amp;S21P02=1&amp;S21P03=I=&amp;S21STR=10%2D783704" TargetMode="External"/><Relationship Id="rId199" Type="http://schemas.openxmlformats.org/officeDocument/2006/relationships/hyperlink" Target="URL:%20https://elibrary.ru/contents.asp?id=41521742" TargetMode="External"/><Relationship Id="rId203" Type="http://schemas.openxmlformats.org/officeDocument/2006/relationships/hyperlink" Target="http://webirbis.spsl.nsc.ru/irbis64r_01/cgi/cgiirbis_64.exe?Z21ID=&amp;I21DBN=DOR&amp;P21DBN=DOR&amp;S21STN=1&amp;S21REF=3&amp;S21FMT=fullwebr&amp;C21COM=S&amp;S21CNR=20&amp;S21P01=0&amp;S21P02=1&amp;S21P03=I=&amp;S21STR=10%2D332450" TargetMode="External"/><Relationship Id="rId208" Type="http://schemas.openxmlformats.org/officeDocument/2006/relationships/hyperlink" Target="http://webirbis.spsl.nsc.ru/irbis64r_01/cgi/cgiirbis_64.exe?Z21ID=&amp;I21DBN=DOR&amp;P21DBN=DOR&amp;S21STN=1&amp;S21REF=3&amp;S21FMT=fullwebr&amp;C21COM=S&amp;S21CNR=20&amp;S21P01=0&amp;S21P02=1&amp;S21P03=I=&amp;S21STR=33%3A004%28082%29%2D790588" TargetMode="External"/><Relationship Id="rId229" Type="http://schemas.openxmlformats.org/officeDocument/2006/relationships/hyperlink" Target="http://webirbis.spsl.nsc.ru/irbis64r_01/cgi/cgiirbis_64.exe?Z21ID=&amp;I21DBN=DOR&amp;P21DBN=DOR&amp;S21STN=1&amp;S21REF=3&amp;S21FMT=fullwebr&amp;C21COM=S&amp;S21CNR=20&amp;S21P01=0&amp;S21P02=1&amp;S21P03=I=&amp;S21STR=10%2E01%2D165826" TargetMode="External"/><Relationship Id="rId19" Type="http://schemas.openxmlformats.org/officeDocument/2006/relationships/hyperlink" Target="http://webirbis.spsl.nsc.ru/irbis64r_01/cgi/cgiirbis_64.exe?Z21ID=&amp;I21DBN=DOR&amp;P21DBN=DOR&amp;S21STN=1&amp;S21REF=3&amp;S21FMT=fullwebr&amp;C21COM=S&amp;S21CNR=20&amp;S21P01=0&amp;S21P02=1&amp;S21P03=I=&amp;S21STR=%5B338%2D631175" TargetMode="External"/><Relationship Id="rId224" Type="http://schemas.openxmlformats.org/officeDocument/2006/relationships/hyperlink" Target="http://webirbis.spsl.nsc.ru/irbis64r_01/cgi/cgiirbis_64.exe?Z21ID=&amp;I21DBN=DOR&amp;P21DBN=DOR&amp;S21STN=1&amp;S21REF=3&amp;S21FMT=fullwebr&amp;C21COM=S&amp;S21CNR=20&amp;S21P01=0&amp;S21P02=1&amp;S21P03=I=&amp;S21STR=340%28082%29%2D659730" TargetMode="External"/><Relationship Id="rId240" Type="http://schemas.openxmlformats.org/officeDocument/2006/relationships/hyperlink" Target="http://webirbis.spsl.nsc.ru/irbis64r_01/cgi/cgiirbis_64.exe?Z21ID=&amp;I21DBN=DOR&amp;P21DBN=DOR&amp;S21STN=1&amp;S21REF=3&amp;S21FMT=fullwebr&amp;C21COM=S&amp;S21CNR=20&amp;S21P01=0&amp;S21P02=1&amp;S21P03=I=&amp;S21STR=347%28082%29%2D204978" TargetMode="External"/><Relationship Id="rId245" Type="http://schemas.openxmlformats.org/officeDocument/2006/relationships/hyperlink" Target="http://webirbis.spsl.nsc.ru/irbis64r_01/cgi/cgiirbis_64.exe?Z21ID=&amp;I21DBN=DOR&amp;P21DBN=DOR&amp;S21STN=1&amp;S21REF=3&amp;S21FMT=fullwebr&amp;C21COM=S&amp;S21CNR=20&amp;S21P01=0&amp;S21P02=1&amp;S21P03=I=&amp;S21STR=347%2E78%28082%29%2D685776" TargetMode="External"/><Relationship Id="rId261" Type="http://schemas.openxmlformats.org/officeDocument/2006/relationships/hyperlink" Target="http://webirbis.spsl.nsc.ru/irbis64r_01/cgi/cgiirbis_64.exe?Z21ID=&amp;I21DBN=DOR&amp;P21DBN=DOR&amp;S21STN=1&amp;S21REF=3&amp;S21FMT=fullwebr&amp;C21COM=S&amp;S21CNR=20&amp;S21P01=0&amp;S21P02=1&amp;S21P03=I=&amp;S21STR=342%2E7%28470%29%28082%29%2D669221" TargetMode="External"/><Relationship Id="rId266" Type="http://schemas.openxmlformats.org/officeDocument/2006/relationships/footer" Target="footer3.xml"/><Relationship Id="rId14" Type="http://schemas.openxmlformats.org/officeDocument/2006/relationships/hyperlink" Target="http://webirbis.spsl.nsc.ru/irbis64r_01/cgi/cgiirbis_64.exe?Z21ID=&amp;I21DBN=DOR&amp;P21DBN=DOR&amp;S21STN=1&amp;S21REF=3&amp;S21FMT=fullwebr&amp;C21COM=S&amp;S21CNR=20&amp;S21P01=0&amp;S21P02=1&amp;S21P03=I=&amp;S21STR=01%2D647809" TargetMode="External"/><Relationship Id="rId30" Type="http://schemas.openxmlformats.org/officeDocument/2006/relationships/hyperlink" Target="http://webirbis.spsl.nsc.ru/irbis64r_01/cgi/cgiirbis_64.exe?Z21ID=&amp;I21DBN=DOR&amp;P21DBN=DOR&amp;S21STN=1&amp;S21REF=3&amp;S21FMT=fullwebr&amp;C21COM=S&amp;S21CNR=20&amp;S21P01=0&amp;S21P02=1&amp;S21P03=I=&amp;S21STR=01%2E10%2D197701" TargetMode="External"/><Relationship Id="rId35" Type="http://schemas.openxmlformats.org/officeDocument/2006/relationships/hyperlink" Target="http://webirbis.spsl.nsc.ru/irbis64r_01/cgi/cgiirbis_64.exe?Z21ID=&amp;I21DBN=DOR&amp;P21DBN=DOR&amp;S21STN=1&amp;S21REF=3&amp;S21FMT=fullwebr&amp;C21COM=S&amp;S21CNR=20&amp;S21P01=0&amp;S21P02=1&amp;S21P03=I=&amp;S21STR=001%28470%29%28083%2E41%29%2D994140" TargetMode="External"/><Relationship Id="rId56" Type="http://schemas.openxmlformats.org/officeDocument/2006/relationships/hyperlink" Target="URL:%20https://www.elibrary.ru/contents.asp?id=41709521" TargetMode="External"/><Relationship Id="rId77" Type="http://schemas.openxmlformats.org/officeDocument/2006/relationships/hyperlink" Target="http://webirbis.spsl.nsc.ru/irbis64r_01/cgi/cgiirbis_64.exe?Z21ID=&amp;I21DBN=DOR&amp;P21DBN=DOR&amp;S21STN=1&amp;S21REF=3&amp;S21FMT=fullwebr&amp;C21COM=S&amp;S21CNR=20&amp;S21P01=0&amp;S21P02=1&amp;S21P03=I=&amp;S21STR=001%2E89%2D007526" TargetMode="External"/><Relationship Id="rId100" Type="http://schemas.openxmlformats.org/officeDocument/2006/relationships/hyperlink" Target="URL:%20http://eLIBRARY.RU/contents.asp?titleid=8272" TargetMode="External"/><Relationship Id="rId105" Type="http://schemas.openxmlformats.org/officeDocument/2006/relationships/hyperlink" Target="http://webirbis.spsl.nsc.ru/irbis64r_01/cgi/cgiirbis_64.exe?Z21ID=&amp;I21DBN=DOR&amp;P21DBN=DOR&amp;S21STN=1&amp;S21REF=3&amp;S21FMT=fullwebr&amp;C21COM=S&amp;S21CNR=20&amp;S21P01=0&amp;S21P02=1&amp;S21P03=I=&amp;S21STR=04%2D104832" TargetMode="External"/><Relationship Id="rId126" Type="http://schemas.openxmlformats.org/officeDocument/2006/relationships/hyperlink" Target="http://webirbis.spsl.nsc.ru/irbis64r_01/cgi/cgiirbis_64.exe?Z21ID=&amp;I21DBN=DOR&amp;P21DBN=DOR&amp;S21STN=1&amp;S21REF=3&amp;S21FMT=fullwebr&amp;C21COM=S&amp;S21CNR=20&amp;S21P01=0&amp;S21P02=1&amp;S21P03=I=&amp;S21STR=05%2D374482" TargetMode="External"/><Relationship Id="rId147" Type="http://schemas.openxmlformats.org/officeDocument/2006/relationships/hyperlink" Target="http://webirbis.spsl.nsc.ru/irbis64r_01/cgi/cgiirbis_64.exe?Z21ID=&amp;I21DBN=DOR&amp;P21DBN=DOR&amp;S21STN=1&amp;S21REF=3&amp;S21FMT=fullwebr&amp;C21COM=S&amp;S21CNR=20&amp;S21P01=0&amp;S21P02=1&amp;S21P03=I=&amp;S21STR=33%28082%29%2D295913" TargetMode="External"/><Relationship Id="rId168" Type="http://schemas.openxmlformats.org/officeDocument/2006/relationships/hyperlink" Target="http://webirbis.spsl.nsc.ru/irbis64r_01/cgi/cgiirbis_64.exe?Z21ID=&amp;I21DBN=DOR&amp;P21DBN=DOR&amp;S21STN=1&amp;S21REF=3&amp;S21FMT=fullwebr&amp;C21COM=S&amp;S21CNR=20&amp;S21P01=0&amp;S21P02=1&amp;S21P03=I=&amp;S21STR=07%2D953069" TargetMode="External"/><Relationship Id="rId8" Type="http://schemas.openxmlformats.org/officeDocument/2006/relationships/footer" Target="footer2.xml"/><Relationship Id="rId51" Type="http://schemas.openxmlformats.org/officeDocument/2006/relationships/hyperlink" Target="URL:%20https://&#1085;&#1072;.&#1084;&#1074;&#1076;.&#1088;&#1092;/Nauka/Vestnik_Nizhegorodskoj_akademii_MVD_Ross/Vipuski_zhurnala" TargetMode="External"/><Relationship Id="rId72" Type="http://schemas.openxmlformats.org/officeDocument/2006/relationships/hyperlink" Target="http://webirbis.spsl.nsc.ru/irbis64r_01/cgi/cgiirbis_64.exe?Z21ID=&amp;I21DBN=DOR&amp;P21DBN=DOR&amp;S21STN=1&amp;S21REF=3&amp;S21FMT=fullwebr&amp;C21COM=S&amp;S21CNR=20&amp;S21P01=0&amp;S21P02=1&amp;S21P03=I=&amp;S21STR=03%2D774906" TargetMode="External"/><Relationship Id="rId93" Type="http://schemas.openxmlformats.org/officeDocument/2006/relationships/hyperlink" Target="http://webirbis.spsl.nsc.ru/irbis64r_01/cgi/cgiirbis_64.exe?Z21ID=&amp;I21DBN=DOR&amp;P21DBN=DOR&amp;S21STN=1&amp;S21REF=3&amp;S21FMT=fullwebr&amp;C21COM=S&amp;S21CNR=20&amp;S21P01=0&amp;S21P02=1&amp;S21P03=I=&amp;S21STR=03%2E30%2D757247" TargetMode="External"/><Relationship Id="rId98" Type="http://schemas.openxmlformats.org/officeDocument/2006/relationships/hyperlink" Target="URL:%20https://www.elibrary.ru/contents.asp?id=41503335" TargetMode="External"/><Relationship Id="rId121" Type="http://schemas.openxmlformats.org/officeDocument/2006/relationships/hyperlink" Target="URL:%20https://www.elibrary.ru/contents.asp?id=41123563" TargetMode="External"/><Relationship Id="rId142" Type="http://schemas.openxmlformats.org/officeDocument/2006/relationships/hyperlink" Target="http://webirbis.spsl.nsc.ru/irbis64r_01/cgi/cgiirbis_64.exe?Z21ID=&amp;I21DBN=DOR&amp;P21DBN=DOR&amp;S21STN=1&amp;S21REF=3&amp;S21FMT=fullwebr&amp;C21COM=S&amp;S21CNR=20&amp;S21P01=0&amp;S21P02=1&amp;S21P03=I=&amp;S21STR=05%2D198400" TargetMode="External"/><Relationship Id="rId163" Type="http://schemas.openxmlformats.org/officeDocument/2006/relationships/hyperlink" Target="URL:%20http://oreluniver.ru/science/journal/eign/archive" TargetMode="External"/><Relationship Id="rId184" Type="http://schemas.openxmlformats.org/officeDocument/2006/relationships/hyperlink" Target="http://webirbis.spsl.nsc.ru/irbis64r_01/cgi/cgiirbis_64.exe?Z21ID=&amp;I21DBN=DOR&amp;P21DBN=DOR&amp;S21STN=1&amp;S21REF=3&amp;S21FMT=fullwebr&amp;C21COM=S&amp;S21CNR=20&amp;S21P01=0&amp;S21P02=1&amp;S21P03=I=&amp;S21STR=09%2D589439" TargetMode="External"/><Relationship Id="rId189" Type="http://schemas.openxmlformats.org/officeDocument/2006/relationships/hyperlink" Target="http://webirbis.spsl.nsc.ru/irbis64r_01/cgi/cgiirbis_64.exe?Z21ID=&amp;I21DBN=DOR&amp;P21DBN=DOR&amp;S21STN=1&amp;S21REF=3&amp;S21FMT=fullwebr&amp;C21COM=S&amp;S21CNR=20&amp;S21P01=0&amp;S21P02=1&amp;S21P03=I=&amp;S21STR=347%28082%29%2D204978" TargetMode="External"/><Relationship Id="rId219" Type="http://schemas.openxmlformats.org/officeDocument/2006/relationships/hyperlink" Target="http://webirbis.spsl.nsc.ru/irbis64r_01/cgi/cgiirbis_64.exe?Z21ID=&amp;I21DBN=DOR&amp;P21DBN=DOR&amp;S21STN=1&amp;S21REF=3&amp;S21FMT=fullwebr&amp;C21COM=S&amp;S21CNR=20&amp;S21P01=0&amp;S21P02=1&amp;S21P03=I=&amp;S21STR=10%2D618035" TargetMode="External"/><Relationship Id="rId3" Type="http://schemas.openxmlformats.org/officeDocument/2006/relationships/settings" Target="settings.xml"/><Relationship Id="rId214" Type="http://schemas.openxmlformats.org/officeDocument/2006/relationships/hyperlink" Target="http://webirbis.spsl.nsc.ru/irbis64r_01/cgi/cgiirbis_64.exe?Z21ID=&amp;I21DBN=DOR&amp;P21DBN=DOR&amp;S21STN=1&amp;S21REF=3&amp;S21FMT=fullwebr&amp;C21COM=S&amp;S21CNR=20&amp;S21P01=0&amp;S21P02=1&amp;S21P03=I=&amp;S21STR=10%2D477405" TargetMode="External"/><Relationship Id="rId230" Type="http://schemas.openxmlformats.org/officeDocument/2006/relationships/hyperlink" Target="http://webirbis.spsl.nsc.ru/irbis64r_01/cgi/cgiirbis_64.exe?Z21ID=&amp;I21DBN=DOR&amp;P21DBN=DOR&amp;S21STN=1&amp;S21REF=3&amp;S21FMT=fullwebr&amp;C21COM=S&amp;S21CNR=20&amp;S21P01=0&amp;S21P02=1&amp;S21P03=I=&amp;S21STR=347%2E77%2F%2E78%3A004%2E73%2D976136" TargetMode="External"/><Relationship Id="rId235" Type="http://schemas.openxmlformats.org/officeDocument/2006/relationships/hyperlink" Target="http://webirbis.spsl.nsc.ru/irbis64r_01/cgi/cgiirbis_64.exe?Z21ID=&amp;I21DBN=DOR&amp;P21DBN=DOR&amp;S21STN=1&amp;S21REF=3&amp;S21FMT=fullwebr&amp;C21COM=S&amp;S21CNR=20&amp;S21P01=0&amp;S21P02=1&amp;S21P03=I=&amp;S21STR=10%2E03%2D168646" TargetMode="External"/><Relationship Id="rId251" Type="http://schemas.openxmlformats.org/officeDocument/2006/relationships/hyperlink" Target="http://webirbis.spsl.nsc.ru/irbis64r_01/cgi/cgiirbis_64.exe?Z21ID=&amp;I21DBN=DOR&amp;P21DBN=DOR&amp;S21STN=1&amp;S21REF=3&amp;S21FMT=fullwebr&amp;C21COM=S&amp;S21CNR=20&amp;S21P01=0&amp;S21P02=1&amp;S21P03=I=&amp;S21STR=10%2E03%2E12%2D194299" TargetMode="External"/><Relationship Id="rId256" Type="http://schemas.openxmlformats.org/officeDocument/2006/relationships/hyperlink" Target="http://webirbis.spsl.nsc.ru/irbis64r_01/cgi/cgiirbis_64.exe?Z21ID=&amp;I21DBN=DOR&amp;P21DBN=DOR&amp;S21STN=1&amp;S21REF=3&amp;S21FMT=fullwebr&amp;C21COM=S&amp;S21CNR=20&amp;S21P01=0&amp;S21P02=1&amp;S21P03=I=&amp;S21STR=347%2E78%28082%29%2D685776" TargetMode="External"/><Relationship Id="rId25" Type="http://schemas.openxmlformats.org/officeDocument/2006/relationships/hyperlink" Target="http://webirbis.spsl.nsc.ru/irbis64r_01/cgi/cgiirbis_64.exe?Z21ID=&amp;I21DBN=DOR&amp;P21DBN=DOR&amp;S21STN=1&amp;S21REF=3&amp;S21FMT=fullwebr&amp;C21COM=S&amp;S21CNR=20&amp;S21P01=0&amp;S21P02=1&amp;S21P03=I=&amp;S21STR=33%28082%29%2D538656" TargetMode="External"/><Relationship Id="rId46" Type="http://schemas.openxmlformats.org/officeDocument/2006/relationships/hyperlink" Target="http://webirbis.spsl.nsc.ru/irbis64r_01/cgi/cgiirbis_64.exe?Z21ID=&amp;I21DBN=DOR&amp;P21DBN=DOR&amp;S21STN=1&amp;S21REF=3&amp;S21FMT=fullwebr&amp;C21COM=S&amp;S21CNR=20&amp;S21P01=0&amp;S21P02=1&amp;S21P03=I=&amp;S21STR=02%2E10%2D167557" TargetMode="External"/><Relationship Id="rId67" Type="http://schemas.openxmlformats.org/officeDocument/2006/relationships/hyperlink" Target="http://webirbis.spsl.nsc.ru/irbis64r_01/cgi/cgiirbis_64.exe?Z21ID=&amp;I21DBN=DOR&amp;P21DBN=DOR&amp;S21STN=1&amp;S21REF=3&amp;S21FMT=fullwebr&amp;C21COM=S&amp;S21CNR=20&amp;S21P01=0&amp;S21P02=1&amp;S21P03=I=&amp;S21STR=082%2D921021" TargetMode="External"/><Relationship Id="rId116" Type="http://schemas.openxmlformats.org/officeDocument/2006/relationships/hyperlink" Target="http://webirbis.spsl.nsc.ru/irbis64r_01/cgi/cgiirbis_64.exe?Z21ID=&amp;I21DBN=DOR&amp;P21DBN=DOR&amp;S21STN=1&amp;S21REF=3&amp;S21FMT=fullwebr&amp;C21COM=S&amp;S21CNR=20&amp;S21P01=0&amp;S21P02=1&amp;S21P03=I=&amp;S21STR=339%2E9%28082%29%2D457024" TargetMode="External"/><Relationship Id="rId137" Type="http://schemas.openxmlformats.org/officeDocument/2006/relationships/hyperlink" Target="http://webirbis.spsl.nsc.ru/irbis64r_01/cgi/cgiirbis_64.exe?Z21ID=&amp;I21DBN=DOR&amp;P21DBN=DOR&amp;S21STN=1&amp;S21REF=3&amp;S21FMT=fullwebr&amp;C21COM=S&amp;S21CNR=20&amp;S21P01=0&amp;S21P02=1&amp;S21P03=I=&amp;S21STR=05%2D561847" TargetMode="External"/><Relationship Id="rId158" Type="http://schemas.openxmlformats.org/officeDocument/2006/relationships/hyperlink" Target="http://webirbis.spsl.nsc.ru/irbis64r_01/cgi/cgiirbis_64.exe?Z21ID=&amp;I21DBN=DOR&amp;P21DBN=DOR&amp;S21STN=1&amp;S21REF=3&amp;S21FMT=fullwebr&amp;C21COM=S&amp;S21CNR=20&amp;S21P01=0&amp;S21P02=1&amp;S21P03=I=&amp;S21STR=06%2D924273" TargetMode="External"/><Relationship Id="rId20" Type="http://schemas.openxmlformats.org/officeDocument/2006/relationships/hyperlink" Target="http://webirbis.spsl.nsc.ru/irbis64r_01/cgi/cgiirbis_64.exe?Z21ID=&amp;I21DBN=DOR&amp;P21DBN=DOR&amp;S21STN=1&amp;S21REF=3&amp;S21FMT=fullwebr&amp;C21COM=S&amp;S21CNR=20&amp;S21P01=0&amp;S21P02=1&amp;S21P03=I=&amp;S21STR=%5B338%2D631175" TargetMode="External"/><Relationship Id="rId41" Type="http://schemas.openxmlformats.org/officeDocument/2006/relationships/hyperlink" Target="http://webirbis.spsl.nsc.ru/irbis64r_01/cgi/cgiirbis_64.exe?Z21ID=&amp;I21DBN=DOR&amp;P21DBN=DOR&amp;S21STN=1&amp;S21REF=3&amp;S21FMT=fullwebr&amp;C21COM=S&amp;S21CNR=20&amp;S21P01=0&amp;S21P02=1&amp;S21P03=I=&amp;S21STR=378%28082%29%2D328895" TargetMode="External"/><Relationship Id="rId62" Type="http://schemas.openxmlformats.org/officeDocument/2006/relationships/hyperlink" Target="http://webirbis.spsl.nsc.ru/irbis64r_01/cgi/cgiirbis_64.exe?Z21ID=&amp;I21DBN=DOR&amp;P21DBN=DOR&amp;S21STN=1&amp;S21REF=3&amp;S21FMT=fullwebr&amp;C21COM=S&amp;S21CNR=20&amp;S21P01=0&amp;S21P02=1&amp;S21P03=I=&amp;S21STR=3%28082%29%2D476043" TargetMode="External"/><Relationship Id="rId83" Type="http://schemas.openxmlformats.org/officeDocument/2006/relationships/hyperlink" Target="http://webirbis.spsl.nsc.ru/irbis64r_01/cgi/cgiirbis_64.exe?Z21ID=&amp;I21DBN=DOR&amp;P21DBN=DOR&amp;S21STN=1&amp;S21REF=3&amp;S21FMT=fullwebr&amp;C21COM=S&amp;S21CNR=20&amp;S21P01=0&amp;S21P02=1&amp;S21P03=I=&amp;S21STR=03%2E20%2D489898" TargetMode="External"/><Relationship Id="rId88" Type="http://schemas.openxmlformats.org/officeDocument/2006/relationships/hyperlink" Target="URL:%20https://elibrary.ru/contents.asp?id=41722676" TargetMode="External"/><Relationship Id="rId111" Type="http://schemas.openxmlformats.org/officeDocument/2006/relationships/hyperlink" Target="URL:%20http://www.isras.ru/socis.html" TargetMode="External"/><Relationship Id="rId132" Type="http://schemas.openxmlformats.org/officeDocument/2006/relationships/hyperlink" Target="http://webirbis.spsl.nsc.ru/irbis64r_01/cgi/cgiirbis_64.exe?Z21ID=&amp;I21DBN=DOR&amp;P21DBN=DOR&amp;S21STN=1&amp;S21REF=3&amp;S21FMT=fullwebr&amp;C21COM=S&amp;S21CNR=20&amp;S21P01=0&amp;S21P02=1&amp;S21P03=I=&amp;S21STR=05%2D668526" TargetMode="External"/><Relationship Id="rId153" Type="http://schemas.openxmlformats.org/officeDocument/2006/relationships/hyperlink" Target="URL:%20http://www.quality-journal.ru" TargetMode="External"/><Relationship Id="rId174" Type="http://schemas.openxmlformats.org/officeDocument/2006/relationships/hyperlink" Target="URL:%20http://www.quality-journal.ru" TargetMode="External"/><Relationship Id="rId179" Type="http://schemas.openxmlformats.org/officeDocument/2006/relationships/hyperlink" Target="http://webirbis.spsl.nsc.ru/irbis64r_01/cgi/cgiirbis_64.exe?Z21ID=&amp;I21DBN=DOR&amp;P21DBN=DOR&amp;S21STN=1&amp;S21REF=3&amp;S21FMT=fullwebr&amp;C21COM=S&amp;S21CNR=20&amp;S21P01=0&amp;S21P02=1&amp;S21P03=I=&amp;S21STR=08%2D009451" TargetMode="External"/><Relationship Id="rId195" Type="http://schemas.openxmlformats.org/officeDocument/2006/relationships/hyperlink" Target="URL:%20https://swsu.ru/izvestiya/serieshistory/serieshis_alumni_archive.php" TargetMode="External"/><Relationship Id="rId209" Type="http://schemas.openxmlformats.org/officeDocument/2006/relationships/hyperlink" Target="http://webirbis.spsl.nsc.ru/irbis64r_01/cgi/cgiirbis_64.exe?Z21ID=&amp;I21DBN=DOR&amp;P21DBN=DOR&amp;S21STN=1&amp;S21REF=3&amp;S21FMT=fullwebr&amp;C21COM=S&amp;S21CNR=20&amp;S21P01=0&amp;S21P02=1&amp;S21P03=I=&amp;S21STR=347%28082%29%2D204978" TargetMode="External"/><Relationship Id="rId190" Type="http://schemas.openxmlformats.org/officeDocument/2006/relationships/hyperlink" Target="URL:%20http://ex-jure.psu.ru/" TargetMode="External"/><Relationship Id="rId204" Type="http://schemas.openxmlformats.org/officeDocument/2006/relationships/hyperlink" Target="URL:%20https://elibrary.ru/contents.asp?titleid=61221" TargetMode="External"/><Relationship Id="rId220" Type="http://schemas.openxmlformats.org/officeDocument/2006/relationships/hyperlink" Target="URL:%20https://www.elibrary.ru/contents.asp?id=41449355" TargetMode="External"/><Relationship Id="rId225" Type="http://schemas.openxmlformats.org/officeDocument/2006/relationships/hyperlink" Target="http://webirbis.spsl.nsc.ru/irbis64r_01/cgi/cgiirbis_64.exe?Z21ID=&amp;I21DBN=DOR&amp;P21DBN=DOR&amp;S21STN=1&amp;S21REF=3&amp;S21FMT=fullwebr&amp;C21COM=S&amp;S21CNR=20&amp;S21P01=0&amp;S21P02=1&amp;S21P03=I=&amp;S21STR=10%2E01%2D697797" TargetMode="External"/><Relationship Id="rId241" Type="http://schemas.openxmlformats.org/officeDocument/2006/relationships/hyperlink" Target="http://webirbis.spsl.nsc.ru/irbis64r_01/cgi/cgiirbis_64.exe?Z21ID=&amp;I21DBN=DOR&amp;P21DBN=DOR&amp;S21STN=1&amp;S21REF=3&amp;S21FMT=fullwebr&amp;C21COM=S&amp;S21CNR=20&amp;S21P01=0&amp;S21P02=1&amp;S21P03=I=&amp;S21STR=347%28082%29%2D204978" TargetMode="External"/><Relationship Id="rId246" Type="http://schemas.openxmlformats.org/officeDocument/2006/relationships/hyperlink" Target="http://webirbis.spsl.nsc.ru/irbis64r_01/cgi/cgiirbis_64.exe?Z21ID=&amp;I21DBN=DOR&amp;P21DBN=DOR&amp;S21STN=1&amp;S21REF=3&amp;S21FMT=fullwebr&amp;C21COM=S&amp;S21CNR=20&amp;S21P01=0&amp;S21P02=1&amp;S21P03=I=&amp;S21STR=082%2D379585" TargetMode="External"/><Relationship Id="rId267" Type="http://schemas.openxmlformats.org/officeDocument/2006/relationships/fontTable" Target="fontTable.xml"/><Relationship Id="rId15" Type="http://schemas.openxmlformats.org/officeDocument/2006/relationships/hyperlink" Target="URL:%20http://oreluniver.ru/science/journal/eign/archive" TargetMode="External"/><Relationship Id="rId36" Type="http://schemas.openxmlformats.org/officeDocument/2006/relationships/hyperlink" Target="http://webirbis.spsl.nsc.ru/irbis64r_01/cgi/cgiirbis_64.exe?Z21ID=&amp;I21DBN=DOR&amp;P21DBN=DOR&amp;S21STN=1&amp;S21REF=3&amp;S21FMT=fullwebr&amp;C21COM=S&amp;S21CNR=20&amp;S21P01=0&amp;S21P02=1&amp;S21P03=I=&amp;S21STR=02%2D349158" TargetMode="External"/><Relationship Id="rId57" Type="http://schemas.openxmlformats.org/officeDocument/2006/relationships/hyperlink" Target="http://webirbis.spsl.nsc.ru/irbis64r_01/cgi/cgiirbis_64.exe?Z21ID=&amp;I21DBN=DOR&amp;P21DBN=DOR&amp;S21STN=1&amp;S21REF=3&amp;S21FMT=fullwebr&amp;C21COM=S&amp;S21CNR=20&amp;S21P01=0&amp;S21P02=1&amp;S21P03=I=&amp;S21STR=02%2E20%2D924304" TargetMode="External"/><Relationship Id="rId106" Type="http://schemas.openxmlformats.org/officeDocument/2006/relationships/hyperlink" Target="http://webirbis.spsl.nsc.ru/irbis64r_01/cgi/cgiirbis_64.exe?Z21ID=&amp;I21DBN=DOR&amp;P21DBN=DOR&amp;S21STN=1&amp;S21REF=3&amp;S21FMT=fullwebr&amp;C21COM=S&amp;S21CNR=20&amp;S21P01=0&amp;S21P02=1&amp;S21P03=I=&amp;S21STR=311%3A33%28082%29%2D651480" TargetMode="External"/><Relationship Id="rId127" Type="http://schemas.openxmlformats.org/officeDocument/2006/relationships/hyperlink" Target="http://webirbis.spsl.nsc.ru/irbis64r_01/cgi/cgiirbis_64.exe?Z21ID=&amp;I21DBN=DOR&amp;P21DBN=DOR&amp;S21STN=1&amp;S21REF=3&amp;S21FMT=fullwebr&amp;C21COM=S&amp;S21CNR=20&amp;S21P01=0&amp;S21P02=1&amp;S21P03=I=&amp;S21STR=005%2E342%2D859935" TargetMode="External"/><Relationship Id="rId262" Type="http://schemas.openxmlformats.org/officeDocument/2006/relationships/hyperlink" Target="http://webirbis.spsl.nsc.ru/irbis64r_01/cgi/cgiirbis_64.exe?Z21ID=&amp;I21DBN=DOR&amp;P21DBN=DOR&amp;S21STN=1&amp;S21REF=3&amp;S21FMT=fullwebr&amp;C21COM=S&amp;S21CNR=20&amp;S21P01=0&amp;S21P02=1&amp;S21P03=I=&amp;S21STR=10%2E03%2E12%2D637078" TargetMode="External"/><Relationship Id="rId10" Type="http://schemas.openxmlformats.org/officeDocument/2006/relationships/hyperlink" Target="http://webirbis.spsl.nsc.ru/irbis64r_01/cgi/cgiirbis_64.exe?Z21ID=&amp;I21DBN=DOR&amp;P21DBN=DOR&amp;S21STN=1&amp;S21REF=3&amp;S21FMT=fullwebr&amp;C21COM=S&amp;S21CNR=20&amp;S21P01=0&amp;S21P02=1&amp;S21P03=I=&amp;S21STR=082%2D921021" TargetMode="External"/><Relationship Id="rId31" Type="http://schemas.openxmlformats.org/officeDocument/2006/relationships/hyperlink" Target="http://webirbis.spsl.nsc.ru/irbis64r_01/cgi/cgiirbis_64.exe?Z21ID=&amp;I21DBN=DOR&amp;P21DBN=DOR&amp;S21STN=1&amp;S21REF=3&amp;S21FMT=fullwebr&amp;C21COM=S&amp;S21CNR=20&amp;S21P01=0&amp;S21P02=1&amp;S21P03=I=&amp;S21STR=02%2D511815" TargetMode="External"/><Relationship Id="rId52" Type="http://schemas.openxmlformats.org/officeDocument/2006/relationships/hyperlink" Target="http://webirbis.spsl.nsc.ru/irbis64r_01/cgi/cgiirbis_64.exe?Z21ID=&amp;I21DBN=DOR&amp;P21DBN=DOR&amp;S21STN=1&amp;S21REF=3&amp;S21FMT=fullwebr&amp;C21COM=S&amp;S21CNR=20&amp;S21P01=0&amp;S21P02=1&amp;S21P03=I=&amp;S21STR=02%2E10%2D093989" TargetMode="External"/><Relationship Id="rId73" Type="http://schemas.openxmlformats.org/officeDocument/2006/relationships/hyperlink" Target="URL:%20https://elibrary.ru/contents.asp?id=34838765" TargetMode="External"/><Relationship Id="rId78" Type="http://schemas.openxmlformats.org/officeDocument/2006/relationships/hyperlink" Target="http://webirbis.spsl.nsc.ru/irbis64r_01/cgi/cgiirbis_64.exe?Z21ID=&amp;I21DBN=DOR&amp;P21DBN=DOR&amp;S21STN=1&amp;S21REF=3&amp;S21FMT=fullwebr&amp;C21COM=S&amp;S21CNR=20&amp;S21P01=0&amp;S21P02=1&amp;S21P03=I=&amp;S21STR=3%28082%29%2D667707" TargetMode="External"/><Relationship Id="rId94" Type="http://schemas.openxmlformats.org/officeDocument/2006/relationships/hyperlink" Target="URL:%20http://www.fin-izdat.ru/journal/national/arch.php" TargetMode="External"/><Relationship Id="rId99" Type="http://schemas.openxmlformats.org/officeDocument/2006/relationships/hyperlink" Target="http://webirbis.spsl.nsc.ru/irbis64r_01/cgi/cgiirbis_64.exe?Z21ID=&amp;I21DBN=DOR&amp;P21DBN=DOR&amp;S21STN=1&amp;S21REF=3&amp;S21FMT=fullwebr&amp;C21COM=S&amp;S21CNR=20&amp;S21P01=0&amp;S21P02=1&amp;S21P03=I=&amp;S21STR=04%2D390840" TargetMode="External"/><Relationship Id="rId101" Type="http://schemas.openxmlformats.org/officeDocument/2006/relationships/hyperlink" Target="http://webirbis.spsl.nsc.ru/irbis64r_01/cgi/cgiirbis_64.exe?Z21ID=&amp;I21DBN=DOR&amp;P21DBN=DOR&amp;S21STN=1&amp;S21REF=3&amp;S21FMT=fullwebr&amp;C21COM=S&amp;S21CNR=20&amp;S21P01=0&amp;S21P02=1&amp;S21P03=I=&amp;S21STR=04%2D284386" TargetMode="External"/><Relationship Id="rId122" Type="http://schemas.openxmlformats.org/officeDocument/2006/relationships/hyperlink" Target="http://webirbis.spsl.nsc.ru/irbis64r_01/cgi/cgiirbis_64.exe?Z21ID=&amp;I21DBN=DOR&amp;P21DBN=DOR&amp;S21STN=1&amp;S21REF=3&amp;S21FMT=fullwebr&amp;C21COM=S&amp;S21CNR=20&amp;S21P01=0&amp;S21P02=1&amp;S21P03=I=&amp;S21STR=04%2E30%2D162670" TargetMode="External"/><Relationship Id="rId143" Type="http://schemas.openxmlformats.org/officeDocument/2006/relationships/hyperlink" Target="http://webirbis.spsl.nsc.ru/irbis64r_01/cgi/cgiirbis_64.exe?Z21ID=&amp;I21DBN=DOR&amp;P21DBN=DOR&amp;S21STN=1&amp;S21REF=3&amp;S21FMT=fullwebr&amp;C21COM=S&amp;S21CNR=20&amp;S21P01=0&amp;S21P02=1&amp;S21P03=I=&amp;S21STR=05%2D198400" TargetMode="External"/><Relationship Id="rId148" Type="http://schemas.openxmlformats.org/officeDocument/2006/relationships/hyperlink" Target="URL:%20https://finanec.ru/arhiv-nomerov/" TargetMode="External"/><Relationship Id="rId164" Type="http://schemas.openxmlformats.org/officeDocument/2006/relationships/hyperlink" Target="http://webirbis.spsl.nsc.ru/irbis64r_01/cgi/cgiirbis_64.exe?Z21ID=&amp;I21DBN=DOR&amp;P21DBN=DOR&amp;S21STN=1&amp;S21REF=3&amp;S21FMT=fullwebr&amp;C21COM=S&amp;S21CNR=20&amp;S21P01=0&amp;S21P02=1&amp;S21P03=I=&amp;S21STR=06%2D574747" TargetMode="External"/><Relationship Id="rId169" Type="http://schemas.openxmlformats.org/officeDocument/2006/relationships/hyperlink" Target="http://webirbis.spsl.nsc.ru/irbis64r_01/cgi/cgiirbis_64.exe?Z21ID=&amp;I21DBN=DOR&amp;P21DBN=DOR&amp;S21STN=1&amp;S21REF=3&amp;S21FMT=fullwebr&amp;C21COM=S&amp;S21CNR=20&amp;S21P01=0&amp;S21P02=1&amp;S21P03=I=&amp;S21STR=347%2E77%2F%2E78%2D499110" TargetMode="External"/><Relationship Id="rId185" Type="http://schemas.openxmlformats.org/officeDocument/2006/relationships/hyperlink" Target="http://webirbis.spsl.nsc.ru/irbis64r_01/cgi/cgiirbis_64.exe?Z21ID=&amp;I21DBN=DOR&amp;P21DBN=DOR&amp;S21STN=1&amp;S21REF=3&amp;S21FMT=fullwebr&amp;C21COM=S&amp;S21CNR=20&amp;S21P01=0&amp;S21P02=1&amp;S21P03=I=&amp;S21STR=341%2E8%28082%29%2D372374" TargetMode="External"/><Relationship Id="rId4" Type="http://schemas.openxmlformats.org/officeDocument/2006/relationships/webSettings" Target="webSettings.xml"/><Relationship Id="rId9" Type="http://schemas.openxmlformats.org/officeDocument/2006/relationships/hyperlink" Target="URL:%20https://elibrary.ru/contents.asp?titleid=32561" TargetMode="External"/><Relationship Id="rId180" Type="http://schemas.openxmlformats.org/officeDocument/2006/relationships/hyperlink" Target="http://webirbis.spsl.nsc.ru/irbis64r_01/cgi/cgiirbis_64.exe?Z21ID=&amp;I21DBN=DOR&amp;P21DBN=DOR&amp;S21STN=1&amp;S21REF=3&amp;S21FMT=fullwebr&amp;C21COM=S&amp;S21CNR=20&amp;S21P01=0&amp;S21P02=1&amp;S21P03=I=&amp;S21STR=341%2E8%28082%29%2D372374" TargetMode="External"/><Relationship Id="rId210" Type="http://schemas.openxmlformats.org/officeDocument/2006/relationships/hyperlink" Target="http://webirbis.spsl.nsc.ru/irbis64r_01/cgi/cgiirbis_64.exe?Z21ID=&amp;I21DBN=DOR&amp;P21DBN=DOR&amp;S21STN=1&amp;S21REF=3&amp;S21FMT=fullwebr&amp;C21COM=S&amp;S21CNR=20&amp;S21P01=0&amp;S21P02=1&amp;S21P03=I=&amp;S21STR=340%28082%29%2D670160" TargetMode="External"/><Relationship Id="rId215" Type="http://schemas.openxmlformats.org/officeDocument/2006/relationships/hyperlink" Target="http://webirbis.spsl.nsc.ru/irbis64r_01/cgi/cgiirbis_64.exe?Z21ID=&amp;I21DBN=DOR&amp;P21DBN=DOR&amp;S21STN=1&amp;S21REF=3&amp;S21FMT=fullwebr&amp;C21COM=S&amp;S21CNR=20&amp;S21P01=0&amp;S21P02=1&amp;S21P03=I=&amp;S21STR=10%2D058104" TargetMode="External"/><Relationship Id="rId236" Type="http://schemas.openxmlformats.org/officeDocument/2006/relationships/hyperlink" Target="http://webirbis.spsl.nsc.ru/irbis64r_01/cgi/cgiirbis_64.exe?Z21ID=&amp;I21DBN=DOR&amp;P21DBN=DOR&amp;S21STN=1&amp;S21REF=3&amp;S21FMT=fullwebr&amp;C21COM=S&amp;S21CNR=20&amp;S21P01=0&amp;S21P02=1&amp;S21P03=I=&amp;S21STR=10%2E03%2D798642" TargetMode="External"/><Relationship Id="rId257" Type="http://schemas.openxmlformats.org/officeDocument/2006/relationships/hyperlink" Target="http://webirbis.spsl.nsc.ru/irbis64r_01/cgi/cgiirbis_64.exe?Z21ID=&amp;I21DBN=DOR&amp;P21DBN=DOR&amp;S21STN=1&amp;S21REF=3&amp;S21FMT=fullwebr&amp;C21COM=S&amp;S21CNR=20&amp;S21P01=0&amp;S21P02=1&amp;S21P03=I=&amp;S21STR=347%2E78%28082%29%2D685776" TargetMode="External"/><Relationship Id="rId26" Type="http://schemas.openxmlformats.org/officeDocument/2006/relationships/hyperlink" Target="http://webirbis.spsl.nsc.ru/irbis64r_01/cgi/cgiirbis_64.exe?Z21ID=&amp;I21DBN=DOR&amp;P21DBN=DOR&amp;S21STN=1&amp;S21REF=3&amp;S21FMT=fullwebr&amp;C21COM=S&amp;S21CNR=20&amp;S21P01=0&amp;S21P02=1&amp;S21P03=I=&amp;S21STR=01%2E10%2D504279" TargetMode="External"/><Relationship Id="rId231" Type="http://schemas.openxmlformats.org/officeDocument/2006/relationships/hyperlink" Target="http://webirbis.spsl.nsc.ru/irbis64r_01/cgi/cgiirbis_64.exe?Z21ID=&amp;I21DBN=DOR&amp;P21DBN=DOR&amp;S21STN=1&amp;S21REF=3&amp;S21FMT=fullwebr&amp;C21COM=S&amp;S21CNR=20&amp;S21P01=0&amp;S21P02=1&amp;S21P03=I=&amp;S21STR=10%2E01%2E02%2D763312" TargetMode="External"/><Relationship Id="rId252" Type="http://schemas.openxmlformats.org/officeDocument/2006/relationships/hyperlink" Target="URL:%20http://www.vovr.ru/arhiv2015.html" TargetMode="External"/><Relationship Id="rId47" Type="http://schemas.openxmlformats.org/officeDocument/2006/relationships/hyperlink" Target="URL:%20https://elibrary.ru/contents.asp?id=41722676" TargetMode="External"/><Relationship Id="rId68" Type="http://schemas.openxmlformats.org/officeDocument/2006/relationships/hyperlink" Target="URL:%20https://elibrary.ru/contents.asp?titleid=32561" TargetMode="External"/><Relationship Id="rId89" Type="http://schemas.openxmlformats.org/officeDocument/2006/relationships/hyperlink" Target="http://webirbis.spsl.nsc.ru/irbis64r_01/cgi/cgiirbis_64.exe?Z21ID=&amp;I21DBN=DOR&amp;P21DBN=DOR&amp;S21STN=1&amp;S21REF=3&amp;S21FMT=fullwebr&amp;C21COM=S&amp;S21CNR=20&amp;S21P01=0&amp;S21P02=1&amp;S21P03=I=&amp;S21STR=03%2E30%2D447696" TargetMode="External"/><Relationship Id="rId112" Type="http://schemas.openxmlformats.org/officeDocument/2006/relationships/hyperlink" Target="http://webirbis.spsl.nsc.ru/irbis64r_01/cgi/cgiirbis_64.exe?Z21ID=&amp;I21DBN=DOR&amp;P21DBN=DOR&amp;S21STN=1&amp;S21REF=3&amp;S21FMT=fullwebr&amp;C21COM=S&amp;S21CNR=20&amp;S21P01=0&amp;S21P02=1&amp;S21P03=I=&amp;S21STR=04%2E10%2D534869" TargetMode="External"/><Relationship Id="rId133" Type="http://schemas.openxmlformats.org/officeDocument/2006/relationships/hyperlink" Target="http://webirbis.spsl.nsc.ru/irbis64r_01/cgi/cgiirbis_64.exe?Z21ID=&amp;I21DBN=DOR&amp;P21DBN=DOR&amp;S21STN=1&amp;S21REF=3&amp;S21FMT=fullwebr&amp;C21COM=S&amp;S21CNR=20&amp;S21P01=0&amp;S21P02=1&amp;S21P03=I=&amp;S21STR=05%2D198400" TargetMode="External"/><Relationship Id="rId154" Type="http://schemas.openxmlformats.org/officeDocument/2006/relationships/hyperlink" Target="http://webirbis.spsl.nsc.ru/irbis64r_01/cgi/cgiirbis_64.exe?Z21ID=&amp;I21DBN=DOR&amp;P21DBN=DOR&amp;S21STN=1&amp;S21REF=3&amp;S21FMT=fullwebr&amp;C21COM=S&amp;S21CNR=20&amp;S21P01=0&amp;S21P02=1&amp;S21P03=I=&amp;S21STR=06%2D592890" TargetMode="External"/><Relationship Id="rId175" Type="http://schemas.openxmlformats.org/officeDocument/2006/relationships/hyperlink" Target="http://webirbis.spsl.nsc.ru/irbis64r_01/cgi/cgiirbis_64.exe?Z21ID=&amp;I21DBN=DOR&amp;P21DBN=DOR&amp;S21STN=1&amp;S21REF=3&amp;S21FMT=fullwebr&amp;C21COM=S&amp;S21CNR=20&amp;S21P01=0&amp;S21P02=1&amp;S21P03=I=&amp;S21STR=08%2D448319" TargetMode="External"/><Relationship Id="rId196" Type="http://schemas.openxmlformats.org/officeDocument/2006/relationships/hyperlink" Target="http://webirbis.spsl.nsc.ru/irbis64r_01/cgi/cgiirbis_64.exe?Z21ID=&amp;I21DBN=DOR&amp;P21DBN=DOR&amp;S21STN=1&amp;S21REF=3&amp;S21FMT=fullwebr&amp;C21COM=S&amp;S21CNR=20&amp;S21P01=0&amp;S21P02=1&amp;S21P03=I=&amp;S21STR=10%2D015763" TargetMode="External"/><Relationship Id="rId200" Type="http://schemas.openxmlformats.org/officeDocument/2006/relationships/hyperlink" Target="http://webirbis.spsl.nsc.ru/irbis64r_01/cgi/cgiirbis_64.exe?Z21ID=&amp;I21DBN=DOR&amp;P21DBN=DOR&amp;S21STN=1&amp;S21REF=3&amp;S21FMT=fullwebr&amp;C21COM=S&amp;S21CNR=20&amp;S21P01=0&amp;S21P02=1&amp;S21P03=I=&amp;S21STR=10%2D934964" TargetMode="External"/><Relationship Id="rId16" Type="http://schemas.openxmlformats.org/officeDocument/2006/relationships/hyperlink" Target="http://webirbis.spsl.nsc.ru/irbis64r_01/cgi/cgiirbis_64.exe?Z21ID=&amp;I21DBN=DOR&amp;P21DBN=DOR&amp;S21STN=1&amp;S21REF=3&amp;S21FMT=fullwebr&amp;C21COM=S&amp;S21CNR=20&amp;S21P01=0&amp;S21P02=1&amp;S21P03=I=&amp;S21STR=01%2D648484" TargetMode="External"/><Relationship Id="rId221" Type="http://schemas.openxmlformats.org/officeDocument/2006/relationships/hyperlink" Target="http://webirbis.spsl.nsc.ru/irbis64r_01/cgi/cgiirbis_64.exe?Z21ID=&amp;I21DBN=DOR&amp;P21DBN=DOR&amp;S21STN=1&amp;S21REF=3&amp;S21FMT=fullwebr&amp;C21COM=S&amp;S21CNR=20&amp;S21P01=0&amp;S21P02=1&amp;S21P03=I=&amp;S21STR=10%2E01%2D221113" TargetMode="External"/><Relationship Id="rId242" Type="http://schemas.openxmlformats.org/officeDocument/2006/relationships/hyperlink" Target="http://webirbis.spsl.nsc.ru/irbis64r_01/cgi/cgiirbis_64.exe?Z21ID=&amp;I21DBN=DOR&amp;P21DBN=DOR&amp;S21STN=1&amp;S21REF=3&amp;S21FMT=fullwebr&amp;C21COM=S&amp;S21CNR=20&amp;S21P01=0&amp;S21P02=1&amp;S21P03=I=&amp;S21STR=347%2E78%28082%29%2D685776" TargetMode="External"/><Relationship Id="rId263" Type="http://schemas.openxmlformats.org/officeDocument/2006/relationships/hyperlink" Target="http://webirbis.spsl.nsc.ru/irbis64r_01/cgi/cgiirbis_64.exe?Z21ID=&amp;I21DBN=DOR&amp;P21DBN=DOR&amp;S21STN=1&amp;S21REF=3&amp;S21FMT=fullwebr&amp;C21COM=S&amp;S21CNR=20&amp;S21P01=0&amp;S21P02=1&amp;S21P03=I=&amp;S21STR=10%2E03%2E12%2D314532" TargetMode="External"/><Relationship Id="rId37" Type="http://schemas.openxmlformats.org/officeDocument/2006/relationships/hyperlink" Target="URL:%20https://elibrary.ru/contents.asp?id=35664518" TargetMode="External"/><Relationship Id="rId58" Type="http://schemas.openxmlformats.org/officeDocument/2006/relationships/hyperlink" Target="http://webirbis.spsl.nsc.ru/irbis64r_01/cgi/cgiirbis_64.exe?Z21ID=&amp;I21DBN=DOR&amp;P21DBN=DOR&amp;S21STN=1&amp;S21REF=3&amp;S21FMT=fullwebr&amp;C21COM=S&amp;S21CNR=20&amp;S21P01=0&amp;S21P02=1&amp;S21P03=I=&amp;S21STR=332%2E1%28082%29%2D690042" TargetMode="External"/><Relationship Id="rId79" Type="http://schemas.openxmlformats.org/officeDocument/2006/relationships/hyperlink" Target="URL:%20https://&#1085;&#1072;.&#1084;&#1074;&#1076;.&#1088;&#1092;/Nauka/Vestnik_Nizhegorodskoj_akademii_MVD_Ross/Vipuski_zhurnala" TargetMode="External"/><Relationship Id="rId102" Type="http://schemas.openxmlformats.org/officeDocument/2006/relationships/hyperlink" Target="URL:%20https://upravlenie.guu.ru/jour/issue/archive" TargetMode="External"/><Relationship Id="rId123" Type="http://schemas.openxmlformats.org/officeDocument/2006/relationships/hyperlink" Target="http://webirbis.spsl.nsc.ru/irbis64r_01/cgi/cgiirbis_64.exe?Z21ID=&amp;I21DBN=DOR&amp;P21DBN=DOR&amp;S21STN=1&amp;S21REF=3&amp;S21FMT=fullwebr&amp;C21COM=S&amp;S21CNR=20&amp;S21P01=0&amp;S21P02=1&amp;S21P03=I=&amp;S21STR=33%28082%29%2D295913" TargetMode="External"/><Relationship Id="rId144" Type="http://schemas.openxmlformats.org/officeDocument/2006/relationships/hyperlink" Target="http://webirbis.spsl.nsc.ru/irbis64r_01/cgi/cgiirbis_64.exe?Z21ID=&amp;I21DBN=DOR&amp;P21DBN=DOR&amp;S21STN=1&amp;S21REF=3&amp;S21FMT=fullwebr&amp;C21COM=S&amp;S21CNR=20&amp;S21P01=0&amp;S21P02=1&amp;S21P03=I=&amp;S21STR=05%2D198400" TargetMode="External"/><Relationship Id="rId90" Type="http://schemas.openxmlformats.org/officeDocument/2006/relationships/hyperlink" Target="http://webirbis.spsl.nsc.ru/irbis64r_01/cgi/cgiirbis_64.exe?Z21ID=&amp;I21DBN=DOR&amp;P21DBN=DOR&amp;S21STN=1&amp;S21REF=3&amp;S21FMT=fullwebr&amp;C21COM=S&amp;S21CNR=20&amp;S21P01=0&amp;S21P02=1&amp;S21P03=I=&amp;S21STR=%5B338%2D631175" TargetMode="External"/><Relationship Id="rId165" Type="http://schemas.openxmlformats.org/officeDocument/2006/relationships/hyperlink" Target="http://webirbis.spsl.nsc.ru/irbis64r_01/cgi/cgiirbis_64.exe?Z21ID=&amp;I21DBN=DOR&amp;P21DBN=DOR&amp;S21STN=1&amp;S21REF=3&amp;S21FMT=fullwebr&amp;C21COM=S&amp;S21CNR=20&amp;S21P01=0&amp;S21P02=1&amp;S21P03=I=&amp;S21STR=316%2E42%28470%29%28082%29%2D147401" TargetMode="External"/><Relationship Id="rId186" Type="http://schemas.openxmlformats.org/officeDocument/2006/relationships/hyperlink" Target="URL:%20https://elibrary.ru/contents.asp?id=41722676" TargetMode="External"/><Relationship Id="rId211" Type="http://schemas.openxmlformats.org/officeDocument/2006/relationships/hyperlink" Target="URL:%20http://www.sibit.sano.ru/vestnik/skachat-ili-prochitat/soderzhanie-nomerov.html" TargetMode="External"/><Relationship Id="rId232" Type="http://schemas.openxmlformats.org/officeDocument/2006/relationships/hyperlink" Target="URL:%20https://www.elibrary.ru/contents.asp?id=41507461" TargetMode="External"/><Relationship Id="rId253" Type="http://schemas.openxmlformats.org/officeDocument/2006/relationships/hyperlink" Target="http://webirbis.spsl.nsc.ru/irbis64r_01/cgi/cgiirbis_64.exe?Z21ID=&amp;I21DBN=DOR&amp;P21DBN=DOR&amp;S21STN=1&amp;S21REF=3&amp;S21FMT=fullwebr&amp;C21COM=S&amp;S21CNR=20&amp;S21P01=0&amp;S21P02=1&amp;S21P03=I=&amp;S21STR=10%2E03%2E12%2D876049" TargetMode="External"/><Relationship Id="rId27" Type="http://schemas.openxmlformats.org/officeDocument/2006/relationships/hyperlink" Target="http://webirbis.spsl.nsc.ru/irbis64r_01/cgi/cgiirbis_64.exe?Z21ID=&amp;I21DBN=DOR&amp;P21DBN=DOR&amp;S21STN=1&amp;S21REF=3&amp;S21FMT=fullwebr&amp;C21COM=S&amp;S21CNR=20&amp;S21P01=0&amp;S21P02=1&amp;S21P03=I=&amp;S21STR=629%2E5%28082%29%2D683384" TargetMode="External"/><Relationship Id="rId48" Type="http://schemas.openxmlformats.org/officeDocument/2006/relationships/hyperlink" Target="http://webirbis.spsl.nsc.ru/irbis64r_01/cgi/cgiirbis_64.exe?Z21ID=&amp;I21DBN=DOR&amp;P21DBN=DOR&amp;S21STN=1&amp;S21REF=3&amp;S21FMT=fullwebr&amp;C21COM=S&amp;S21CNR=20&amp;S21P01=0&amp;S21P02=1&amp;S21P03=I=&amp;S21STR=02%2E10%2D538708" TargetMode="External"/><Relationship Id="rId69" Type="http://schemas.openxmlformats.org/officeDocument/2006/relationships/hyperlink" Target="http://webirbis.spsl.nsc.ru/irbis64r_01/cgi/cgiirbis_64.exe?Z21ID=&amp;I21DBN=DOR&amp;P21DBN=DOR&amp;S21STN=1&amp;S21REF=3&amp;S21FMT=fullwebr&amp;C21COM=S&amp;S21CNR=20&amp;S21P01=0&amp;S21P02=1&amp;S21P03=I=&amp;S21STR=082%2D921021" TargetMode="External"/><Relationship Id="rId113" Type="http://schemas.openxmlformats.org/officeDocument/2006/relationships/hyperlink" Target="http://webirbis.spsl.nsc.ru/irbis64r_01/cgi/cgiirbis_64.exe?Z21ID=&amp;I21DBN=DOR&amp;P21DBN=DOR&amp;S21STN=1&amp;S21REF=3&amp;S21FMT=fullwebr&amp;C21COM=S&amp;S21CNR=20&amp;S21P01=0&amp;S21P02=1&amp;S21P03=I=&amp;S21STR=%5B338%2E45%2D810019" TargetMode="External"/><Relationship Id="rId134" Type="http://schemas.openxmlformats.org/officeDocument/2006/relationships/hyperlink" Target="URL:%20https://www.elibrary.ru/contents.asp?id=41311080" TargetMode="External"/><Relationship Id="rId80" Type="http://schemas.openxmlformats.org/officeDocument/2006/relationships/hyperlink" Target="http://webirbis.spsl.nsc.ru/irbis64r_01/cgi/cgiirbis_64.exe?Z21ID=&amp;I21DBN=DOR&amp;P21DBN=DOR&amp;S21STN=1&amp;S21REF=3&amp;S21FMT=fullwebr&amp;C21COM=S&amp;S21CNR=20&amp;S21P01=0&amp;S21P02=1&amp;S21P03=I=&amp;S21STR=03%2E10%2D615737" TargetMode="External"/><Relationship Id="rId155" Type="http://schemas.openxmlformats.org/officeDocument/2006/relationships/hyperlink" Target="http://webirbis.spsl.nsc.ru/irbis64r_01/cgi/cgiirbis_64.exe?Z21ID=&amp;I21DBN=DOR&amp;P21DBN=DOR&amp;S21STN=1&amp;S21REF=3&amp;S21FMT=fullwebr&amp;C21COM=S&amp;S21CNR=20&amp;S21P01=0&amp;S21P02=1&amp;S21P03=I=&amp;S21STR=06%2D262377" TargetMode="External"/><Relationship Id="rId176" Type="http://schemas.openxmlformats.org/officeDocument/2006/relationships/hyperlink" Target="URL:%20https://elibrary.ru/contents.asp?titleid=33598" TargetMode="External"/><Relationship Id="rId197" Type="http://schemas.openxmlformats.org/officeDocument/2006/relationships/hyperlink" Target="URL:%20https://elibrary.ru/contents.asp?id=41521742" TargetMode="External"/><Relationship Id="rId201" Type="http://schemas.openxmlformats.org/officeDocument/2006/relationships/hyperlink" Target="http://webirbis.spsl.nsc.ru/irbis64r_01/cgi/cgiirbis_64.exe?Z21ID=&amp;I21DBN=DOR&amp;P21DBN=DOR&amp;S21STN=1&amp;S21REF=3&amp;S21FMT=fullwebr&amp;C21COM=S&amp;S21CNR=20&amp;S21P01=0&amp;S21P02=1&amp;S21P03=I=&amp;S21STR=347%2E78%28082%29%2D685776" TargetMode="External"/><Relationship Id="rId222" Type="http://schemas.openxmlformats.org/officeDocument/2006/relationships/hyperlink" Target="URL:%20https://law-journal.hse.ru/archive.html" TargetMode="External"/><Relationship Id="rId243" Type="http://schemas.openxmlformats.org/officeDocument/2006/relationships/hyperlink" Target="http://webirbis.spsl.nsc.ru/irbis64r_01/cgi/cgiirbis_64.exe?Z21ID=&amp;I21DBN=DOR&amp;P21DBN=DOR&amp;S21STN=1&amp;S21REF=3&amp;S21FMT=fullwebr&amp;C21COM=S&amp;S21CNR=20&amp;S21P01=0&amp;S21P02=1&amp;S21P03=I=&amp;S21STR=347%2E78%28082%29%2D685776" TargetMode="External"/><Relationship Id="rId264" Type="http://schemas.openxmlformats.org/officeDocument/2006/relationships/hyperlink" Target="http://webirbis.spsl.nsc.ru/irbis64r_01/cgi/cgiirbis_64.exe?Z21ID=&amp;I21DBN=DOR&amp;P21DBN=DOR&amp;S21STN=1&amp;S21REF=3&amp;S21FMT=fullwebr&amp;C21COM=S&amp;S21CNR=20&amp;S21P01=0&amp;S21P02=1&amp;S21P03=I=&amp;S21STR=347%2E78%28082%29%2D685776" TargetMode="External"/><Relationship Id="rId17" Type="http://schemas.openxmlformats.org/officeDocument/2006/relationships/hyperlink" Target="URL:%20https://www.elibrary.ru/contents.asp?id=41503335" TargetMode="External"/><Relationship Id="rId38" Type="http://schemas.openxmlformats.org/officeDocument/2006/relationships/hyperlink" Target="http://webirbis.spsl.nsc.ru/irbis64r_01/cgi/cgiirbis_64.exe?Z21ID=&amp;I21DBN=DOR&amp;P21DBN=DOR&amp;S21STN=1&amp;S21REF=3&amp;S21FMT=fullwebr&amp;C21COM=S&amp;S21CNR=20&amp;S21P01=0&amp;S21P02=1&amp;S21P03=I=&amp;S21STR=02%2D604293" TargetMode="External"/><Relationship Id="rId59" Type="http://schemas.openxmlformats.org/officeDocument/2006/relationships/hyperlink" Target="URL:%20http://www.fin-izdat.ru/journal/region/arch.php" TargetMode="External"/><Relationship Id="rId103" Type="http://schemas.openxmlformats.org/officeDocument/2006/relationships/hyperlink" Target="http://webirbis.spsl.nsc.ru/irbis64r_01/cgi/cgiirbis_64.exe?Z21ID=&amp;I21DBN=DOR&amp;P21DBN=DOR&amp;S21STN=1&amp;S21REF=3&amp;S21FMT=fullwebr&amp;C21COM=S&amp;S21CNR=20&amp;S21P01=0&amp;S21P02=1&amp;S21P03=I=&amp;S21STR=04%2D850001" TargetMode="External"/><Relationship Id="rId124" Type="http://schemas.openxmlformats.org/officeDocument/2006/relationships/hyperlink" Target="http://webirbis.spsl.nsc.ru/irbis64r_01/cgi/cgiirbis_64.exe?Z21ID=&amp;I21DBN=DOR&amp;P21DBN=DOR&amp;S21STN=1&amp;S21REF=3&amp;S21FMT=fullwebr&amp;C21COM=S&amp;S21CNR=20&amp;S21P01=0&amp;S21P02=1&amp;S21P03=I=&amp;S21STR=%5B338%2D631175" TargetMode="External"/><Relationship Id="rId70" Type="http://schemas.openxmlformats.org/officeDocument/2006/relationships/hyperlink" Target="http://webirbis.spsl.nsc.ru/irbis64r_01/cgi/cgiirbis_64.exe?Z21ID=&amp;I21DBN=DOR&amp;P21DBN=DOR&amp;S21STN=1&amp;S21REF=3&amp;S21FMT=fullwebr&amp;C21COM=S&amp;S21CNR=20&amp;S21P01=0&amp;S21P02=1&amp;S21P03=I=&amp;S21STR=082%2D754029" TargetMode="External"/><Relationship Id="rId91" Type="http://schemas.openxmlformats.org/officeDocument/2006/relationships/hyperlink" Target="http://webirbis.spsl.nsc.ru/irbis64r_01/cgi/cgiirbis_64.exe?Z21ID=&amp;I21DBN=DOR&amp;P21DBN=DOR&amp;S21STN=1&amp;S21REF=3&amp;S21FMT=fullwebr&amp;C21COM=S&amp;S21CNR=20&amp;S21P01=0&amp;S21P02=1&amp;S21P03=I=&amp;S21STR=021%28082%29%2D636351" TargetMode="External"/><Relationship Id="rId145" Type="http://schemas.openxmlformats.org/officeDocument/2006/relationships/hyperlink" Target="http://webirbis.spsl.nsc.ru/irbis64r_01/cgi/cgiirbis_64.exe?Z21ID=&amp;I21DBN=DOR&amp;P21DBN=DOR&amp;S21STN=1&amp;S21REF=3&amp;S21FMT=fullwebr&amp;C21COM=S&amp;S21CNR=20&amp;S21P01=0&amp;S21P02=1&amp;S21P03=I=&amp;S21STR=316%2E42%28470%29%28082%29%2D147401" TargetMode="External"/><Relationship Id="rId166" Type="http://schemas.openxmlformats.org/officeDocument/2006/relationships/hyperlink" Target="http://webirbis.spsl.nsc.ru/irbis64r_01/cgi/cgiirbis_64.exe?Z21ID=&amp;I21DBN=DOR&amp;P21DBN=DOR&amp;S21STN=1&amp;S21REF=3&amp;S21FMT=fullwebr&amp;C21COM=S&amp;S21CNR=20&amp;S21P01=0&amp;S21P02=1&amp;S21P03=I=&amp;S21STR=07%2D643602" TargetMode="External"/><Relationship Id="rId187" Type="http://schemas.openxmlformats.org/officeDocument/2006/relationships/hyperlink" Target="http://webirbis.spsl.nsc.ru/irbis64r_01/cgi/cgiirbis_64.exe?Z21ID=&amp;I21DBN=DOR&amp;P21DBN=DOR&amp;S21STN=1&amp;S21REF=3&amp;S21FMT=fullwebr&amp;C21COM=S&amp;S21CNR=20&amp;S21P01=0&amp;S21P02=1&amp;S21P03=I=&amp;S21STR=09%2D103277" TargetMode="External"/><Relationship Id="rId1" Type="http://schemas.openxmlformats.org/officeDocument/2006/relationships/styles" Target="styles.xml"/><Relationship Id="rId212" Type="http://schemas.openxmlformats.org/officeDocument/2006/relationships/hyperlink" Target="http://webirbis.spsl.nsc.ru/irbis64r_01/cgi/cgiirbis_64.exe?Z21ID=&amp;I21DBN=DOR&amp;P21DBN=DOR&amp;S21STN=1&amp;S21REF=3&amp;S21FMT=fullwebr&amp;C21COM=S&amp;S21CNR=20&amp;S21P01=0&amp;S21P02=1&amp;S21P03=I=&amp;S21STR=10%2D407932" TargetMode="External"/><Relationship Id="rId233" Type="http://schemas.openxmlformats.org/officeDocument/2006/relationships/hyperlink" Target="http://webirbis.spsl.nsc.ru/irbis64r_01/cgi/cgiirbis_64.exe?Z21ID=&amp;I21DBN=DOR&amp;P21DBN=DOR&amp;S21STN=1&amp;S21REF=3&amp;S21FMT=fullwebr&amp;C21COM=S&amp;S21CNR=20&amp;S21P01=0&amp;S21P02=1&amp;S21P03=I=&amp;S21STR=10%2E03%2D603833" TargetMode="External"/><Relationship Id="rId254" Type="http://schemas.openxmlformats.org/officeDocument/2006/relationships/hyperlink" Target="http://webirbis.spsl.nsc.ru/irbis64r_01/cgi/cgiirbis_64.exe?Z21ID=&amp;I21DBN=DOR&amp;P21DBN=DOR&amp;S21STN=1&amp;S21REF=3&amp;S21FMT=fullwebr&amp;C21COM=S&amp;S21CNR=20&amp;S21P01=0&amp;S21P02=1&amp;S21P03=I=&amp;S21STR=347%2E78%28082%29%2D6857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ISIS\EXE\BiblioPtr\p5-2Ari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p5-2Arial.dot</Template>
  <TotalTime>0</TotalTime>
  <Pages>52</Pages>
  <Words>31718</Words>
  <Characters>180799</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SPSTL SB RAS</Company>
  <LinksUpToDate>false</LinksUpToDate>
  <CharactersWithSpaces>212093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bal</dc:creator>
  <cp:lastModifiedBy>User</cp:lastModifiedBy>
  <cp:revision>2</cp:revision>
  <dcterms:created xsi:type="dcterms:W3CDTF">2020-07-03T01:12:00Z</dcterms:created>
  <dcterms:modified xsi:type="dcterms:W3CDTF">2020-07-03T01:12:00Z</dcterms:modified>
</cp:coreProperties>
</file>