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77E" w:rsidRPr="00C520AE" w:rsidRDefault="0000177E" w:rsidP="00C520AE">
      <w:pPr>
        <w:spacing w:after="0" w:line="360" w:lineRule="auto"/>
        <w:rPr>
          <w:rFonts w:ascii="Times New Roman" w:hAnsi="Times New Roman"/>
          <w:caps/>
          <w:sz w:val="28"/>
          <w:szCs w:val="28"/>
        </w:rPr>
      </w:pPr>
      <w:r w:rsidRPr="00C520AE">
        <w:rPr>
          <w:rFonts w:ascii="Times New Roman" w:hAnsi="Times New Roman"/>
          <w:color w:val="000000"/>
          <w:sz w:val="28"/>
          <w:szCs w:val="28"/>
          <w:lang w:eastAsia="ru-RU"/>
        </w:rPr>
        <w:t>УДК 621.74.045: 669.24/.29</w:t>
      </w:r>
    </w:p>
    <w:p w:rsidR="0000177E" w:rsidRPr="00C520AE" w:rsidRDefault="00C520AE" w:rsidP="00C520AE">
      <w:pPr>
        <w:pStyle w:val="a3"/>
        <w:spacing w:before="0" w:beforeAutospacing="0" w:after="0" w:afterAutospacing="0" w:line="360" w:lineRule="auto"/>
        <w:rPr>
          <w:b/>
          <w:bCs/>
          <w:caps/>
          <w:color w:val="000000"/>
          <w:kern w:val="24"/>
          <w:sz w:val="28"/>
          <w:szCs w:val="28"/>
        </w:rPr>
      </w:pPr>
      <w:r w:rsidRPr="00C520AE">
        <w:rPr>
          <w:b/>
          <w:bCs/>
          <w:color w:val="000000"/>
          <w:kern w:val="24"/>
          <w:sz w:val="28"/>
          <w:szCs w:val="28"/>
        </w:rPr>
        <w:t>Разработка</w:t>
      </w:r>
      <w:r>
        <w:rPr>
          <w:b/>
          <w:bCs/>
          <w:color w:val="000000"/>
          <w:kern w:val="24"/>
          <w:sz w:val="28"/>
          <w:szCs w:val="28"/>
        </w:rPr>
        <w:t xml:space="preserve"> </w:t>
      </w:r>
      <w:r w:rsidRPr="00C520AE">
        <w:rPr>
          <w:b/>
          <w:bCs/>
          <w:color w:val="000000"/>
          <w:kern w:val="24"/>
          <w:sz w:val="28"/>
          <w:szCs w:val="28"/>
        </w:rPr>
        <w:t xml:space="preserve"> и </w:t>
      </w:r>
      <w:r>
        <w:rPr>
          <w:b/>
          <w:bCs/>
          <w:color w:val="000000"/>
          <w:kern w:val="24"/>
          <w:sz w:val="28"/>
          <w:szCs w:val="28"/>
        </w:rPr>
        <w:t xml:space="preserve"> </w:t>
      </w:r>
      <w:r w:rsidRPr="00C520AE">
        <w:rPr>
          <w:b/>
          <w:bCs/>
          <w:color w:val="000000"/>
          <w:kern w:val="24"/>
          <w:sz w:val="28"/>
          <w:szCs w:val="28"/>
        </w:rPr>
        <w:t xml:space="preserve">испытания  литейной </w:t>
      </w:r>
      <w:r>
        <w:rPr>
          <w:b/>
          <w:bCs/>
          <w:color w:val="000000"/>
          <w:kern w:val="24"/>
          <w:sz w:val="28"/>
          <w:szCs w:val="28"/>
        </w:rPr>
        <w:t xml:space="preserve"> </w:t>
      </w:r>
      <w:r w:rsidRPr="00C520AE">
        <w:rPr>
          <w:b/>
          <w:bCs/>
          <w:color w:val="000000"/>
          <w:kern w:val="24"/>
          <w:sz w:val="28"/>
          <w:szCs w:val="28"/>
        </w:rPr>
        <w:t xml:space="preserve">керамики </w:t>
      </w:r>
      <w:r>
        <w:rPr>
          <w:b/>
          <w:bCs/>
          <w:color w:val="000000"/>
          <w:kern w:val="24"/>
          <w:sz w:val="28"/>
          <w:szCs w:val="28"/>
        </w:rPr>
        <w:t xml:space="preserve"> </w:t>
      </w:r>
      <w:r>
        <w:rPr>
          <w:b/>
          <w:bCs/>
          <w:color w:val="000000"/>
          <w:kern w:val="24"/>
          <w:sz w:val="28"/>
          <w:szCs w:val="28"/>
        </w:rPr>
        <w:br/>
      </w:r>
      <w:r w:rsidRPr="00C520AE">
        <w:rPr>
          <w:b/>
          <w:bCs/>
          <w:color w:val="000000"/>
          <w:kern w:val="24"/>
          <w:sz w:val="28"/>
          <w:szCs w:val="28"/>
        </w:rPr>
        <w:t xml:space="preserve">на </w:t>
      </w:r>
      <w:r>
        <w:rPr>
          <w:b/>
          <w:bCs/>
          <w:color w:val="000000"/>
          <w:kern w:val="24"/>
          <w:sz w:val="28"/>
          <w:szCs w:val="28"/>
        </w:rPr>
        <w:t xml:space="preserve"> </w:t>
      </w:r>
      <w:r w:rsidRPr="00C520AE">
        <w:rPr>
          <w:b/>
          <w:bCs/>
          <w:color w:val="000000"/>
          <w:kern w:val="24"/>
          <w:sz w:val="28"/>
          <w:szCs w:val="28"/>
        </w:rPr>
        <w:t>водно-коллоидной основе</w:t>
      </w:r>
      <w:r>
        <w:rPr>
          <w:b/>
          <w:bCs/>
          <w:color w:val="000000"/>
          <w:kern w:val="24"/>
          <w:sz w:val="28"/>
          <w:szCs w:val="28"/>
        </w:rPr>
        <w:t xml:space="preserve"> </w:t>
      </w:r>
      <w:r w:rsidRPr="00C520AE">
        <w:rPr>
          <w:b/>
          <w:bCs/>
          <w:color w:val="000000"/>
          <w:kern w:val="24"/>
          <w:sz w:val="28"/>
          <w:szCs w:val="28"/>
        </w:rPr>
        <w:t xml:space="preserve"> для </w:t>
      </w:r>
      <w:r>
        <w:rPr>
          <w:b/>
          <w:bCs/>
          <w:color w:val="000000"/>
          <w:kern w:val="24"/>
          <w:sz w:val="28"/>
          <w:szCs w:val="28"/>
        </w:rPr>
        <w:t xml:space="preserve"> </w:t>
      </w:r>
      <w:r w:rsidRPr="00C520AE">
        <w:rPr>
          <w:b/>
          <w:bCs/>
          <w:color w:val="000000"/>
          <w:kern w:val="24"/>
          <w:sz w:val="28"/>
          <w:szCs w:val="28"/>
        </w:rPr>
        <w:t xml:space="preserve">высокотемпературных </w:t>
      </w:r>
      <w:r>
        <w:rPr>
          <w:b/>
          <w:bCs/>
          <w:color w:val="000000"/>
          <w:kern w:val="24"/>
          <w:sz w:val="28"/>
          <w:szCs w:val="28"/>
        </w:rPr>
        <w:t xml:space="preserve"> </w:t>
      </w:r>
      <w:r>
        <w:rPr>
          <w:b/>
          <w:bCs/>
          <w:color w:val="000000"/>
          <w:kern w:val="24"/>
          <w:sz w:val="28"/>
          <w:szCs w:val="28"/>
        </w:rPr>
        <w:br/>
      </w:r>
      <w:r w:rsidRPr="00C520AE">
        <w:rPr>
          <w:b/>
          <w:bCs/>
          <w:color w:val="000000"/>
          <w:kern w:val="24"/>
          <w:sz w:val="28"/>
          <w:szCs w:val="28"/>
        </w:rPr>
        <w:t xml:space="preserve">сплавов </w:t>
      </w:r>
      <w:r>
        <w:rPr>
          <w:b/>
          <w:bCs/>
          <w:color w:val="000000"/>
          <w:kern w:val="24"/>
          <w:sz w:val="28"/>
          <w:szCs w:val="28"/>
        </w:rPr>
        <w:t xml:space="preserve"> </w:t>
      </w:r>
      <w:r w:rsidRPr="00C520AE">
        <w:rPr>
          <w:b/>
          <w:bCs/>
          <w:color w:val="000000"/>
          <w:kern w:val="24"/>
          <w:sz w:val="28"/>
          <w:szCs w:val="28"/>
        </w:rPr>
        <w:t xml:space="preserve">авиационного </w:t>
      </w:r>
      <w:r>
        <w:rPr>
          <w:b/>
          <w:bCs/>
          <w:color w:val="000000"/>
          <w:kern w:val="24"/>
          <w:sz w:val="28"/>
          <w:szCs w:val="28"/>
        </w:rPr>
        <w:t xml:space="preserve"> </w:t>
      </w:r>
      <w:r w:rsidRPr="00C520AE">
        <w:rPr>
          <w:b/>
          <w:bCs/>
          <w:color w:val="000000"/>
          <w:kern w:val="24"/>
          <w:sz w:val="28"/>
          <w:szCs w:val="28"/>
        </w:rPr>
        <w:t xml:space="preserve">назначения </w:t>
      </w:r>
    </w:p>
    <w:p w:rsidR="0000177E" w:rsidRPr="00C520AE" w:rsidRDefault="0000177E" w:rsidP="00C520AE">
      <w:pPr>
        <w:pStyle w:val="a3"/>
        <w:spacing w:before="0" w:beforeAutospacing="0" w:after="0" w:afterAutospacing="0" w:line="360" w:lineRule="auto"/>
        <w:rPr>
          <w:bCs/>
          <w:caps/>
          <w:color w:val="000000"/>
          <w:kern w:val="24"/>
          <w:sz w:val="28"/>
          <w:szCs w:val="28"/>
        </w:rPr>
      </w:pPr>
    </w:p>
    <w:p w:rsidR="0000177E" w:rsidRPr="00C520AE" w:rsidRDefault="00C520AE" w:rsidP="00C520AE">
      <w:pPr>
        <w:pStyle w:val="a3"/>
        <w:spacing w:before="0" w:beforeAutospacing="0" w:after="0" w:afterAutospacing="0" w:line="360" w:lineRule="auto"/>
        <w:rPr>
          <w:kern w:val="24"/>
          <w:sz w:val="28"/>
          <w:szCs w:val="28"/>
        </w:rPr>
      </w:pPr>
      <w:r>
        <w:rPr>
          <w:iCs/>
          <w:kern w:val="24"/>
          <w:sz w:val="28"/>
          <w:szCs w:val="28"/>
        </w:rPr>
        <w:t>Пойлов В.З.</w:t>
      </w:r>
      <w:r w:rsidR="0000177E" w:rsidRPr="00C520AE">
        <w:rPr>
          <w:iCs/>
          <w:kern w:val="24"/>
          <w:sz w:val="28"/>
          <w:szCs w:val="28"/>
          <w:vertAlign w:val="superscript"/>
        </w:rPr>
        <w:t>1</w:t>
      </w:r>
      <w:r w:rsidR="0000177E" w:rsidRPr="00C520AE">
        <w:rPr>
          <w:iCs/>
          <w:kern w:val="24"/>
          <w:sz w:val="28"/>
          <w:szCs w:val="28"/>
        </w:rPr>
        <w:t>, д.т.н.</w:t>
      </w:r>
      <w:r>
        <w:rPr>
          <w:iCs/>
          <w:kern w:val="24"/>
          <w:sz w:val="28"/>
          <w:szCs w:val="28"/>
        </w:rPr>
        <w:t xml:space="preserve">; </w:t>
      </w:r>
      <w:r w:rsidR="0000177E" w:rsidRPr="00C520AE">
        <w:rPr>
          <w:iCs/>
          <w:kern w:val="24"/>
          <w:sz w:val="28"/>
          <w:szCs w:val="28"/>
        </w:rPr>
        <w:t xml:space="preserve"> </w:t>
      </w:r>
      <w:r w:rsidRPr="00C520AE">
        <w:rPr>
          <w:kern w:val="24"/>
          <w:sz w:val="28"/>
          <w:szCs w:val="28"/>
        </w:rPr>
        <w:t xml:space="preserve">Углев </w:t>
      </w:r>
      <w:r>
        <w:rPr>
          <w:kern w:val="24"/>
          <w:sz w:val="28"/>
          <w:szCs w:val="28"/>
        </w:rPr>
        <w:t>Н.П.</w:t>
      </w:r>
      <w:r w:rsidRPr="00C520AE">
        <w:rPr>
          <w:kern w:val="24"/>
          <w:sz w:val="28"/>
          <w:szCs w:val="28"/>
          <w:vertAlign w:val="superscript"/>
        </w:rPr>
        <w:t>1</w:t>
      </w:r>
      <w:r w:rsidRPr="00C520AE">
        <w:rPr>
          <w:kern w:val="24"/>
          <w:sz w:val="28"/>
          <w:szCs w:val="28"/>
        </w:rPr>
        <w:t>, к.х.н.</w:t>
      </w:r>
      <w:r>
        <w:rPr>
          <w:kern w:val="24"/>
          <w:sz w:val="28"/>
          <w:szCs w:val="28"/>
        </w:rPr>
        <w:t xml:space="preserve">; </w:t>
      </w:r>
      <w:r w:rsidRPr="00C520AE">
        <w:rPr>
          <w:kern w:val="24"/>
          <w:sz w:val="28"/>
          <w:szCs w:val="28"/>
        </w:rPr>
        <w:t xml:space="preserve">Звездин </w:t>
      </w:r>
      <w:r>
        <w:rPr>
          <w:kern w:val="24"/>
          <w:sz w:val="28"/>
          <w:szCs w:val="28"/>
        </w:rPr>
        <w:t>В.Л.</w:t>
      </w:r>
      <w:r w:rsidRPr="00C520AE">
        <w:rPr>
          <w:kern w:val="24"/>
          <w:sz w:val="28"/>
          <w:szCs w:val="28"/>
          <w:vertAlign w:val="superscript"/>
        </w:rPr>
        <w:t>2</w:t>
      </w:r>
      <w:r>
        <w:rPr>
          <w:kern w:val="24"/>
          <w:sz w:val="28"/>
          <w:szCs w:val="28"/>
        </w:rPr>
        <w:t xml:space="preserve">; </w:t>
      </w:r>
      <w:r w:rsidRPr="00C520AE">
        <w:rPr>
          <w:kern w:val="24"/>
          <w:sz w:val="28"/>
          <w:szCs w:val="28"/>
        </w:rPr>
        <w:t xml:space="preserve">Шилов </w:t>
      </w:r>
      <w:r>
        <w:rPr>
          <w:kern w:val="24"/>
          <w:sz w:val="28"/>
          <w:szCs w:val="28"/>
        </w:rPr>
        <w:t>А.В.</w:t>
      </w:r>
      <w:r w:rsidRPr="00C520AE">
        <w:rPr>
          <w:kern w:val="24"/>
          <w:sz w:val="28"/>
          <w:szCs w:val="28"/>
          <w:vertAlign w:val="superscript"/>
        </w:rPr>
        <w:t>2</w:t>
      </w:r>
      <w:r>
        <w:rPr>
          <w:kern w:val="24"/>
          <w:sz w:val="28"/>
          <w:szCs w:val="28"/>
        </w:rPr>
        <w:t xml:space="preserve">, </w:t>
      </w:r>
    </w:p>
    <w:p w:rsidR="00C520AE" w:rsidRPr="00C520AE" w:rsidRDefault="00C520AE" w:rsidP="00C520AE">
      <w:pPr>
        <w:pStyle w:val="a3"/>
        <w:spacing w:before="0" w:beforeAutospacing="0" w:after="0" w:afterAutospacing="0" w:line="360" w:lineRule="auto"/>
        <w:rPr>
          <w:kern w:val="24"/>
          <w:sz w:val="28"/>
          <w:szCs w:val="28"/>
        </w:rPr>
      </w:pPr>
      <w:r w:rsidRPr="00C520AE">
        <w:rPr>
          <w:kern w:val="24"/>
          <w:sz w:val="28"/>
          <w:szCs w:val="28"/>
        </w:rPr>
        <w:t xml:space="preserve">Ордин </w:t>
      </w:r>
      <w:r>
        <w:rPr>
          <w:kern w:val="24"/>
          <w:sz w:val="28"/>
          <w:szCs w:val="28"/>
        </w:rPr>
        <w:t>Д.А.</w:t>
      </w:r>
      <w:r w:rsidRPr="00C520AE">
        <w:rPr>
          <w:kern w:val="24"/>
          <w:sz w:val="28"/>
          <w:szCs w:val="28"/>
          <w:vertAlign w:val="superscript"/>
        </w:rPr>
        <w:t>2</w:t>
      </w:r>
      <w:r>
        <w:rPr>
          <w:kern w:val="24"/>
          <w:sz w:val="28"/>
          <w:szCs w:val="28"/>
        </w:rPr>
        <w:t xml:space="preserve">; </w:t>
      </w:r>
      <w:r w:rsidRPr="00C520AE">
        <w:rPr>
          <w:iCs/>
          <w:kern w:val="24"/>
          <w:sz w:val="28"/>
          <w:szCs w:val="28"/>
        </w:rPr>
        <w:t xml:space="preserve">Петров </w:t>
      </w:r>
      <w:r>
        <w:rPr>
          <w:iCs/>
          <w:kern w:val="24"/>
          <w:sz w:val="28"/>
          <w:szCs w:val="28"/>
        </w:rPr>
        <w:t>А.Ю.</w:t>
      </w:r>
      <w:r w:rsidRPr="00C520AE">
        <w:rPr>
          <w:iCs/>
          <w:kern w:val="24"/>
          <w:sz w:val="28"/>
          <w:szCs w:val="28"/>
          <w:vertAlign w:val="superscript"/>
        </w:rPr>
        <w:t>3</w:t>
      </w:r>
      <w:r>
        <w:rPr>
          <w:iCs/>
          <w:kern w:val="24"/>
          <w:sz w:val="28"/>
          <w:szCs w:val="28"/>
        </w:rPr>
        <w:t xml:space="preserve">; </w:t>
      </w:r>
      <w:r w:rsidRPr="00C520AE">
        <w:rPr>
          <w:iCs/>
          <w:kern w:val="24"/>
          <w:sz w:val="28"/>
          <w:szCs w:val="28"/>
        </w:rPr>
        <w:t xml:space="preserve">Трубкина </w:t>
      </w:r>
      <w:r>
        <w:rPr>
          <w:iCs/>
          <w:kern w:val="24"/>
          <w:sz w:val="28"/>
          <w:szCs w:val="28"/>
        </w:rPr>
        <w:t>С.Н.</w:t>
      </w:r>
      <w:r w:rsidRPr="00C520AE">
        <w:rPr>
          <w:iCs/>
          <w:kern w:val="24"/>
          <w:sz w:val="28"/>
          <w:szCs w:val="28"/>
          <w:vertAlign w:val="superscript"/>
        </w:rPr>
        <w:t>3</w:t>
      </w:r>
    </w:p>
    <w:p w:rsidR="00C520AE" w:rsidRPr="00C520AE" w:rsidRDefault="00C520AE" w:rsidP="00C520AE">
      <w:pPr>
        <w:pStyle w:val="a3"/>
        <w:spacing w:before="0" w:beforeAutospacing="0" w:after="0" w:afterAutospacing="0" w:line="360" w:lineRule="auto"/>
        <w:rPr>
          <w:kern w:val="24"/>
          <w:sz w:val="28"/>
          <w:szCs w:val="28"/>
        </w:rPr>
      </w:pPr>
      <w:r w:rsidRPr="00C520AE">
        <w:rPr>
          <w:iCs/>
          <w:kern w:val="24"/>
          <w:sz w:val="28"/>
          <w:szCs w:val="28"/>
          <w:lang w:val="en-US"/>
        </w:rPr>
        <w:t>Poilov</w:t>
      </w:r>
      <w:r w:rsidRPr="00C520AE">
        <w:rPr>
          <w:iCs/>
          <w:kern w:val="24"/>
          <w:sz w:val="28"/>
          <w:szCs w:val="28"/>
        </w:rPr>
        <w:t xml:space="preserve"> </w:t>
      </w:r>
      <w:r w:rsidRPr="00C520AE">
        <w:rPr>
          <w:iCs/>
          <w:kern w:val="24"/>
          <w:sz w:val="28"/>
          <w:szCs w:val="28"/>
          <w:lang w:val="en-US"/>
        </w:rPr>
        <w:t>V</w:t>
      </w:r>
      <w:r w:rsidRPr="00C520AE">
        <w:rPr>
          <w:iCs/>
          <w:kern w:val="24"/>
          <w:sz w:val="28"/>
          <w:szCs w:val="28"/>
        </w:rPr>
        <w:t>.</w:t>
      </w:r>
      <w:r w:rsidRPr="00C520AE">
        <w:rPr>
          <w:iCs/>
          <w:kern w:val="24"/>
          <w:sz w:val="28"/>
          <w:szCs w:val="28"/>
          <w:lang w:val="en-US"/>
        </w:rPr>
        <w:t>Z</w:t>
      </w:r>
      <w:r w:rsidRPr="00C520AE">
        <w:rPr>
          <w:iCs/>
          <w:kern w:val="24"/>
          <w:sz w:val="28"/>
          <w:szCs w:val="28"/>
        </w:rPr>
        <w:t xml:space="preserve">.; </w:t>
      </w:r>
      <w:r w:rsidRPr="00C520AE">
        <w:rPr>
          <w:kern w:val="24"/>
          <w:sz w:val="28"/>
          <w:szCs w:val="28"/>
          <w:lang w:val="en-US"/>
        </w:rPr>
        <w:t>Ouglev</w:t>
      </w:r>
      <w:r w:rsidRPr="00C520AE">
        <w:rPr>
          <w:kern w:val="24"/>
          <w:sz w:val="28"/>
          <w:szCs w:val="28"/>
        </w:rPr>
        <w:t xml:space="preserve"> </w:t>
      </w:r>
      <w:r w:rsidRPr="00C520AE">
        <w:rPr>
          <w:kern w:val="24"/>
          <w:sz w:val="28"/>
          <w:szCs w:val="28"/>
          <w:lang w:val="en-US"/>
        </w:rPr>
        <w:t>N</w:t>
      </w:r>
      <w:r w:rsidRPr="00C520AE">
        <w:rPr>
          <w:kern w:val="24"/>
          <w:sz w:val="28"/>
          <w:szCs w:val="28"/>
        </w:rPr>
        <w:t>.</w:t>
      </w:r>
      <w:r w:rsidRPr="00C520AE">
        <w:rPr>
          <w:kern w:val="24"/>
          <w:sz w:val="28"/>
          <w:szCs w:val="28"/>
          <w:lang w:val="en-US"/>
        </w:rPr>
        <w:t>P</w:t>
      </w:r>
      <w:r w:rsidRPr="00C520AE">
        <w:rPr>
          <w:kern w:val="24"/>
          <w:sz w:val="28"/>
          <w:szCs w:val="28"/>
        </w:rPr>
        <w:t>.</w:t>
      </w:r>
      <w:r>
        <w:rPr>
          <w:kern w:val="24"/>
          <w:sz w:val="28"/>
          <w:szCs w:val="28"/>
        </w:rPr>
        <w:t xml:space="preserve">; </w:t>
      </w:r>
      <w:r w:rsidRPr="00C520AE">
        <w:rPr>
          <w:kern w:val="24"/>
          <w:sz w:val="28"/>
          <w:szCs w:val="28"/>
        </w:rPr>
        <w:t xml:space="preserve"> </w:t>
      </w:r>
      <w:r w:rsidRPr="00C520AE">
        <w:rPr>
          <w:kern w:val="24"/>
          <w:sz w:val="28"/>
          <w:szCs w:val="28"/>
          <w:lang w:val="en-US"/>
        </w:rPr>
        <w:t>Zvezdin</w:t>
      </w:r>
      <w:r w:rsidRPr="00C520AE">
        <w:rPr>
          <w:kern w:val="24"/>
          <w:sz w:val="28"/>
          <w:szCs w:val="28"/>
        </w:rPr>
        <w:t xml:space="preserve"> </w:t>
      </w:r>
      <w:r w:rsidRPr="00C520AE">
        <w:rPr>
          <w:kern w:val="24"/>
          <w:sz w:val="28"/>
          <w:szCs w:val="28"/>
          <w:lang w:val="en-US"/>
        </w:rPr>
        <w:t>V</w:t>
      </w:r>
      <w:r w:rsidRPr="00C520AE">
        <w:rPr>
          <w:kern w:val="24"/>
          <w:sz w:val="28"/>
          <w:szCs w:val="28"/>
        </w:rPr>
        <w:t>.</w:t>
      </w:r>
      <w:r w:rsidRPr="00C520AE">
        <w:rPr>
          <w:kern w:val="24"/>
          <w:sz w:val="28"/>
          <w:szCs w:val="28"/>
          <w:lang w:val="en-US"/>
        </w:rPr>
        <w:t>L</w:t>
      </w:r>
      <w:r>
        <w:rPr>
          <w:kern w:val="24"/>
          <w:sz w:val="28"/>
          <w:szCs w:val="28"/>
        </w:rPr>
        <w:t xml:space="preserve">.; </w:t>
      </w:r>
      <w:r w:rsidRPr="00C520AE">
        <w:rPr>
          <w:kern w:val="24"/>
          <w:sz w:val="28"/>
          <w:szCs w:val="28"/>
          <w:lang w:val="en-US"/>
        </w:rPr>
        <w:t>Shilov</w:t>
      </w:r>
      <w:r w:rsidRPr="00C520AE">
        <w:rPr>
          <w:kern w:val="24"/>
          <w:sz w:val="28"/>
          <w:szCs w:val="28"/>
        </w:rPr>
        <w:t xml:space="preserve"> </w:t>
      </w:r>
      <w:r w:rsidRPr="00C520AE">
        <w:rPr>
          <w:kern w:val="24"/>
          <w:sz w:val="28"/>
          <w:szCs w:val="28"/>
          <w:lang w:val="en-US"/>
        </w:rPr>
        <w:t>A</w:t>
      </w:r>
      <w:r w:rsidRPr="00C520AE">
        <w:rPr>
          <w:kern w:val="24"/>
          <w:sz w:val="28"/>
          <w:szCs w:val="28"/>
        </w:rPr>
        <w:t>.</w:t>
      </w:r>
      <w:r w:rsidRPr="00C520AE">
        <w:rPr>
          <w:kern w:val="24"/>
          <w:sz w:val="28"/>
          <w:szCs w:val="28"/>
          <w:lang w:val="en-US"/>
        </w:rPr>
        <w:t>V</w:t>
      </w:r>
      <w:r w:rsidRPr="00C520AE">
        <w:rPr>
          <w:kern w:val="24"/>
          <w:sz w:val="28"/>
          <w:szCs w:val="28"/>
        </w:rPr>
        <w:t>.</w:t>
      </w:r>
      <w:r>
        <w:rPr>
          <w:kern w:val="24"/>
          <w:sz w:val="28"/>
          <w:szCs w:val="28"/>
        </w:rPr>
        <w:t xml:space="preserve">; </w:t>
      </w:r>
      <w:r w:rsidRPr="00C520AE">
        <w:rPr>
          <w:kern w:val="24"/>
          <w:sz w:val="28"/>
          <w:szCs w:val="28"/>
          <w:lang w:val="en-US"/>
        </w:rPr>
        <w:t>Ordin</w:t>
      </w:r>
      <w:r w:rsidRPr="00C520AE">
        <w:rPr>
          <w:kern w:val="24"/>
          <w:sz w:val="28"/>
          <w:szCs w:val="28"/>
        </w:rPr>
        <w:t xml:space="preserve"> </w:t>
      </w:r>
      <w:r w:rsidRPr="00C520AE">
        <w:rPr>
          <w:kern w:val="24"/>
          <w:sz w:val="28"/>
          <w:szCs w:val="28"/>
          <w:lang w:val="en-US"/>
        </w:rPr>
        <w:t>D</w:t>
      </w:r>
      <w:r w:rsidRPr="00C520AE">
        <w:rPr>
          <w:kern w:val="24"/>
          <w:sz w:val="28"/>
          <w:szCs w:val="28"/>
        </w:rPr>
        <w:t>.</w:t>
      </w:r>
      <w:r w:rsidRPr="00C520AE">
        <w:rPr>
          <w:kern w:val="24"/>
          <w:sz w:val="28"/>
          <w:szCs w:val="28"/>
          <w:lang w:val="en-US"/>
        </w:rPr>
        <w:t>A</w:t>
      </w:r>
      <w:r w:rsidRPr="00C520AE">
        <w:rPr>
          <w:kern w:val="24"/>
          <w:sz w:val="28"/>
          <w:szCs w:val="28"/>
        </w:rPr>
        <w:t>.</w:t>
      </w:r>
      <w:r>
        <w:rPr>
          <w:kern w:val="24"/>
          <w:sz w:val="28"/>
          <w:szCs w:val="28"/>
        </w:rPr>
        <w:t xml:space="preserve">; </w:t>
      </w:r>
      <w:r>
        <w:rPr>
          <w:kern w:val="24"/>
          <w:sz w:val="28"/>
          <w:szCs w:val="28"/>
        </w:rPr>
        <w:br/>
      </w:r>
      <w:r w:rsidRPr="00C520AE">
        <w:rPr>
          <w:iCs/>
          <w:kern w:val="24"/>
          <w:sz w:val="28"/>
          <w:szCs w:val="28"/>
          <w:lang w:val="en-US"/>
        </w:rPr>
        <w:t>Petrov</w:t>
      </w:r>
      <w:r w:rsidRPr="00C520AE">
        <w:rPr>
          <w:iCs/>
          <w:kern w:val="24"/>
          <w:sz w:val="28"/>
          <w:szCs w:val="28"/>
        </w:rPr>
        <w:t xml:space="preserve"> </w:t>
      </w:r>
      <w:r w:rsidRPr="00C520AE">
        <w:rPr>
          <w:iCs/>
          <w:kern w:val="24"/>
          <w:sz w:val="28"/>
          <w:szCs w:val="28"/>
          <w:lang w:val="en-US"/>
        </w:rPr>
        <w:t>A</w:t>
      </w:r>
      <w:r w:rsidRPr="00C520AE">
        <w:rPr>
          <w:iCs/>
          <w:kern w:val="24"/>
          <w:sz w:val="28"/>
          <w:szCs w:val="28"/>
        </w:rPr>
        <w:t>.</w:t>
      </w:r>
      <w:r>
        <w:rPr>
          <w:iCs/>
          <w:kern w:val="24"/>
          <w:sz w:val="28"/>
          <w:szCs w:val="28"/>
          <w:lang w:val="en-US"/>
        </w:rPr>
        <w:t>Y</w:t>
      </w:r>
      <w:r>
        <w:rPr>
          <w:iCs/>
          <w:kern w:val="24"/>
          <w:sz w:val="28"/>
          <w:szCs w:val="28"/>
        </w:rPr>
        <w:t xml:space="preserve">.; </w:t>
      </w:r>
      <w:r w:rsidRPr="00C520AE">
        <w:rPr>
          <w:iCs/>
          <w:kern w:val="24"/>
          <w:sz w:val="28"/>
          <w:szCs w:val="28"/>
          <w:lang w:val="en-US"/>
        </w:rPr>
        <w:t>Troubkina</w:t>
      </w:r>
      <w:r w:rsidRPr="00C520AE">
        <w:rPr>
          <w:iCs/>
          <w:kern w:val="24"/>
          <w:sz w:val="28"/>
          <w:szCs w:val="28"/>
        </w:rPr>
        <w:t xml:space="preserve"> </w:t>
      </w:r>
      <w:r w:rsidRPr="00C520AE">
        <w:rPr>
          <w:iCs/>
          <w:kern w:val="24"/>
          <w:sz w:val="28"/>
          <w:szCs w:val="28"/>
          <w:lang w:val="en-US"/>
        </w:rPr>
        <w:t>S</w:t>
      </w:r>
      <w:r w:rsidRPr="00C520AE">
        <w:rPr>
          <w:iCs/>
          <w:kern w:val="24"/>
          <w:sz w:val="28"/>
          <w:szCs w:val="28"/>
        </w:rPr>
        <w:t>.</w:t>
      </w:r>
      <w:r w:rsidRPr="00C520AE">
        <w:rPr>
          <w:iCs/>
          <w:kern w:val="24"/>
          <w:sz w:val="28"/>
          <w:szCs w:val="28"/>
          <w:lang w:val="en-US"/>
        </w:rPr>
        <w:t>N</w:t>
      </w:r>
      <w:r>
        <w:rPr>
          <w:iCs/>
          <w:kern w:val="24"/>
          <w:sz w:val="28"/>
          <w:szCs w:val="28"/>
        </w:rPr>
        <w:t>.</w:t>
      </w:r>
    </w:p>
    <w:p w:rsidR="00C520AE" w:rsidRDefault="00C520AE" w:rsidP="00C520AE">
      <w:pPr>
        <w:pStyle w:val="a3"/>
        <w:spacing w:before="0" w:beforeAutospacing="0" w:after="0" w:afterAutospacing="0" w:line="360" w:lineRule="auto"/>
        <w:rPr>
          <w:sz w:val="28"/>
          <w:szCs w:val="28"/>
        </w:rPr>
      </w:pPr>
    </w:p>
    <w:p w:rsidR="00C520AE" w:rsidRPr="00C520AE" w:rsidRDefault="00EC7D90" w:rsidP="00C520AE">
      <w:pPr>
        <w:pStyle w:val="a3"/>
        <w:spacing w:before="0" w:beforeAutospacing="0" w:after="0" w:afterAutospacing="0" w:line="360" w:lineRule="auto"/>
        <w:rPr>
          <w:kern w:val="24"/>
          <w:szCs w:val="28"/>
        </w:rPr>
      </w:pPr>
      <w:hyperlink r:id="rId8" w:history="1">
        <w:r w:rsidR="00C520AE" w:rsidRPr="00C520AE">
          <w:rPr>
            <w:rStyle w:val="ab"/>
            <w:iCs/>
            <w:color w:val="auto"/>
            <w:kern w:val="24"/>
            <w:szCs w:val="28"/>
            <w:u w:val="none"/>
            <w:lang w:val="en-US"/>
          </w:rPr>
          <w:t>Poilov</w:t>
        </w:r>
        <w:r w:rsidR="00C520AE" w:rsidRPr="00C520AE">
          <w:rPr>
            <w:rStyle w:val="ab"/>
            <w:iCs/>
            <w:color w:val="auto"/>
            <w:kern w:val="24"/>
            <w:szCs w:val="28"/>
            <w:u w:val="none"/>
          </w:rPr>
          <w:t>@</w:t>
        </w:r>
        <w:r w:rsidR="00C520AE" w:rsidRPr="00C520AE">
          <w:rPr>
            <w:rStyle w:val="ab"/>
            <w:iCs/>
            <w:color w:val="auto"/>
            <w:kern w:val="24"/>
            <w:szCs w:val="28"/>
            <w:u w:val="none"/>
            <w:lang w:val="en-US"/>
          </w:rPr>
          <w:t>pstu</w:t>
        </w:r>
        <w:r w:rsidR="00C520AE" w:rsidRPr="00C520AE">
          <w:rPr>
            <w:rStyle w:val="ab"/>
            <w:iCs/>
            <w:color w:val="auto"/>
            <w:kern w:val="24"/>
            <w:szCs w:val="28"/>
            <w:u w:val="none"/>
          </w:rPr>
          <w:t>.</w:t>
        </w:r>
        <w:r w:rsidR="00C520AE" w:rsidRPr="00C520AE">
          <w:rPr>
            <w:rStyle w:val="ab"/>
            <w:iCs/>
            <w:color w:val="auto"/>
            <w:kern w:val="24"/>
            <w:szCs w:val="28"/>
            <w:u w:val="none"/>
            <w:lang w:val="en-US"/>
          </w:rPr>
          <w:t>ru</w:t>
        </w:r>
      </w:hyperlink>
      <w:r w:rsidR="00C520AE" w:rsidRPr="00C520AE">
        <w:rPr>
          <w:kern w:val="24"/>
          <w:szCs w:val="28"/>
        </w:rPr>
        <w:t>;</w:t>
      </w:r>
      <w:r w:rsidR="00C520AE" w:rsidRPr="00C520AE">
        <w:rPr>
          <w:szCs w:val="28"/>
        </w:rPr>
        <w:t xml:space="preserve"> </w:t>
      </w:r>
      <w:hyperlink r:id="rId9" w:history="1">
        <w:r w:rsidR="00C520AE" w:rsidRPr="00C520AE">
          <w:rPr>
            <w:rStyle w:val="ab"/>
            <w:color w:val="auto"/>
            <w:kern w:val="24"/>
            <w:szCs w:val="28"/>
            <w:u w:val="none"/>
            <w:lang w:val="en-US"/>
          </w:rPr>
          <w:t>Ouglev</w:t>
        </w:r>
        <w:r w:rsidR="00C520AE" w:rsidRPr="00C520AE">
          <w:rPr>
            <w:rStyle w:val="ab"/>
            <w:color w:val="auto"/>
            <w:kern w:val="24"/>
            <w:szCs w:val="28"/>
            <w:u w:val="none"/>
          </w:rPr>
          <w:t>@</w:t>
        </w:r>
        <w:r w:rsidR="00C520AE" w:rsidRPr="00C520AE">
          <w:rPr>
            <w:rStyle w:val="ab"/>
            <w:color w:val="auto"/>
            <w:kern w:val="24"/>
            <w:szCs w:val="28"/>
            <w:u w:val="none"/>
            <w:lang w:val="en-US"/>
          </w:rPr>
          <w:t>mail</w:t>
        </w:r>
        <w:r w:rsidR="00C520AE" w:rsidRPr="00C520AE">
          <w:rPr>
            <w:rStyle w:val="ab"/>
            <w:color w:val="auto"/>
            <w:kern w:val="24"/>
            <w:szCs w:val="28"/>
            <w:u w:val="none"/>
          </w:rPr>
          <w:t>.</w:t>
        </w:r>
        <w:r w:rsidR="00C520AE" w:rsidRPr="00C520AE">
          <w:rPr>
            <w:rStyle w:val="ab"/>
            <w:color w:val="auto"/>
            <w:kern w:val="24"/>
            <w:szCs w:val="28"/>
            <w:u w:val="none"/>
            <w:lang w:val="en-US"/>
          </w:rPr>
          <w:t>ru</w:t>
        </w:r>
      </w:hyperlink>
      <w:r w:rsidR="00C520AE" w:rsidRPr="00C520AE">
        <w:rPr>
          <w:kern w:val="24"/>
          <w:szCs w:val="28"/>
        </w:rPr>
        <w:t>;</w:t>
      </w:r>
    </w:p>
    <w:p w:rsidR="00C520AE" w:rsidRPr="00C520AE" w:rsidRDefault="00C520AE" w:rsidP="00C520AE">
      <w:pPr>
        <w:pStyle w:val="a3"/>
        <w:spacing w:before="0" w:beforeAutospacing="0" w:after="0" w:afterAutospacing="0" w:line="360" w:lineRule="auto"/>
        <w:rPr>
          <w:kern w:val="24"/>
          <w:sz w:val="28"/>
          <w:szCs w:val="28"/>
        </w:rPr>
      </w:pPr>
    </w:p>
    <w:p w:rsidR="0000177E" w:rsidRPr="00C520AE" w:rsidRDefault="00C520AE" w:rsidP="00C520AE">
      <w:pPr>
        <w:pStyle w:val="a3"/>
        <w:spacing w:before="0" w:beforeAutospacing="0" w:after="0" w:afterAutospacing="0" w:line="360" w:lineRule="auto"/>
        <w:rPr>
          <w:i/>
          <w:kern w:val="24"/>
          <w:sz w:val="28"/>
          <w:szCs w:val="28"/>
        </w:rPr>
      </w:pPr>
      <w:r w:rsidRPr="00C520AE">
        <w:rPr>
          <w:kern w:val="24"/>
          <w:sz w:val="28"/>
          <w:szCs w:val="28"/>
          <w:vertAlign w:val="superscript"/>
        </w:rPr>
        <w:t>1</w:t>
      </w:r>
      <w:r w:rsidR="0000177E" w:rsidRPr="00C520AE">
        <w:rPr>
          <w:i/>
          <w:kern w:val="24"/>
          <w:sz w:val="28"/>
          <w:szCs w:val="28"/>
        </w:rPr>
        <w:t>Пермский национальный исследовательский политехнический университет,  ПНИПУ, г. Пермь;</w:t>
      </w:r>
    </w:p>
    <w:p w:rsidR="0000177E" w:rsidRPr="00C520AE" w:rsidRDefault="00C520AE" w:rsidP="00C520AE">
      <w:pPr>
        <w:pStyle w:val="a3"/>
        <w:spacing w:before="0" w:beforeAutospacing="0" w:after="0" w:afterAutospacing="0" w:line="360" w:lineRule="auto"/>
        <w:rPr>
          <w:kern w:val="24"/>
          <w:sz w:val="28"/>
          <w:szCs w:val="28"/>
        </w:rPr>
      </w:pPr>
      <w:r w:rsidRPr="00C520AE">
        <w:rPr>
          <w:kern w:val="24"/>
          <w:sz w:val="28"/>
          <w:szCs w:val="28"/>
          <w:vertAlign w:val="superscript"/>
        </w:rPr>
        <w:t>2</w:t>
      </w:r>
      <w:r w:rsidR="0000177E" w:rsidRPr="00C520AE">
        <w:rPr>
          <w:i/>
          <w:kern w:val="24"/>
          <w:sz w:val="28"/>
          <w:szCs w:val="28"/>
        </w:rPr>
        <w:t>ОАО «Авиадвигатель», г. Пермь;</w:t>
      </w:r>
      <w:r w:rsidR="0000177E" w:rsidRPr="00C520AE">
        <w:rPr>
          <w:kern w:val="24"/>
          <w:sz w:val="28"/>
          <w:szCs w:val="28"/>
        </w:rPr>
        <w:t xml:space="preserve"> </w:t>
      </w:r>
    </w:p>
    <w:p w:rsidR="0000177E" w:rsidRPr="00C520AE" w:rsidRDefault="00C520AE" w:rsidP="00C520AE">
      <w:pPr>
        <w:pStyle w:val="a3"/>
        <w:spacing w:before="0" w:beforeAutospacing="0" w:after="0" w:afterAutospacing="0" w:line="360" w:lineRule="auto"/>
        <w:rPr>
          <w:kern w:val="24"/>
          <w:sz w:val="28"/>
          <w:szCs w:val="28"/>
        </w:rPr>
      </w:pPr>
      <w:r w:rsidRPr="00C520AE">
        <w:rPr>
          <w:kern w:val="24"/>
          <w:sz w:val="28"/>
          <w:szCs w:val="28"/>
          <w:vertAlign w:val="superscript"/>
        </w:rPr>
        <w:t>3</w:t>
      </w:r>
      <w:r w:rsidR="0000177E" w:rsidRPr="00C520AE">
        <w:rPr>
          <w:i/>
          <w:iCs/>
          <w:kern w:val="24"/>
          <w:sz w:val="28"/>
          <w:szCs w:val="28"/>
        </w:rPr>
        <w:t>ООО «Вакуумтех», г. Москва</w:t>
      </w:r>
    </w:p>
    <w:p w:rsidR="0000177E" w:rsidRPr="00C520AE" w:rsidRDefault="0000177E" w:rsidP="00C520AE">
      <w:pPr>
        <w:pStyle w:val="a3"/>
        <w:spacing w:before="0" w:beforeAutospacing="0" w:after="0" w:afterAutospacing="0" w:line="360" w:lineRule="auto"/>
        <w:rPr>
          <w:kern w:val="24"/>
          <w:sz w:val="28"/>
          <w:szCs w:val="28"/>
        </w:rPr>
      </w:pPr>
    </w:p>
    <w:p w:rsidR="00C520AE" w:rsidRPr="00C520AE" w:rsidRDefault="0000177E" w:rsidP="00C520AE">
      <w:pPr>
        <w:pStyle w:val="a3"/>
        <w:spacing w:before="0" w:beforeAutospacing="0" w:after="0" w:afterAutospacing="0" w:line="360" w:lineRule="auto"/>
        <w:ind w:firstLine="709"/>
        <w:jc w:val="both"/>
        <w:rPr>
          <w:i/>
          <w:kern w:val="24"/>
          <w:sz w:val="28"/>
          <w:szCs w:val="28"/>
        </w:rPr>
      </w:pPr>
      <w:r w:rsidRPr="00C520AE">
        <w:rPr>
          <w:b/>
          <w:i/>
          <w:kern w:val="24"/>
          <w:sz w:val="28"/>
          <w:szCs w:val="28"/>
        </w:rPr>
        <w:t>Аннотация</w:t>
      </w:r>
      <w:r w:rsidR="00C520AE" w:rsidRPr="00C520AE">
        <w:rPr>
          <w:i/>
          <w:kern w:val="24"/>
          <w:sz w:val="28"/>
          <w:szCs w:val="28"/>
        </w:rPr>
        <w:t>:</w:t>
      </w:r>
    </w:p>
    <w:p w:rsidR="0000177E" w:rsidRPr="00C520AE" w:rsidRDefault="0000177E" w:rsidP="00C520AE">
      <w:pPr>
        <w:pStyle w:val="a3"/>
        <w:spacing w:before="0" w:beforeAutospacing="0" w:after="0" w:afterAutospacing="0" w:line="360" w:lineRule="auto"/>
        <w:ind w:firstLine="709"/>
        <w:jc w:val="both"/>
        <w:rPr>
          <w:kern w:val="24"/>
          <w:sz w:val="28"/>
          <w:szCs w:val="28"/>
        </w:rPr>
      </w:pPr>
      <w:r w:rsidRPr="00C520AE">
        <w:rPr>
          <w:kern w:val="24"/>
          <w:sz w:val="28"/>
          <w:szCs w:val="28"/>
        </w:rPr>
        <w:t>Представлен комплекс выполненных работ по переводу  технологии литья сплавов авиационного  назначения с традиционных керамических форм на основе этилсиликатных связующих на  керамику, полученную на  водной основе. Выполнен большой объ</w:t>
      </w:r>
      <w:r w:rsidR="00C520AE">
        <w:rPr>
          <w:kern w:val="24"/>
          <w:sz w:val="28"/>
          <w:szCs w:val="28"/>
        </w:rPr>
        <w:t>е</w:t>
      </w:r>
      <w:r w:rsidRPr="00C520AE">
        <w:rPr>
          <w:kern w:val="24"/>
          <w:sz w:val="28"/>
          <w:szCs w:val="28"/>
        </w:rPr>
        <w:t xml:space="preserve">м исследований физико-механических свойств  керамических суспензий и керамик, разработана регрессионная  модель, позволяющая с достаточной  </w:t>
      </w:r>
      <w:r w:rsidR="00C520AE">
        <w:rPr>
          <w:kern w:val="24"/>
          <w:sz w:val="28"/>
          <w:szCs w:val="28"/>
        </w:rPr>
        <w:t>точностью  управлять  основными</w:t>
      </w:r>
      <w:r w:rsidRPr="00C520AE">
        <w:rPr>
          <w:kern w:val="24"/>
          <w:sz w:val="28"/>
          <w:szCs w:val="28"/>
        </w:rPr>
        <w:t xml:space="preserve"> технологическими свойствами кер</w:t>
      </w:r>
      <w:r w:rsidR="00C520AE">
        <w:rPr>
          <w:kern w:val="24"/>
          <w:sz w:val="28"/>
          <w:szCs w:val="28"/>
        </w:rPr>
        <w:t xml:space="preserve">амики. Результаты исследований </w:t>
      </w:r>
      <w:r w:rsidRPr="00C520AE">
        <w:rPr>
          <w:kern w:val="24"/>
          <w:sz w:val="28"/>
          <w:szCs w:val="28"/>
        </w:rPr>
        <w:t>используются на  практике на автоматизированном робототехническом комплексе для  производства литейных керамических оболочек на ОАО « Авиадвигатель»</w:t>
      </w:r>
    </w:p>
    <w:p w:rsidR="0000177E" w:rsidRPr="00C520AE" w:rsidRDefault="0000177E" w:rsidP="00C520AE">
      <w:pPr>
        <w:pStyle w:val="a3"/>
        <w:spacing w:before="0" w:beforeAutospacing="0" w:after="0" w:afterAutospacing="0" w:line="360" w:lineRule="auto"/>
        <w:rPr>
          <w:kern w:val="24"/>
          <w:sz w:val="28"/>
          <w:szCs w:val="28"/>
        </w:rPr>
      </w:pPr>
    </w:p>
    <w:p w:rsidR="00C520AE" w:rsidRPr="00C520AE" w:rsidRDefault="0000177E" w:rsidP="00C520AE">
      <w:pPr>
        <w:pStyle w:val="a3"/>
        <w:spacing w:before="0" w:beforeAutospacing="0" w:after="0" w:afterAutospacing="0" w:line="360" w:lineRule="auto"/>
        <w:ind w:firstLine="709"/>
        <w:jc w:val="both"/>
        <w:rPr>
          <w:i/>
          <w:kern w:val="24"/>
          <w:sz w:val="28"/>
          <w:szCs w:val="28"/>
        </w:rPr>
      </w:pPr>
      <w:r w:rsidRPr="00C520AE">
        <w:rPr>
          <w:b/>
          <w:i/>
          <w:kern w:val="24"/>
          <w:sz w:val="28"/>
          <w:szCs w:val="28"/>
        </w:rPr>
        <w:lastRenderedPageBreak/>
        <w:t>Ключевые слова</w:t>
      </w:r>
      <w:r w:rsidRPr="00C520AE">
        <w:rPr>
          <w:i/>
          <w:kern w:val="24"/>
          <w:sz w:val="28"/>
          <w:szCs w:val="28"/>
        </w:rPr>
        <w:t xml:space="preserve">: </w:t>
      </w:r>
    </w:p>
    <w:p w:rsidR="0000177E" w:rsidRPr="00C520AE" w:rsidRDefault="0000177E" w:rsidP="00C520AE">
      <w:pPr>
        <w:pStyle w:val="a3"/>
        <w:spacing w:before="0" w:beforeAutospacing="0" w:after="0" w:afterAutospacing="0" w:line="360" w:lineRule="auto"/>
        <w:ind w:firstLine="709"/>
        <w:jc w:val="both"/>
        <w:rPr>
          <w:kern w:val="24"/>
          <w:sz w:val="28"/>
          <w:szCs w:val="28"/>
        </w:rPr>
      </w:pPr>
      <w:r w:rsidRPr="00C520AE">
        <w:rPr>
          <w:kern w:val="24"/>
          <w:sz w:val="28"/>
          <w:szCs w:val="28"/>
        </w:rPr>
        <w:t xml:space="preserve"> литейная керамика, керамическая суспензия, связующее,  восковая модель, керамическая оболочка, живучесть суспензии</w:t>
      </w:r>
    </w:p>
    <w:p w:rsidR="0000177E" w:rsidRPr="00C520AE" w:rsidRDefault="0000177E" w:rsidP="00C520AE">
      <w:pPr>
        <w:pStyle w:val="a3"/>
        <w:spacing w:before="0" w:beforeAutospacing="0" w:after="0" w:afterAutospacing="0" w:line="360" w:lineRule="auto"/>
        <w:rPr>
          <w:kern w:val="24"/>
          <w:sz w:val="28"/>
          <w:szCs w:val="28"/>
        </w:rPr>
      </w:pPr>
    </w:p>
    <w:p w:rsidR="00C520AE" w:rsidRPr="00EB73AB" w:rsidRDefault="0000177E" w:rsidP="00C520AE">
      <w:pPr>
        <w:pStyle w:val="a3"/>
        <w:spacing w:before="0" w:beforeAutospacing="0" w:after="0" w:afterAutospacing="0" w:line="360" w:lineRule="auto"/>
        <w:ind w:firstLine="709"/>
        <w:jc w:val="both"/>
        <w:rPr>
          <w:i/>
          <w:kern w:val="24"/>
          <w:sz w:val="28"/>
          <w:szCs w:val="28"/>
          <w:lang w:val="en-US"/>
        </w:rPr>
      </w:pPr>
      <w:r w:rsidRPr="00C520AE">
        <w:rPr>
          <w:b/>
          <w:i/>
          <w:kern w:val="24"/>
          <w:sz w:val="28"/>
          <w:szCs w:val="28"/>
          <w:lang w:val="en-US"/>
        </w:rPr>
        <w:t>Annotation</w:t>
      </w:r>
      <w:r w:rsidR="00C520AE" w:rsidRPr="00EB73AB">
        <w:rPr>
          <w:i/>
          <w:kern w:val="24"/>
          <w:sz w:val="28"/>
          <w:szCs w:val="28"/>
          <w:lang w:val="en-US"/>
        </w:rPr>
        <w:t>:</w:t>
      </w:r>
      <w:r w:rsidRPr="00C520AE">
        <w:rPr>
          <w:i/>
          <w:kern w:val="24"/>
          <w:sz w:val="28"/>
          <w:szCs w:val="28"/>
          <w:lang w:val="en-US"/>
        </w:rPr>
        <w:t xml:space="preserve"> </w:t>
      </w:r>
    </w:p>
    <w:p w:rsidR="0000177E" w:rsidRPr="00C520AE" w:rsidRDefault="0000177E" w:rsidP="00C520AE">
      <w:pPr>
        <w:pStyle w:val="a3"/>
        <w:spacing w:before="0" w:beforeAutospacing="0" w:after="0" w:afterAutospacing="0" w:line="360" w:lineRule="auto"/>
        <w:ind w:firstLine="709"/>
        <w:jc w:val="both"/>
        <w:rPr>
          <w:kern w:val="24"/>
          <w:sz w:val="28"/>
          <w:szCs w:val="28"/>
          <w:lang w:val="en-US"/>
        </w:rPr>
      </w:pPr>
      <w:r w:rsidRPr="00C520AE">
        <w:rPr>
          <w:kern w:val="24"/>
          <w:sz w:val="28"/>
          <w:szCs w:val="28"/>
          <w:lang w:val="en-US"/>
        </w:rPr>
        <w:t>The considerable complexes of differential researches for alternation the casting technology of alloys for aviation purpose to ceramic shells, manufactured using the water-based binder instead of the traditional ethyl-silicate binder, are presented. Basing on the physics and mechanics properties of ceramics and ceramic suspensions researched, regression model of ceramics is work out. This model allows ruling the significant technology properties of ceramics for a good accuracy. The results of investigation are using for automated conveyor complex for casting ceramic shells production at a Perm JSC “Aviadvigatel”.</w:t>
      </w:r>
    </w:p>
    <w:p w:rsidR="00C520AE" w:rsidRPr="00C520AE" w:rsidRDefault="00C520AE" w:rsidP="00C520AE">
      <w:pPr>
        <w:pStyle w:val="a3"/>
        <w:spacing w:before="0" w:beforeAutospacing="0" w:after="0" w:afterAutospacing="0" w:line="360" w:lineRule="auto"/>
        <w:ind w:firstLine="709"/>
        <w:jc w:val="both"/>
        <w:rPr>
          <w:i/>
          <w:kern w:val="24"/>
          <w:sz w:val="28"/>
          <w:szCs w:val="28"/>
        </w:rPr>
      </w:pPr>
      <w:r>
        <w:rPr>
          <w:b/>
          <w:i/>
          <w:kern w:val="24"/>
          <w:sz w:val="28"/>
          <w:szCs w:val="28"/>
          <w:lang w:val="en-US"/>
        </w:rPr>
        <w:t>Key</w:t>
      </w:r>
      <w:r w:rsidR="0000177E" w:rsidRPr="00C520AE">
        <w:rPr>
          <w:b/>
          <w:i/>
          <w:kern w:val="24"/>
          <w:sz w:val="28"/>
          <w:szCs w:val="28"/>
          <w:lang w:val="en-US"/>
        </w:rPr>
        <w:t>words</w:t>
      </w:r>
      <w:r w:rsidR="0000177E" w:rsidRPr="00C520AE">
        <w:rPr>
          <w:i/>
          <w:kern w:val="24"/>
          <w:sz w:val="28"/>
          <w:szCs w:val="28"/>
          <w:lang w:val="en-US"/>
        </w:rPr>
        <w:t xml:space="preserve">: </w:t>
      </w:r>
    </w:p>
    <w:p w:rsidR="0000177E" w:rsidRPr="00C520AE" w:rsidRDefault="0000177E" w:rsidP="00C520AE">
      <w:pPr>
        <w:pStyle w:val="a3"/>
        <w:spacing w:before="0" w:beforeAutospacing="0" w:after="0" w:afterAutospacing="0" w:line="360" w:lineRule="auto"/>
        <w:ind w:firstLine="709"/>
        <w:jc w:val="both"/>
        <w:rPr>
          <w:kern w:val="24"/>
          <w:sz w:val="28"/>
          <w:szCs w:val="28"/>
          <w:lang w:val="en-US"/>
        </w:rPr>
      </w:pPr>
      <w:r w:rsidRPr="00C520AE">
        <w:rPr>
          <w:kern w:val="24"/>
          <w:sz w:val="28"/>
          <w:szCs w:val="28"/>
          <w:lang w:val="en-US"/>
        </w:rPr>
        <w:t>casting ceramic, ceramic suspensions, binder, wax model, ceramic shells, vitality of suspension</w:t>
      </w:r>
      <w:r w:rsidR="00C520AE" w:rsidRPr="00C520AE">
        <w:rPr>
          <w:kern w:val="24"/>
          <w:sz w:val="28"/>
          <w:szCs w:val="28"/>
          <w:lang w:val="en-US"/>
        </w:rPr>
        <w:t>.</w:t>
      </w:r>
    </w:p>
    <w:p w:rsidR="0000177E" w:rsidRPr="00C520AE" w:rsidRDefault="0000177E" w:rsidP="00C520AE">
      <w:pPr>
        <w:pStyle w:val="a3"/>
        <w:spacing w:before="0" w:beforeAutospacing="0" w:after="0" w:afterAutospacing="0" w:line="360" w:lineRule="auto"/>
        <w:jc w:val="center"/>
        <w:rPr>
          <w:rFonts w:ascii="Calibri"/>
          <w:caps/>
          <w:sz w:val="28"/>
          <w:szCs w:val="28"/>
          <w:lang w:val="en-US"/>
        </w:rPr>
      </w:pPr>
    </w:p>
    <w:p w:rsidR="00C520AE" w:rsidRDefault="0000177E" w:rsidP="00C520AE">
      <w:pPr>
        <w:spacing w:after="0" w:line="360" w:lineRule="auto"/>
        <w:ind w:firstLine="709"/>
        <w:jc w:val="both"/>
        <w:rPr>
          <w:rFonts w:ascii="Times New Roman" w:hAnsi="Times New Roman"/>
          <w:sz w:val="28"/>
          <w:szCs w:val="28"/>
        </w:rPr>
      </w:pPr>
      <w:r w:rsidRPr="00C520AE">
        <w:rPr>
          <w:rFonts w:ascii="Times New Roman" w:hAnsi="Times New Roman"/>
          <w:b/>
          <w:sz w:val="28"/>
          <w:szCs w:val="28"/>
        </w:rPr>
        <w:t>Введение.</w:t>
      </w:r>
      <w:r w:rsidRPr="00C520AE">
        <w:rPr>
          <w:rFonts w:ascii="Times New Roman" w:hAnsi="Times New Roman"/>
          <w:sz w:val="28"/>
          <w:szCs w:val="28"/>
        </w:rPr>
        <w:t xml:space="preserve"> </w:t>
      </w:r>
    </w:p>
    <w:p w:rsidR="0000177E" w:rsidRPr="00C520AE" w:rsidRDefault="00C520AE" w:rsidP="00C520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Изготовление металлических деталей сложной </w:t>
      </w:r>
      <w:r w:rsidR="0000177E" w:rsidRPr="00C520AE">
        <w:rPr>
          <w:rFonts w:ascii="Times New Roman" w:hAnsi="Times New Roman"/>
          <w:sz w:val="28"/>
          <w:szCs w:val="28"/>
        </w:rPr>
        <w:t>конф</w:t>
      </w:r>
      <w:r>
        <w:rPr>
          <w:rFonts w:ascii="Times New Roman" w:hAnsi="Times New Roman"/>
          <w:sz w:val="28"/>
          <w:szCs w:val="28"/>
        </w:rPr>
        <w:t xml:space="preserve">игурации, имеющих полузакрытые внутренние </w:t>
      </w:r>
      <w:r w:rsidR="0000177E" w:rsidRPr="00C520AE">
        <w:rPr>
          <w:rFonts w:ascii="Times New Roman" w:hAnsi="Times New Roman"/>
          <w:sz w:val="28"/>
          <w:szCs w:val="28"/>
        </w:rPr>
        <w:t>полости</w:t>
      </w:r>
      <w:r>
        <w:rPr>
          <w:rFonts w:ascii="Times New Roman" w:hAnsi="Times New Roman"/>
          <w:sz w:val="28"/>
          <w:szCs w:val="28"/>
        </w:rPr>
        <w:t xml:space="preserve"> со специфической  топологией, в основном выполняется </w:t>
      </w:r>
      <w:r w:rsidR="0000177E" w:rsidRPr="00C520AE">
        <w:rPr>
          <w:rFonts w:ascii="Times New Roman" w:hAnsi="Times New Roman"/>
          <w:sz w:val="28"/>
          <w:szCs w:val="28"/>
        </w:rPr>
        <w:t>методом</w:t>
      </w:r>
      <w:r w:rsidR="0000177E" w:rsidRPr="00C520AE">
        <w:rPr>
          <w:rFonts w:ascii="Times New Roman" w:hAnsi="Times New Roman"/>
          <w:color w:val="FF0000"/>
          <w:sz w:val="28"/>
          <w:szCs w:val="28"/>
        </w:rPr>
        <w:t xml:space="preserve"> </w:t>
      </w:r>
      <w:r w:rsidR="0000177E" w:rsidRPr="00C520AE">
        <w:rPr>
          <w:rFonts w:ascii="Times New Roman" w:hAnsi="Times New Roman"/>
          <w:sz w:val="28"/>
          <w:szCs w:val="28"/>
        </w:rPr>
        <w:t xml:space="preserve">прецизионного литья </w:t>
      </w:r>
      <w:r>
        <w:rPr>
          <w:rFonts w:ascii="Times New Roman" w:hAnsi="Times New Roman"/>
          <w:sz w:val="28"/>
          <w:szCs w:val="28"/>
        </w:rPr>
        <w:t xml:space="preserve">в керамические формы. К таким </w:t>
      </w:r>
      <w:r w:rsidR="0000177E" w:rsidRPr="00C520AE">
        <w:rPr>
          <w:rFonts w:ascii="Times New Roman" w:hAnsi="Times New Roman"/>
          <w:sz w:val="28"/>
          <w:szCs w:val="28"/>
        </w:rPr>
        <w:t>объектам относятся, например, лопатки</w:t>
      </w:r>
      <w:r>
        <w:rPr>
          <w:rFonts w:ascii="Times New Roman" w:hAnsi="Times New Roman"/>
          <w:sz w:val="28"/>
          <w:szCs w:val="28"/>
        </w:rPr>
        <w:t xml:space="preserve">  турбореактивных </w:t>
      </w:r>
      <w:r w:rsidR="0000177E" w:rsidRPr="00C520AE">
        <w:rPr>
          <w:rFonts w:ascii="Times New Roman" w:hAnsi="Times New Roman"/>
          <w:sz w:val="28"/>
          <w:szCs w:val="28"/>
        </w:rPr>
        <w:t>двигателей, выполняемые из многоко</w:t>
      </w:r>
      <w:r>
        <w:rPr>
          <w:rFonts w:ascii="Times New Roman" w:hAnsi="Times New Roman"/>
          <w:sz w:val="28"/>
          <w:szCs w:val="28"/>
        </w:rPr>
        <w:t xml:space="preserve">мпонентных высокотемпературных </w:t>
      </w:r>
      <w:r w:rsidR="0000177E" w:rsidRPr="00C520AE">
        <w:rPr>
          <w:rFonts w:ascii="Times New Roman" w:hAnsi="Times New Roman"/>
          <w:sz w:val="28"/>
          <w:szCs w:val="28"/>
        </w:rPr>
        <w:t>сплавов специального назначения. Отрасль литья по выплавляемым моделям в настоящее время претерпевает кардинальные изменения в технологии изготовления керамических форм. В связи с требованиями по защите окружаю</w:t>
      </w:r>
      <w:r>
        <w:rPr>
          <w:rFonts w:ascii="Times New Roman" w:hAnsi="Times New Roman"/>
          <w:sz w:val="28"/>
          <w:szCs w:val="28"/>
        </w:rPr>
        <w:t>щей среды, техники безопасности</w:t>
      </w:r>
      <w:r w:rsidR="0000177E" w:rsidRPr="00C520AE">
        <w:rPr>
          <w:rFonts w:ascii="Times New Roman" w:hAnsi="Times New Roman"/>
          <w:sz w:val="28"/>
          <w:szCs w:val="28"/>
        </w:rPr>
        <w:t xml:space="preserve"> и санитарно-гигиенических норм предприятия, использующие связующие на </w:t>
      </w:r>
      <w:r w:rsidR="0000177E" w:rsidRPr="00C520AE">
        <w:rPr>
          <w:rFonts w:ascii="Times New Roman" w:hAnsi="Times New Roman"/>
          <w:sz w:val="28"/>
          <w:szCs w:val="28"/>
        </w:rPr>
        <w:lastRenderedPageBreak/>
        <w:t>основе этилсиликата, вынуждены переходить на использование связующих на водной основе [1].</w:t>
      </w:r>
      <w:r w:rsidR="0000177E" w:rsidRPr="00C520AE">
        <w:rPr>
          <w:sz w:val="28"/>
          <w:szCs w:val="28"/>
        </w:rPr>
        <w:t xml:space="preserve"> </w:t>
      </w:r>
      <w:r w:rsidR="0000177E" w:rsidRPr="00C520AE">
        <w:rPr>
          <w:rFonts w:ascii="Times New Roman" w:hAnsi="Times New Roman"/>
          <w:sz w:val="28"/>
          <w:szCs w:val="28"/>
        </w:rPr>
        <w:t>Технологически и экологически неприемлемой стадией производства керамических форм является, также, использование на одной</w:t>
      </w:r>
      <w:r>
        <w:rPr>
          <w:rFonts w:ascii="Times New Roman" w:hAnsi="Times New Roman"/>
          <w:sz w:val="28"/>
          <w:szCs w:val="28"/>
        </w:rPr>
        <w:t xml:space="preserve"> из них газообразного аммиака. </w:t>
      </w:r>
      <w:r w:rsidR="0000177E" w:rsidRPr="00C520AE">
        <w:rPr>
          <w:rFonts w:ascii="Times New Roman" w:hAnsi="Times New Roman"/>
          <w:sz w:val="28"/>
          <w:szCs w:val="28"/>
        </w:rPr>
        <w:t>Но это только дополнительные  причины, а основной целью перехода  является возможность  с</w:t>
      </w:r>
      <w:r>
        <w:rPr>
          <w:rFonts w:ascii="Times New Roman" w:hAnsi="Times New Roman"/>
          <w:sz w:val="28"/>
          <w:szCs w:val="28"/>
        </w:rPr>
        <w:t xml:space="preserve">опряжения свойств используемых </w:t>
      </w:r>
      <w:r w:rsidR="0000177E" w:rsidRPr="00C520AE">
        <w:rPr>
          <w:rFonts w:ascii="Times New Roman" w:hAnsi="Times New Roman"/>
          <w:sz w:val="28"/>
          <w:szCs w:val="28"/>
        </w:rPr>
        <w:t>керамических материалов с нов</w:t>
      </w:r>
      <w:r>
        <w:rPr>
          <w:rFonts w:ascii="Times New Roman" w:hAnsi="Times New Roman"/>
          <w:sz w:val="28"/>
          <w:szCs w:val="28"/>
        </w:rPr>
        <w:t xml:space="preserve">ейшими высокопроизводительными </w:t>
      </w:r>
      <w:r w:rsidR="0000177E" w:rsidRPr="00C520AE">
        <w:rPr>
          <w:rFonts w:ascii="Times New Roman" w:hAnsi="Times New Roman"/>
          <w:sz w:val="28"/>
          <w:szCs w:val="28"/>
        </w:rPr>
        <w:t xml:space="preserve">технологиями производства керамических оболочек на основе современных роботизированных </w:t>
      </w:r>
      <w:r>
        <w:rPr>
          <w:rFonts w:ascii="Times New Roman" w:hAnsi="Times New Roman"/>
          <w:sz w:val="28"/>
          <w:szCs w:val="28"/>
        </w:rPr>
        <w:t xml:space="preserve">комплексов, позволяющих в разы повысить производительность </w:t>
      </w:r>
      <w:r w:rsidR="0000177E" w:rsidRPr="00C520AE">
        <w:rPr>
          <w:rFonts w:ascii="Times New Roman" w:hAnsi="Times New Roman"/>
          <w:sz w:val="28"/>
          <w:szCs w:val="28"/>
        </w:rPr>
        <w:t xml:space="preserve">труда и качество выпускаемой  продукции. </w:t>
      </w:r>
    </w:p>
    <w:p w:rsidR="0000177E" w:rsidRPr="00C520AE" w:rsidRDefault="0000177E" w:rsidP="00C520AE">
      <w:pPr>
        <w:spacing w:after="0" w:line="360" w:lineRule="auto"/>
        <w:ind w:firstLine="709"/>
        <w:jc w:val="both"/>
        <w:rPr>
          <w:rFonts w:ascii="Times New Roman" w:hAnsi="Times New Roman"/>
          <w:sz w:val="28"/>
          <w:szCs w:val="28"/>
        </w:rPr>
      </w:pPr>
    </w:p>
    <w:p w:rsidR="0000177E" w:rsidRPr="00C520AE" w:rsidRDefault="0000177E" w:rsidP="00C520AE">
      <w:pPr>
        <w:spacing w:after="0" w:line="360" w:lineRule="auto"/>
        <w:ind w:firstLine="709"/>
        <w:jc w:val="both"/>
        <w:rPr>
          <w:rFonts w:ascii="Times New Roman" w:hAnsi="Times New Roman"/>
          <w:sz w:val="28"/>
          <w:szCs w:val="28"/>
        </w:rPr>
      </w:pPr>
      <w:r w:rsidRPr="00C520AE">
        <w:rPr>
          <w:rFonts w:ascii="Times New Roman" w:hAnsi="Times New Roman"/>
          <w:b/>
          <w:sz w:val="28"/>
          <w:szCs w:val="28"/>
        </w:rPr>
        <w:t>Технологические стадии производства керамических форм</w:t>
      </w:r>
    </w:p>
    <w:p w:rsidR="0000177E" w:rsidRDefault="0000177E" w:rsidP="00C520AE">
      <w:pPr>
        <w:spacing w:after="0" w:line="360" w:lineRule="auto"/>
        <w:ind w:firstLine="709"/>
        <w:jc w:val="both"/>
        <w:rPr>
          <w:rFonts w:ascii="Times New Roman" w:hAnsi="Times New Roman"/>
          <w:sz w:val="28"/>
          <w:szCs w:val="28"/>
        </w:rPr>
      </w:pPr>
      <w:r w:rsidRPr="00C520AE">
        <w:rPr>
          <w:rFonts w:ascii="Times New Roman" w:hAnsi="Times New Roman"/>
          <w:sz w:val="28"/>
          <w:szCs w:val="28"/>
        </w:rPr>
        <w:t xml:space="preserve">Производство сложной металлической детали из высокотемпературных сплавов специального назначения предполагает </w:t>
      </w:r>
      <w:r w:rsidRPr="00C520AE">
        <w:rPr>
          <w:rFonts w:ascii="Times New Roman" w:hAnsi="Times New Roman"/>
          <w:b/>
          <w:sz w:val="28"/>
          <w:szCs w:val="28"/>
        </w:rPr>
        <w:t xml:space="preserve">на первой стадии </w:t>
      </w:r>
      <w:r w:rsidRPr="00C520AE">
        <w:rPr>
          <w:rFonts w:ascii="Times New Roman" w:hAnsi="Times New Roman"/>
          <w:sz w:val="28"/>
          <w:szCs w:val="28"/>
        </w:rPr>
        <w:t>изготовление е</w:t>
      </w:r>
      <w:r w:rsidR="00C520AE">
        <w:rPr>
          <w:rFonts w:ascii="Times New Roman" w:hAnsi="Times New Roman"/>
          <w:sz w:val="28"/>
          <w:szCs w:val="28"/>
        </w:rPr>
        <w:t>е</w:t>
      </w:r>
      <w:r w:rsidRPr="00C520AE">
        <w:rPr>
          <w:rFonts w:ascii="Times New Roman" w:hAnsi="Times New Roman"/>
          <w:sz w:val="28"/>
          <w:szCs w:val="28"/>
        </w:rPr>
        <w:t xml:space="preserve"> точной копии, выполненную из специальной восковой композиции</w:t>
      </w:r>
      <w:r w:rsidRPr="00C520AE">
        <w:rPr>
          <w:rFonts w:ascii="Times New Roman" w:hAnsi="Times New Roman"/>
          <w:b/>
          <w:sz w:val="28"/>
          <w:szCs w:val="28"/>
        </w:rPr>
        <w:t xml:space="preserve"> </w:t>
      </w:r>
      <w:r w:rsidRPr="00C520AE">
        <w:rPr>
          <w:rFonts w:ascii="Times New Roman" w:hAnsi="Times New Roman"/>
          <w:sz w:val="28"/>
          <w:szCs w:val="28"/>
        </w:rPr>
        <w:t>методом  заливки в высокоточную разборную металлическую пресс-форму. Для предотвращения прилипания воска к металлическим стенкам формы, е</w:t>
      </w:r>
      <w:r w:rsidR="00C520AE">
        <w:rPr>
          <w:rFonts w:ascii="Times New Roman" w:hAnsi="Times New Roman"/>
          <w:sz w:val="28"/>
          <w:szCs w:val="28"/>
        </w:rPr>
        <w:t>е</w:t>
      </w:r>
      <w:r w:rsidRPr="00C520AE">
        <w:rPr>
          <w:rFonts w:ascii="Times New Roman" w:hAnsi="Times New Roman"/>
          <w:sz w:val="28"/>
          <w:szCs w:val="28"/>
        </w:rPr>
        <w:t xml:space="preserve"> предварительно покрывают специальной разделительной смазкой, имеющей, как правило, гидрофобные свойства. </w:t>
      </w:r>
      <w:r w:rsidRPr="00C520AE">
        <w:rPr>
          <w:rFonts w:ascii="Times New Roman" w:hAnsi="Times New Roman"/>
          <w:b/>
          <w:sz w:val="28"/>
          <w:szCs w:val="28"/>
        </w:rPr>
        <w:t>Второй</w:t>
      </w:r>
      <w:r w:rsidRPr="00C520AE">
        <w:rPr>
          <w:rFonts w:ascii="Times New Roman" w:hAnsi="Times New Roman"/>
          <w:sz w:val="28"/>
          <w:szCs w:val="28"/>
        </w:rPr>
        <w:t xml:space="preserve">, обязательной, стадией является удаление смазки с поверхности восковой модели, гарантирующее равномерное смачивание и  покрытие воска керамической суспензией на водной основе. </w:t>
      </w:r>
      <w:r w:rsidRPr="00C520AE">
        <w:rPr>
          <w:rFonts w:ascii="Times New Roman" w:hAnsi="Times New Roman"/>
          <w:b/>
          <w:sz w:val="28"/>
          <w:szCs w:val="28"/>
        </w:rPr>
        <w:t>Третий</w:t>
      </w:r>
      <w:r w:rsidRPr="00C520AE">
        <w:rPr>
          <w:rFonts w:ascii="Times New Roman" w:hAnsi="Times New Roman"/>
          <w:sz w:val="28"/>
          <w:szCs w:val="28"/>
        </w:rPr>
        <w:t xml:space="preserve"> этап заключается в нанесении на восковую модель последовательно нескольких сло</w:t>
      </w:r>
      <w:r w:rsidR="00C520AE">
        <w:rPr>
          <w:rFonts w:ascii="Times New Roman" w:hAnsi="Times New Roman"/>
          <w:sz w:val="28"/>
          <w:szCs w:val="28"/>
        </w:rPr>
        <w:t>е</w:t>
      </w:r>
      <w:r w:rsidRPr="00C520AE">
        <w:rPr>
          <w:rFonts w:ascii="Times New Roman" w:hAnsi="Times New Roman"/>
          <w:sz w:val="28"/>
          <w:szCs w:val="28"/>
        </w:rPr>
        <w:t xml:space="preserve">в керамической суспензии и обсыпочного материала с промежуточной сушкой </w:t>
      </w:r>
      <w:r w:rsidR="00C520AE">
        <w:rPr>
          <w:rFonts w:ascii="Times New Roman" w:hAnsi="Times New Roman"/>
          <w:sz w:val="28"/>
          <w:szCs w:val="28"/>
        </w:rPr>
        <w:t xml:space="preserve">каждого слоя. Общее количество </w:t>
      </w:r>
      <w:r w:rsidRPr="00C520AE">
        <w:rPr>
          <w:rFonts w:ascii="Times New Roman" w:hAnsi="Times New Roman"/>
          <w:sz w:val="28"/>
          <w:szCs w:val="28"/>
        </w:rPr>
        <w:t>сло</w:t>
      </w:r>
      <w:r w:rsidR="00C520AE">
        <w:rPr>
          <w:rFonts w:ascii="Times New Roman" w:hAnsi="Times New Roman"/>
          <w:sz w:val="28"/>
          <w:szCs w:val="28"/>
        </w:rPr>
        <w:t>е</w:t>
      </w:r>
      <w:r w:rsidRPr="00C520AE">
        <w:rPr>
          <w:rFonts w:ascii="Times New Roman" w:hAnsi="Times New Roman"/>
          <w:sz w:val="28"/>
          <w:szCs w:val="28"/>
        </w:rPr>
        <w:t>в достигает 12, при этом существенно, что п</w:t>
      </w:r>
      <w:r w:rsidR="00C520AE">
        <w:rPr>
          <w:rFonts w:ascii="Times New Roman" w:hAnsi="Times New Roman"/>
          <w:sz w:val="28"/>
          <w:szCs w:val="28"/>
        </w:rPr>
        <w:t xml:space="preserve">ервый, а иногда и второй слой, </w:t>
      </w:r>
      <w:r w:rsidRPr="00C520AE">
        <w:rPr>
          <w:rFonts w:ascii="Times New Roman" w:hAnsi="Times New Roman"/>
          <w:sz w:val="28"/>
          <w:szCs w:val="28"/>
        </w:rPr>
        <w:t>отличаются по составу от последующих. Общая длительность изготовления необожж</w:t>
      </w:r>
      <w:r w:rsidR="00C520AE">
        <w:rPr>
          <w:rFonts w:ascii="Times New Roman" w:hAnsi="Times New Roman"/>
          <w:sz w:val="28"/>
          <w:szCs w:val="28"/>
        </w:rPr>
        <w:t>е</w:t>
      </w:r>
      <w:r w:rsidRPr="00C520AE">
        <w:rPr>
          <w:rFonts w:ascii="Times New Roman" w:hAnsi="Times New Roman"/>
          <w:sz w:val="28"/>
          <w:szCs w:val="28"/>
        </w:rPr>
        <w:t>нной формы достигает тр</w:t>
      </w:r>
      <w:r w:rsidR="00C520AE">
        <w:rPr>
          <w:rFonts w:ascii="Times New Roman" w:hAnsi="Times New Roman"/>
          <w:sz w:val="28"/>
          <w:szCs w:val="28"/>
        </w:rPr>
        <w:t>е</w:t>
      </w:r>
      <w:r w:rsidRPr="00C520AE">
        <w:rPr>
          <w:rFonts w:ascii="Times New Roman" w:hAnsi="Times New Roman"/>
          <w:sz w:val="28"/>
          <w:szCs w:val="28"/>
        </w:rPr>
        <w:t xml:space="preserve">х суток. На </w:t>
      </w:r>
      <w:r w:rsidRPr="00C520AE">
        <w:rPr>
          <w:rFonts w:ascii="Times New Roman" w:hAnsi="Times New Roman"/>
          <w:b/>
          <w:sz w:val="28"/>
          <w:szCs w:val="28"/>
        </w:rPr>
        <w:t>четв</w:t>
      </w:r>
      <w:r w:rsidR="00C520AE">
        <w:rPr>
          <w:rFonts w:ascii="Times New Roman" w:hAnsi="Times New Roman"/>
          <w:b/>
          <w:sz w:val="28"/>
          <w:szCs w:val="28"/>
        </w:rPr>
        <w:t>е</w:t>
      </w:r>
      <w:r w:rsidRPr="00C520AE">
        <w:rPr>
          <w:rFonts w:ascii="Times New Roman" w:hAnsi="Times New Roman"/>
          <w:b/>
          <w:sz w:val="28"/>
          <w:szCs w:val="28"/>
        </w:rPr>
        <w:t>ртой</w:t>
      </w:r>
      <w:r w:rsidRPr="00C520AE">
        <w:rPr>
          <w:rFonts w:ascii="Times New Roman" w:hAnsi="Times New Roman"/>
          <w:sz w:val="28"/>
          <w:szCs w:val="28"/>
        </w:rPr>
        <w:t xml:space="preserve"> стадии проводится выплавление восковой модели из </w:t>
      </w:r>
      <w:r w:rsidRPr="00C520AE">
        <w:rPr>
          <w:rFonts w:ascii="Times New Roman" w:hAnsi="Times New Roman"/>
          <w:sz w:val="28"/>
          <w:szCs w:val="28"/>
        </w:rPr>
        <w:lastRenderedPageBreak/>
        <w:t xml:space="preserve">керамической оболочки (КО)  по специальной технологии, исключающей растрескивание необожженной формы, после чего, </w:t>
      </w:r>
      <w:r w:rsidRPr="00C520AE">
        <w:rPr>
          <w:rFonts w:ascii="Times New Roman" w:hAnsi="Times New Roman"/>
          <w:b/>
          <w:sz w:val="28"/>
          <w:szCs w:val="28"/>
        </w:rPr>
        <w:t>на пятой</w:t>
      </w:r>
      <w:r w:rsidRPr="00C520AE">
        <w:rPr>
          <w:rFonts w:ascii="Times New Roman" w:hAnsi="Times New Roman"/>
          <w:sz w:val="28"/>
          <w:szCs w:val="28"/>
        </w:rPr>
        <w:t xml:space="preserve"> стадии, проводится выжиг остатков восковой массы и обжиг КО. Последним, </w:t>
      </w:r>
      <w:r w:rsidRPr="00C520AE">
        <w:rPr>
          <w:rFonts w:ascii="Times New Roman" w:hAnsi="Times New Roman"/>
          <w:b/>
          <w:sz w:val="28"/>
          <w:szCs w:val="28"/>
        </w:rPr>
        <w:t>шестым</w:t>
      </w:r>
      <w:r w:rsidRPr="00C520AE">
        <w:rPr>
          <w:rFonts w:ascii="Times New Roman" w:hAnsi="Times New Roman"/>
          <w:sz w:val="28"/>
          <w:szCs w:val="28"/>
        </w:rPr>
        <w:t xml:space="preserve"> этапом, является заливка расплавленного металла в керамическую сборку. </w:t>
      </w:r>
    </w:p>
    <w:p w:rsidR="00C520AE" w:rsidRPr="00C520AE" w:rsidRDefault="00C520AE" w:rsidP="00C520AE">
      <w:pPr>
        <w:spacing w:after="0" w:line="360" w:lineRule="auto"/>
        <w:ind w:firstLine="709"/>
        <w:jc w:val="both"/>
        <w:rPr>
          <w:rFonts w:ascii="Times New Roman" w:hAnsi="Times New Roman"/>
          <w:sz w:val="28"/>
          <w:szCs w:val="28"/>
        </w:rPr>
      </w:pPr>
    </w:p>
    <w:p w:rsidR="00C520AE" w:rsidRDefault="00C520AE" w:rsidP="00C520AE">
      <w:pPr>
        <w:spacing w:after="0" w:line="360" w:lineRule="auto"/>
        <w:ind w:firstLine="709"/>
        <w:jc w:val="both"/>
        <w:rPr>
          <w:rFonts w:ascii="Times New Roman" w:hAnsi="Times New Roman"/>
          <w:sz w:val="28"/>
          <w:szCs w:val="28"/>
        </w:rPr>
      </w:pPr>
      <w:r>
        <w:rPr>
          <w:rFonts w:ascii="Times New Roman" w:hAnsi="Times New Roman"/>
          <w:b/>
          <w:sz w:val="28"/>
          <w:szCs w:val="28"/>
        </w:rPr>
        <w:t>Экспериментальные результаты</w:t>
      </w:r>
    </w:p>
    <w:p w:rsidR="0000177E" w:rsidRPr="00C520AE" w:rsidRDefault="00C520AE" w:rsidP="00C520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Очевидно, что получение на </w:t>
      </w:r>
      <w:r w:rsidR="0000177E" w:rsidRPr="00C520AE">
        <w:rPr>
          <w:rFonts w:ascii="Times New Roman" w:hAnsi="Times New Roman"/>
          <w:sz w:val="28"/>
          <w:szCs w:val="28"/>
        </w:rPr>
        <w:t xml:space="preserve">выходе практически готовых изделий </w:t>
      </w:r>
      <w:r>
        <w:rPr>
          <w:szCs w:val="28"/>
        </w:rPr>
        <w:t>–</w:t>
      </w:r>
      <w:r w:rsidR="0000177E" w:rsidRPr="00C520AE">
        <w:rPr>
          <w:rFonts w:ascii="Times New Roman" w:hAnsi="Times New Roman"/>
          <w:sz w:val="28"/>
          <w:szCs w:val="28"/>
        </w:rPr>
        <w:t xml:space="preserve"> металлических отливок,</w:t>
      </w:r>
      <w:r>
        <w:rPr>
          <w:rFonts w:ascii="Times New Roman" w:hAnsi="Times New Roman"/>
          <w:sz w:val="28"/>
          <w:szCs w:val="28"/>
        </w:rPr>
        <w:t xml:space="preserve"> </w:t>
      </w:r>
      <w:r>
        <w:rPr>
          <w:szCs w:val="28"/>
        </w:rPr>
        <w:t>–</w:t>
      </w:r>
      <w:r w:rsidR="0000177E" w:rsidRPr="00C520AE">
        <w:rPr>
          <w:rFonts w:ascii="Times New Roman" w:hAnsi="Times New Roman"/>
          <w:sz w:val="28"/>
          <w:szCs w:val="28"/>
        </w:rPr>
        <w:t xml:space="preserve"> имеющих жесткие требования по воспроизведению формы и размеров, связано с решением массы технических и технологических  вопросов на каждой стадии производства для о</w:t>
      </w:r>
      <w:r>
        <w:rPr>
          <w:rFonts w:ascii="Times New Roman" w:hAnsi="Times New Roman"/>
          <w:sz w:val="28"/>
          <w:szCs w:val="28"/>
        </w:rPr>
        <w:t xml:space="preserve">беспечения качества конечного </w:t>
      </w:r>
      <w:r w:rsidR="0000177E" w:rsidRPr="00C520AE">
        <w:rPr>
          <w:rFonts w:ascii="Times New Roman" w:hAnsi="Times New Roman"/>
          <w:sz w:val="28"/>
          <w:szCs w:val="28"/>
        </w:rPr>
        <w:t>продукта и снижения процента  брака, доходящего, по литературным данным, до 70%.</w:t>
      </w:r>
    </w:p>
    <w:p w:rsidR="0000177E" w:rsidRDefault="0000177E" w:rsidP="00C520AE">
      <w:pPr>
        <w:spacing w:after="0" w:line="360" w:lineRule="auto"/>
        <w:ind w:firstLine="709"/>
        <w:jc w:val="both"/>
        <w:rPr>
          <w:rFonts w:ascii="Times New Roman" w:hAnsi="Times New Roman"/>
          <w:sz w:val="28"/>
          <w:szCs w:val="28"/>
        </w:rPr>
      </w:pPr>
      <w:r w:rsidRPr="00C520AE">
        <w:rPr>
          <w:rFonts w:ascii="Times New Roman" w:hAnsi="Times New Roman"/>
          <w:sz w:val="28"/>
          <w:szCs w:val="28"/>
        </w:rPr>
        <w:t>Керами</w:t>
      </w:r>
      <w:r w:rsidR="00C520AE">
        <w:rPr>
          <w:rFonts w:ascii="Times New Roman" w:hAnsi="Times New Roman"/>
          <w:sz w:val="28"/>
          <w:szCs w:val="28"/>
        </w:rPr>
        <w:t xml:space="preserve">ческие оболочки, получаемые на </w:t>
      </w:r>
      <w:r w:rsidRPr="00C520AE">
        <w:rPr>
          <w:rFonts w:ascii="Times New Roman" w:hAnsi="Times New Roman"/>
          <w:sz w:val="28"/>
          <w:szCs w:val="28"/>
        </w:rPr>
        <w:t>основе этилсиликатного  связующего</w:t>
      </w:r>
      <w:r w:rsidR="00C520AE">
        <w:rPr>
          <w:rFonts w:ascii="Times New Roman" w:hAnsi="Times New Roman"/>
          <w:sz w:val="28"/>
          <w:szCs w:val="28"/>
        </w:rPr>
        <w:t xml:space="preserve">, обладают необходимым набором </w:t>
      </w:r>
      <w:r w:rsidRPr="00C520AE">
        <w:rPr>
          <w:rFonts w:ascii="Times New Roman" w:hAnsi="Times New Roman"/>
          <w:sz w:val="28"/>
          <w:szCs w:val="28"/>
        </w:rPr>
        <w:t>технологических с</w:t>
      </w:r>
      <w:r w:rsidR="00C520AE">
        <w:rPr>
          <w:rFonts w:ascii="Times New Roman" w:hAnsi="Times New Roman"/>
          <w:sz w:val="28"/>
          <w:szCs w:val="28"/>
        </w:rPr>
        <w:t>войств, обеспечивающих качество</w:t>
      </w:r>
      <w:r w:rsidRPr="00C520AE">
        <w:rPr>
          <w:rFonts w:ascii="Times New Roman" w:hAnsi="Times New Roman"/>
          <w:sz w:val="28"/>
          <w:szCs w:val="28"/>
        </w:rPr>
        <w:t xml:space="preserve"> отливок, однако, устойчивость исх</w:t>
      </w:r>
      <w:r w:rsidR="00C520AE">
        <w:rPr>
          <w:rFonts w:ascii="Times New Roman" w:hAnsi="Times New Roman"/>
          <w:sz w:val="28"/>
          <w:szCs w:val="28"/>
        </w:rPr>
        <w:t>одных керамических суспензий не</w:t>
      </w:r>
      <w:r w:rsidRPr="00C520AE">
        <w:rPr>
          <w:rFonts w:ascii="Times New Roman" w:hAnsi="Times New Roman"/>
          <w:sz w:val="28"/>
          <w:szCs w:val="28"/>
        </w:rPr>
        <w:t xml:space="preserve"> превышает недели, после чего их приходится заменять свежими. Понятно, что такой срок живучести  плохо сочетается с высокой производительностью современных автоматизированных линий, учитывая, что объ</w:t>
      </w:r>
      <w:r w:rsidR="00C520AE">
        <w:rPr>
          <w:rFonts w:ascii="Times New Roman" w:hAnsi="Times New Roman"/>
          <w:sz w:val="28"/>
          <w:szCs w:val="28"/>
        </w:rPr>
        <w:t>е</w:t>
      </w:r>
      <w:r w:rsidRPr="00C520AE">
        <w:rPr>
          <w:rFonts w:ascii="Times New Roman" w:hAnsi="Times New Roman"/>
          <w:sz w:val="28"/>
          <w:szCs w:val="28"/>
        </w:rPr>
        <w:t>м баков хранения составляет несколько кубических  метр</w:t>
      </w:r>
      <w:r w:rsidR="00C520AE">
        <w:rPr>
          <w:rFonts w:ascii="Times New Roman" w:hAnsi="Times New Roman"/>
          <w:sz w:val="28"/>
          <w:szCs w:val="28"/>
        </w:rPr>
        <w:t xml:space="preserve">ов. Керамические суспензии на </w:t>
      </w:r>
      <w:r w:rsidRPr="00C520AE">
        <w:rPr>
          <w:rFonts w:ascii="Times New Roman" w:hAnsi="Times New Roman"/>
          <w:sz w:val="28"/>
          <w:szCs w:val="28"/>
        </w:rPr>
        <w:t>водно-коллоидном  связующем  сохраняют свою живучесть более года, и допускают в течение всего этого  срока</w:t>
      </w:r>
      <w:r w:rsidR="00C520AE">
        <w:rPr>
          <w:rFonts w:ascii="Times New Roman" w:hAnsi="Times New Roman"/>
          <w:sz w:val="28"/>
          <w:szCs w:val="28"/>
        </w:rPr>
        <w:t xml:space="preserve"> регулярное </w:t>
      </w:r>
      <w:r w:rsidRPr="00C520AE">
        <w:rPr>
          <w:rFonts w:ascii="Times New Roman" w:hAnsi="Times New Roman"/>
          <w:sz w:val="28"/>
          <w:szCs w:val="28"/>
        </w:rPr>
        <w:t xml:space="preserve">пополнение рабочей </w:t>
      </w:r>
      <w:r w:rsidR="00C520AE">
        <w:rPr>
          <w:rFonts w:ascii="Times New Roman" w:hAnsi="Times New Roman"/>
          <w:sz w:val="28"/>
          <w:szCs w:val="28"/>
        </w:rPr>
        <w:t>е</w:t>
      </w:r>
      <w:r w:rsidRPr="00C520AE">
        <w:rPr>
          <w:rFonts w:ascii="Times New Roman" w:hAnsi="Times New Roman"/>
          <w:sz w:val="28"/>
          <w:szCs w:val="28"/>
        </w:rPr>
        <w:t xml:space="preserve">мкости по  мере использования суспензии. Однако, переход на другой  тип керамики </w:t>
      </w:r>
      <w:r w:rsidR="00C520AE">
        <w:rPr>
          <w:rFonts w:ascii="Times New Roman" w:hAnsi="Times New Roman"/>
          <w:sz w:val="28"/>
          <w:szCs w:val="28"/>
        </w:rPr>
        <w:t>связан с изменением практически</w:t>
      </w:r>
      <w:r w:rsidRPr="00C520AE">
        <w:rPr>
          <w:rFonts w:ascii="Times New Roman" w:hAnsi="Times New Roman"/>
          <w:sz w:val="28"/>
          <w:szCs w:val="28"/>
        </w:rPr>
        <w:t xml:space="preserve"> всех е</w:t>
      </w:r>
      <w:r w:rsidR="00C520AE">
        <w:rPr>
          <w:rFonts w:ascii="Times New Roman" w:hAnsi="Times New Roman"/>
          <w:sz w:val="28"/>
          <w:szCs w:val="28"/>
        </w:rPr>
        <w:t>е</w:t>
      </w:r>
      <w:r w:rsidRPr="00C520AE">
        <w:rPr>
          <w:rFonts w:ascii="Times New Roman" w:hAnsi="Times New Roman"/>
          <w:sz w:val="28"/>
          <w:szCs w:val="28"/>
        </w:rPr>
        <w:t xml:space="preserve"> теплофизических и механических свойств, что, </w:t>
      </w:r>
      <w:r w:rsidR="00C520AE">
        <w:rPr>
          <w:rFonts w:ascii="Times New Roman" w:hAnsi="Times New Roman"/>
          <w:sz w:val="28"/>
          <w:szCs w:val="28"/>
        </w:rPr>
        <w:t xml:space="preserve">естественно, влечет за собой и изменение, как параметров </w:t>
      </w:r>
      <w:r w:rsidRPr="00C520AE">
        <w:rPr>
          <w:rFonts w:ascii="Times New Roman" w:hAnsi="Times New Roman"/>
          <w:sz w:val="28"/>
          <w:szCs w:val="28"/>
        </w:rPr>
        <w:t>литья, так и свойств металлических</w:t>
      </w:r>
      <w:r w:rsidR="00C520AE">
        <w:rPr>
          <w:rFonts w:ascii="Times New Roman" w:hAnsi="Times New Roman"/>
          <w:sz w:val="28"/>
          <w:szCs w:val="28"/>
        </w:rPr>
        <w:t xml:space="preserve"> </w:t>
      </w:r>
      <w:r w:rsidRPr="00C520AE">
        <w:rPr>
          <w:rFonts w:ascii="Times New Roman" w:hAnsi="Times New Roman"/>
          <w:sz w:val="28"/>
          <w:szCs w:val="28"/>
        </w:rPr>
        <w:t>отливо</w:t>
      </w:r>
      <w:r w:rsidR="00C520AE">
        <w:rPr>
          <w:rFonts w:ascii="Times New Roman" w:hAnsi="Times New Roman"/>
          <w:sz w:val="28"/>
          <w:szCs w:val="28"/>
        </w:rPr>
        <w:t xml:space="preserve">к. В связи с этим, переход на </w:t>
      </w:r>
      <w:r w:rsidRPr="00C520AE">
        <w:rPr>
          <w:rFonts w:ascii="Times New Roman" w:hAnsi="Times New Roman"/>
          <w:sz w:val="28"/>
          <w:szCs w:val="28"/>
        </w:rPr>
        <w:t>нов</w:t>
      </w:r>
      <w:r w:rsidR="00C520AE">
        <w:rPr>
          <w:rFonts w:ascii="Times New Roman" w:hAnsi="Times New Roman"/>
          <w:sz w:val="28"/>
          <w:szCs w:val="28"/>
        </w:rPr>
        <w:t xml:space="preserve">ую технологию литья, неизбежно </w:t>
      </w:r>
      <w:r w:rsidRPr="00C520AE">
        <w:rPr>
          <w:rFonts w:ascii="Times New Roman" w:hAnsi="Times New Roman"/>
          <w:sz w:val="28"/>
          <w:szCs w:val="28"/>
        </w:rPr>
        <w:t xml:space="preserve">связан с исследованием в той или иной </w:t>
      </w:r>
      <w:r w:rsidRPr="00C520AE">
        <w:rPr>
          <w:rFonts w:ascii="Times New Roman" w:hAnsi="Times New Roman"/>
          <w:sz w:val="28"/>
          <w:szCs w:val="28"/>
        </w:rPr>
        <w:lastRenderedPageBreak/>
        <w:t>степени, всей технологической цепочки производства металлических  отливок, нач</w:t>
      </w:r>
      <w:r w:rsidR="00C520AE">
        <w:rPr>
          <w:rFonts w:ascii="Times New Roman" w:hAnsi="Times New Roman"/>
          <w:sz w:val="28"/>
          <w:szCs w:val="28"/>
        </w:rPr>
        <w:t xml:space="preserve">иная от пресс-формы и до самой </w:t>
      </w:r>
      <w:r w:rsidRPr="00C520AE">
        <w:rPr>
          <w:rFonts w:ascii="Times New Roman" w:hAnsi="Times New Roman"/>
          <w:sz w:val="28"/>
          <w:szCs w:val="28"/>
        </w:rPr>
        <w:t>детали.</w:t>
      </w:r>
    </w:p>
    <w:p w:rsidR="00C520AE" w:rsidRPr="00C520AE" w:rsidRDefault="00C520AE" w:rsidP="00C520AE">
      <w:pPr>
        <w:spacing w:after="0" w:line="360" w:lineRule="auto"/>
        <w:ind w:firstLine="709"/>
        <w:jc w:val="both"/>
        <w:rPr>
          <w:rFonts w:ascii="Times New Roman" w:hAnsi="Times New Roman"/>
          <w:sz w:val="28"/>
          <w:szCs w:val="28"/>
        </w:rPr>
      </w:pPr>
    </w:p>
    <w:p w:rsidR="0000177E" w:rsidRPr="00C520AE" w:rsidRDefault="0000177E" w:rsidP="00C520AE">
      <w:pPr>
        <w:spacing w:after="0" w:line="324" w:lineRule="auto"/>
        <w:ind w:firstLine="709"/>
        <w:jc w:val="both"/>
        <w:rPr>
          <w:rFonts w:ascii="Times New Roman" w:hAnsi="Times New Roman"/>
          <w:sz w:val="28"/>
          <w:szCs w:val="28"/>
        </w:rPr>
      </w:pPr>
      <w:r w:rsidRPr="00C520AE">
        <w:rPr>
          <w:rFonts w:ascii="Times New Roman" w:hAnsi="Times New Roman"/>
          <w:b/>
          <w:sz w:val="28"/>
          <w:szCs w:val="28"/>
        </w:rPr>
        <w:t>Стадия подготовки поверхности восковых моделей:</w:t>
      </w:r>
      <w:r w:rsidRPr="00C520AE">
        <w:rPr>
          <w:rFonts w:ascii="Times New Roman" w:hAnsi="Times New Roman"/>
          <w:sz w:val="28"/>
          <w:szCs w:val="28"/>
        </w:rPr>
        <w:t xml:space="preserve"> проверены некоторые  промывочные растворы для очистки поверхности восковых моделей в сравнении с традиционной протиркой поверхности этиловым  спиртом.  Эффективность  </w:t>
      </w:r>
      <w:r w:rsidR="00C520AE">
        <w:rPr>
          <w:rFonts w:ascii="Times New Roman" w:hAnsi="Times New Roman"/>
          <w:sz w:val="28"/>
          <w:szCs w:val="28"/>
        </w:rPr>
        <w:t xml:space="preserve">промывки исследована капельным </w:t>
      </w:r>
      <w:r w:rsidRPr="00C520AE">
        <w:rPr>
          <w:rFonts w:ascii="Times New Roman" w:hAnsi="Times New Roman"/>
          <w:sz w:val="28"/>
          <w:szCs w:val="28"/>
        </w:rPr>
        <w:t>методом с использованием оптического  микроскопа,</w:t>
      </w:r>
      <w:r w:rsidRPr="00C520AE">
        <w:rPr>
          <w:rFonts w:ascii="Times New Roman" w:hAnsi="Times New Roman"/>
          <w:color w:val="FF0000"/>
          <w:sz w:val="28"/>
          <w:szCs w:val="28"/>
        </w:rPr>
        <w:t xml:space="preserve"> </w:t>
      </w:r>
      <w:r w:rsidRPr="00C520AE">
        <w:rPr>
          <w:rFonts w:ascii="Times New Roman" w:hAnsi="Times New Roman"/>
          <w:sz w:val="28"/>
          <w:szCs w:val="28"/>
        </w:rPr>
        <w:t xml:space="preserve">а также </w:t>
      </w:r>
      <w:r w:rsidRPr="00C520AE">
        <w:rPr>
          <w:rFonts w:ascii="Times New Roman" w:hAnsi="Times New Roman"/>
          <w:sz w:val="28"/>
          <w:szCs w:val="28"/>
          <w:lang w:eastAsia="ru-RU"/>
        </w:rPr>
        <w:t>методом измерения угла смачивани</w:t>
      </w:r>
      <w:r w:rsidR="00C520AE">
        <w:rPr>
          <w:rFonts w:ascii="Times New Roman" w:hAnsi="Times New Roman"/>
          <w:sz w:val="28"/>
          <w:szCs w:val="28"/>
          <w:lang w:eastAsia="ru-RU"/>
        </w:rPr>
        <w:t>я непосредственно керамическими</w:t>
      </w:r>
      <w:r w:rsidRPr="00C520AE">
        <w:rPr>
          <w:rFonts w:ascii="Times New Roman" w:hAnsi="Times New Roman"/>
          <w:sz w:val="28"/>
          <w:szCs w:val="28"/>
          <w:lang w:eastAsia="ru-RU"/>
        </w:rPr>
        <w:t xml:space="preserve"> суспензиями различного  состава </w:t>
      </w:r>
      <w:r w:rsidR="00C520AE">
        <w:rPr>
          <w:rFonts w:ascii="Times New Roman" w:hAnsi="Times New Roman"/>
          <w:sz w:val="28"/>
          <w:szCs w:val="28"/>
          <w:lang w:eastAsia="ru-RU"/>
        </w:rPr>
        <w:t>на автоматических тензиометрах</w:t>
      </w:r>
      <w:r w:rsidRPr="00C520AE">
        <w:rPr>
          <w:rFonts w:ascii="Times New Roman" w:hAnsi="Times New Roman"/>
          <w:sz w:val="28"/>
          <w:szCs w:val="28"/>
          <w:lang w:eastAsia="ru-RU"/>
        </w:rPr>
        <w:t xml:space="preserve"> К-100 и </w:t>
      </w:r>
      <w:r w:rsidRPr="00C520AE">
        <w:rPr>
          <w:rFonts w:ascii="Times New Roman" w:hAnsi="Times New Roman"/>
          <w:sz w:val="28"/>
          <w:szCs w:val="28"/>
          <w:lang w:val="en-US" w:eastAsia="ru-RU"/>
        </w:rPr>
        <w:t>BP</w:t>
      </w:r>
      <w:r w:rsidRPr="00C520AE">
        <w:rPr>
          <w:rFonts w:ascii="Times New Roman" w:hAnsi="Times New Roman"/>
          <w:sz w:val="28"/>
          <w:szCs w:val="28"/>
          <w:lang w:eastAsia="ru-RU"/>
        </w:rPr>
        <w:t>-2 «</w:t>
      </w:r>
      <w:r w:rsidRPr="00C520AE">
        <w:rPr>
          <w:rFonts w:ascii="Times New Roman" w:hAnsi="Times New Roman"/>
          <w:sz w:val="28"/>
          <w:szCs w:val="28"/>
          <w:lang w:val="en-US" w:eastAsia="ru-RU"/>
        </w:rPr>
        <w:t>KRUSS</w:t>
      </w:r>
      <w:r w:rsidRPr="00C520AE">
        <w:rPr>
          <w:rFonts w:ascii="Times New Roman" w:hAnsi="Times New Roman"/>
          <w:sz w:val="28"/>
          <w:szCs w:val="28"/>
          <w:lang w:eastAsia="ru-RU"/>
        </w:rPr>
        <w:t>», Германия. Кажущееся поверхностное  натяжение суспензий также определяли на этих приборах.</w:t>
      </w:r>
      <w:r w:rsidRPr="00C520AE">
        <w:rPr>
          <w:rFonts w:ascii="Times New Roman" w:hAnsi="Times New Roman"/>
          <w:color w:val="FF0000"/>
          <w:sz w:val="28"/>
          <w:szCs w:val="28"/>
          <w:lang w:eastAsia="ru-RU"/>
        </w:rPr>
        <w:t xml:space="preserve"> </w:t>
      </w:r>
      <w:r w:rsidR="00C520AE">
        <w:rPr>
          <w:rFonts w:ascii="Times New Roman" w:hAnsi="Times New Roman"/>
          <w:sz w:val="28"/>
          <w:szCs w:val="28"/>
          <w:lang w:eastAsia="ru-RU"/>
        </w:rPr>
        <w:t xml:space="preserve">Величину </w:t>
      </w:r>
      <w:r w:rsidRPr="00C520AE">
        <w:rPr>
          <w:rFonts w:ascii="Times New Roman" w:hAnsi="Times New Roman"/>
          <w:sz w:val="28"/>
          <w:szCs w:val="28"/>
          <w:lang w:eastAsia="ru-RU"/>
        </w:rPr>
        <w:t>дзета-потенциала,</w:t>
      </w:r>
      <w:r w:rsidR="00C520AE">
        <w:rPr>
          <w:rFonts w:ascii="Times New Roman" w:hAnsi="Times New Roman"/>
          <w:sz w:val="28"/>
          <w:szCs w:val="28"/>
          <w:lang w:eastAsia="ru-RU"/>
        </w:rPr>
        <w:t xml:space="preserve"> дисперсный состав</w:t>
      </w:r>
      <w:r w:rsidRPr="00C520AE">
        <w:rPr>
          <w:rFonts w:ascii="Times New Roman" w:hAnsi="Times New Roman"/>
          <w:sz w:val="28"/>
          <w:szCs w:val="28"/>
          <w:lang w:eastAsia="ru-RU"/>
        </w:rPr>
        <w:t xml:space="preserve"> с</w:t>
      </w:r>
      <w:r w:rsidR="00C520AE">
        <w:rPr>
          <w:rFonts w:ascii="Times New Roman" w:hAnsi="Times New Roman"/>
          <w:sz w:val="28"/>
          <w:szCs w:val="28"/>
          <w:lang w:eastAsia="ru-RU"/>
        </w:rPr>
        <w:t xml:space="preserve">успензий и связующих растворов </w:t>
      </w:r>
      <w:r w:rsidRPr="00C520AE">
        <w:rPr>
          <w:rFonts w:ascii="Times New Roman" w:hAnsi="Times New Roman"/>
          <w:sz w:val="28"/>
          <w:szCs w:val="28"/>
          <w:lang w:eastAsia="ru-RU"/>
        </w:rPr>
        <w:t>определяли на приборе фирмы</w:t>
      </w:r>
      <w:r w:rsidRPr="00C520AE">
        <w:rPr>
          <w:rFonts w:ascii="Times New Roman" w:hAnsi="Times New Roman"/>
          <w:color w:val="FF0000"/>
          <w:sz w:val="28"/>
          <w:szCs w:val="28"/>
          <w:lang w:eastAsia="ru-RU"/>
        </w:rPr>
        <w:t xml:space="preserve">  </w:t>
      </w:r>
      <w:r w:rsidRPr="00C520AE">
        <w:rPr>
          <w:rFonts w:ascii="Times New Roman" w:hAnsi="Times New Roman"/>
          <w:sz w:val="28"/>
          <w:szCs w:val="28"/>
          <w:lang w:val="de-DE" w:eastAsia="ru-RU"/>
        </w:rPr>
        <w:t>Zeta</w:t>
      </w:r>
      <w:r w:rsidRPr="00C520AE">
        <w:rPr>
          <w:rFonts w:ascii="Times New Roman" w:hAnsi="Times New Roman"/>
          <w:sz w:val="28"/>
          <w:szCs w:val="28"/>
          <w:lang w:val="en-US" w:eastAsia="ru-RU"/>
        </w:rPr>
        <w:t>s</w:t>
      </w:r>
      <w:r w:rsidRPr="00C520AE">
        <w:rPr>
          <w:rFonts w:ascii="Times New Roman" w:hAnsi="Times New Roman"/>
          <w:sz w:val="28"/>
          <w:szCs w:val="28"/>
          <w:lang w:val="de-DE" w:eastAsia="ru-RU"/>
        </w:rPr>
        <w:t>izer</w:t>
      </w:r>
      <w:r w:rsidRPr="00C520AE">
        <w:rPr>
          <w:rFonts w:ascii="Times New Roman" w:hAnsi="Times New Roman"/>
          <w:sz w:val="28"/>
          <w:szCs w:val="28"/>
          <w:lang w:eastAsia="ru-RU"/>
        </w:rPr>
        <w:t xml:space="preserve"> </w:t>
      </w:r>
      <w:r w:rsidRPr="00C520AE">
        <w:rPr>
          <w:rFonts w:ascii="Times New Roman" w:hAnsi="Times New Roman"/>
          <w:sz w:val="28"/>
          <w:szCs w:val="28"/>
          <w:lang w:val="de-DE" w:eastAsia="ru-RU"/>
        </w:rPr>
        <w:t>Nano</w:t>
      </w:r>
      <w:r w:rsidRPr="00C520AE">
        <w:rPr>
          <w:rFonts w:ascii="Times New Roman" w:hAnsi="Times New Roman"/>
          <w:sz w:val="28"/>
          <w:szCs w:val="28"/>
          <w:lang w:eastAsia="ru-RU"/>
        </w:rPr>
        <w:t xml:space="preserve"> </w:t>
      </w:r>
      <w:r w:rsidRPr="00C520AE">
        <w:rPr>
          <w:rFonts w:ascii="Times New Roman" w:hAnsi="Times New Roman"/>
          <w:sz w:val="28"/>
          <w:szCs w:val="28"/>
          <w:lang w:val="de-DE" w:eastAsia="ru-RU"/>
        </w:rPr>
        <w:t>ZS</w:t>
      </w:r>
      <w:r w:rsidRPr="00C520AE">
        <w:rPr>
          <w:rFonts w:ascii="Times New Roman" w:hAnsi="Times New Roman"/>
          <w:sz w:val="28"/>
          <w:szCs w:val="28"/>
          <w:lang w:eastAsia="ru-RU"/>
        </w:rPr>
        <w:t xml:space="preserve"> "</w:t>
      </w:r>
      <w:r w:rsidRPr="00C520AE">
        <w:rPr>
          <w:rFonts w:ascii="Times New Roman" w:hAnsi="Times New Roman"/>
          <w:sz w:val="28"/>
          <w:szCs w:val="28"/>
          <w:lang w:val="de-DE" w:eastAsia="ru-RU"/>
        </w:rPr>
        <w:t>Malvern</w:t>
      </w:r>
      <w:r w:rsidRPr="00C520AE">
        <w:rPr>
          <w:rFonts w:ascii="Times New Roman" w:hAnsi="Times New Roman"/>
          <w:sz w:val="28"/>
          <w:szCs w:val="28"/>
          <w:lang w:eastAsia="ru-RU"/>
        </w:rPr>
        <w:t>", Великобритания.</w:t>
      </w:r>
      <w:r w:rsidRPr="00C520AE">
        <w:rPr>
          <w:rFonts w:ascii="Times New Roman" w:hAnsi="Times New Roman"/>
          <w:color w:val="FF0000"/>
          <w:sz w:val="28"/>
          <w:szCs w:val="28"/>
          <w:lang w:eastAsia="ru-RU"/>
        </w:rPr>
        <w:t xml:space="preserve">  </w:t>
      </w:r>
      <w:r w:rsidRPr="00C520AE">
        <w:rPr>
          <w:rFonts w:ascii="Times New Roman" w:hAnsi="Times New Roman"/>
          <w:sz w:val="28"/>
          <w:szCs w:val="28"/>
        </w:rPr>
        <w:t>Показано, что при  промывке восковых моделей</w:t>
      </w:r>
      <w:r w:rsidRPr="00C520AE">
        <w:rPr>
          <w:rFonts w:ascii="Times New Roman" w:hAnsi="Times New Roman"/>
          <w:color w:val="FF0000"/>
          <w:sz w:val="28"/>
          <w:szCs w:val="28"/>
        </w:rPr>
        <w:t xml:space="preserve"> </w:t>
      </w:r>
      <w:r w:rsidRPr="00C520AE">
        <w:rPr>
          <w:rFonts w:ascii="Times New Roman" w:hAnsi="Times New Roman"/>
          <w:sz w:val="28"/>
          <w:szCs w:val="28"/>
        </w:rPr>
        <w:t>капли разделительной смазки не удаляются с поверхности  модели, а, по-видимому, удаляется смазка  только с отдельных островков между капельками масла. Однако и этого оказалось достаточно для улучшения равномерности  смачивания [2].</w:t>
      </w:r>
    </w:p>
    <w:p w:rsidR="0000177E" w:rsidRPr="00C520AE" w:rsidRDefault="0000177E" w:rsidP="00C520AE">
      <w:pPr>
        <w:spacing w:after="0" w:line="324" w:lineRule="auto"/>
        <w:ind w:firstLine="709"/>
        <w:jc w:val="both"/>
        <w:rPr>
          <w:rFonts w:ascii="Times New Roman" w:hAnsi="Times New Roman"/>
          <w:sz w:val="28"/>
          <w:szCs w:val="28"/>
        </w:rPr>
      </w:pPr>
      <w:r w:rsidRPr="00C520AE">
        <w:rPr>
          <w:rFonts w:ascii="Times New Roman" w:hAnsi="Times New Roman"/>
          <w:b/>
          <w:sz w:val="28"/>
          <w:szCs w:val="28"/>
        </w:rPr>
        <w:t>Керамические суспензии</w:t>
      </w:r>
      <w:r w:rsidRPr="00C520AE">
        <w:rPr>
          <w:rFonts w:ascii="Times New Roman" w:hAnsi="Times New Roman"/>
          <w:sz w:val="28"/>
          <w:szCs w:val="28"/>
        </w:rPr>
        <w:t>: первоначально разработано и исследовано более 20 составов керамических суспензий, из них на вторую итерацию отобраны только 11.</w:t>
      </w:r>
    </w:p>
    <w:p w:rsidR="0000177E" w:rsidRPr="00C520AE" w:rsidRDefault="0000177E" w:rsidP="00C520AE">
      <w:pPr>
        <w:spacing w:after="0" w:line="324" w:lineRule="auto"/>
        <w:ind w:firstLine="709"/>
        <w:jc w:val="both"/>
        <w:rPr>
          <w:rFonts w:ascii="Times New Roman" w:hAnsi="Times New Roman"/>
          <w:sz w:val="28"/>
          <w:szCs w:val="28"/>
          <w:lang w:eastAsia="ru-RU"/>
        </w:rPr>
      </w:pPr>
      <w:r w:rsidRPr="00C520AE">
        <w:rPr>
          <w:rFonts w:ascii="Times New Roman" w:hAnsi="Times New Roman"/>
          <w:sz w:val="28"/>
          <w:szCs w:val="28"/>
        </w:rPr>
        <w:t>Живучесть керамических суспензий достигает года и более, и, по литературным данным, в основном определяется величин</w:t>
      </w:r>
      <w:r w:rsidR="00C520AE">
        <w:rPr>
          <w:rFonts w:ascii="Times New Roman" w:hAnsi="Times New Roman"/>
          <w:sz w:val="28"/>
          <w:szCs w:val="28"/>
        </w:rPr>
        <w:t xml:space="preserve">ой дзета-потенциала их мицелл. </w:t>
      </w:r>
      <w:r w:rsidRPr="00C520AE">
        <w:rPr>
          <w:rFonts w:ascii="Times New Roman" w:hAnsi="Times New Roman"/>
          <w:sz w:val="28"/>
          <w:szCs w:val="28"/>
        </w:rPr>
        <w:t>Это наглядно проявляется  при сравнении этого параметра для старых суспензий, на  ос</w:t>
      </w:r>
      <w:r w:rsidR="00C520AE">
        <w:rPr>
          <w:rFonts w:ascii="Times New Roman" w:hAnsi="Times New Roman"/>
          <w:sz w:val="28"/>
          <w:szCs w:val="28"/>
        </w:rPr>
        <w:t xml:space="preserve">нове этилсиликата, и новых, на </w:t>
      </w:r>
      <w:r w:rsidRPr="00C520AE">
        <w:rPr>
          <w:rFonts w:ascii="Times New Roman" w:hAnsi="Times New Roman"/>
          <w:sz w:val="28"/>
          <w:szCs w:val="28"/>
        </w:rPr>
        <w:t>водной  основе (табл.</w:t>
      </w:r>
      <w:r w:rsidR="00C520AE">
        <w:rPr>
          <w:rFonts w:ascii="Times New Roman" w:hAnsi="Times New Roman"/>
          <w:sz w:val="28"/>
          <w:szCs w:val="28"/>
        </w:rPr>
        <w:t xml:space="preserve"> </w:t>
      </w:r>
      <w:r w:rsidRPr="00C520AE">
        <w:rPr>
          <w:rFonts w:ascii="Times New Roman" w:hAnsi="Times New Roman"/>
          <w:sz w:val="28"/>
          <w:szCs w:val="28"/>
        </w:rPr>
        <w:t>1,</w:t>
      </w:r>
      <w:r w:rsidR="00C520AE">
        <w:rPr>
          <w:rFonts w:ascii="Times New Roman" w:hAnsi="Times New Roman"/>
          <w:sz w:val="28"/>
          <w:szCs w:val="28"/>
        </w:rPr>
        <w:t xml:space="preserve"> </w:t>
      </w:r>
      <w:r w:rsidRPr="00C520AE">
        <w:rPr>
          <w:rFonts w:ascii="Times New Roman" w:hAnsi="Times New Roman"/>
          <w:sz w:val="28"/>
          <w:szCs w:val="28"/>
        </w:rPr>
        <w:t>2) Большие значения дзета-потенциалов, а также их со</w:t>
      </w:r>
      <w:r w:rsidR="00C520AE">
        <w:rPr>
          <w:rFonts w:ascii="Times New Roman" w:hAnsi="Times New Roman"/>
          <w:sz w:val="28"/>
          <w:szCs w:val="28"/>
        </w:rPr>
        <w:t xml:space="preserve">хранение в течение длительного времени, характерны и для </w:t>
      </w:r>
      <w:r w:rsidRPr="00C520AE">
        <w:rPr>
          <w:rFonts w:ascii="Times New Roman" w:hAnsi="Times New Roman"/>
          <w:sz w:val="28"/>
          <w:szCs w:val="28"/>
        </w:rPr>
        <w:t xml:space="preserve">исходных связующих зарубежного производства. Интересной особенностью всех этих суспензий является непрерывный дрейф дисперсионного состава, отражающий исходную неравновесность коллоидной системы [3,4]. </w:t>
      </w:r>
    </w:p>
    <w:p w:rsidR="0000177E" w:rsidRPr="00C520AE" w:rsidRDefault="0000177E" w:rsidP="00C520AE">
      <w:pPr>
        <w:spacing w:after="0" w:line="360" w:lineRule="auto"/>
        <w:rPr>
          <w:rFonts w:ascii="Times New Roman" w:hAnsi="Times New Roman"/>
          <w:sz w:val="28"/>
          <w:szCs w:val="28"/>
          <w:lang w:eastAsia="ru-RU"/>
        </w:rPr>
        <w:sectPr w:rsidR="0000177E" w:rsidRPr="00C520AE" w:rsidSect="00C520AE">
          <w:footerReference w:type="default" r:id="rId10"/>
          <w:type w:val="continuous"/>
          <w:pgSz w:w="11906" w:h="16838"/>
          <w:pgMar w:top="1418" w:right="1418" w:bottom="1418" w:left="1418" w:header="708" w:footer="708" w:gutter="0"/>
          <w:cols w:space="708"/>
          <w:docGrid w:linePitch="360"/>
        </w:sectPr>
      </w:pPr>
    </w:p>
    <w:p w:rsidR="00C520AE" w:rsidRPr="00C520AE" w:rsidRDefault="0000177E" w:rsidP="00C520AE">
      <w:pPr>
        <w:spacing w:after="0" w:line="360" w:lineRule="auto"/>
        <w:jc w:val="right"/>
        <w:rPr>
          <w:rFonts w:ascii="Times New Roman" w:hAnsi="Times New Roman"/>
          <w:sz w:val="24"/>
          <w:szCs w:val="24"/>
          <w:lang w:eastAsia="ru-RU"/>
        </w:rPr>
      </w:pPr>
      <w:r w:rsidRPr="00C520AE">
        <w:rPr>
          <w:rFonts w:ascii="Times New Roman" w:hAnsi="Times New Roman"/>
          <w:sz w:val="24"/>
          <w:szCs w:val="24"/>
          <w:lang w:eastAsia="ru-RU"/>
        </w:rPr>
        <w:lastRenderedPageBreak/>
        <w:t xml:space="preserve">Таблица 1 </w:t>
      </w:r>
    </w:p>
    <w:p w:rsidR="0000177E" w:rsidRPr="00C520AE" w:rsidRDefault="0000177E" w:rsidP="00C520AE">
      <w:pPr>
        <w:spacing w:after="0" w:line="360" w:lineRule="auto"/>
        <w:jc w:val="center"/>
        <w:rPr>
          <w:rFonts w:ascii="Times New Roman" w:hAnsi="Times New Roman"/>
          <w:sz w:val="24"/>
          <w:szCs w:val="24"/>
          <w:lang w:eastAsia="ru-RU"/>
        </w:rPr>
      </w:pPr>
      <w:r w:rsidRPr="00C520AE">
        <w:rPr>
          <w:rFonts w:ascii="Times New Roman" w:hAnsi="Times New Roman"/>
          <w:sz w:val="24"/>
          <w:szCs w:val="24"/>
          <w:lang w:eastAsia="ru-RU"/>
        </w:rPr>
        <w:t>Исследование смачиваемости поверхности  восковых моделей суспензиями лицевого слоя</w:t>
      </w:r>
    </w:p>
    <w:tbl>
      <w:tblPr>
        <w:tblW w:w="15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
        <w:gridCol w:w="1279"/>
        <w:gridCol w:w="852"/>
        <w:gridCol w:w="1117"/>
        <w:gridCol w:w="1260"/>
        <w:gridCol w:w="1442"/>
        <w:gridCol w:w="1418"/>
        <w:gridCol w:w="2697"/>
        <w:gridCol w:w="2264"/>
        <w:gridCol w:w="1837"/>
      </w:tblGrid>
      <w:tr w:rsidR="0000177E" w:rsidRPr="00C520AE" w:rsidTr="00E44F6F">
        <w:trPr>
          <w:trHeight w:val="460"/>
        </w:trPr>
        <w:tc>
          <w:tcPr>
            <w:tcW w:w="962"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Код суспен-зии</w:t>
            </w:r>
          </w:p>
        </w:tc>
        <w:tc>
          <w:tcPr>
            <w:tcW w:w="1279"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Тип восковой модели</w:t>
            </w:r>
          </w:p>
        </w:tc>
        <w:tc>
          <w:tcPr>
            <w:tcW w:w="4671" w:type="dxa"/>
            <w:gridSpan w:val="4"/>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Угол смачивания после  промывки реагентом, градусы(°)</w:t>
            </w:r>
          </w:p>
        </w:tc>
        <w:tc>
          <w:tcPr>
            <w:tcW w:w="1418" w:type="dxa"/>
            <w:vMerge w:val="restart"/>
            <w:vAlign w:val="center"/>
          </w:tcPr>
          <w:p w:rsidR="0000177E" w:rsidRPr="00C520AE" w:rsidRDefault="0000177E" w:rsidP="00FE7ACB">
            <w:pPr>
              <w:spacing w:after="0"/>
              <w:jc w:val="center"/>
              <w:rPr>
                <w:rFonts w:ascii="Times New Roman" w:hAnsi="Times New Roman"/>
                <w:sz w:val="24"/>
                <w:szCs w:val="24"/>
                <w:lang w:val="en-US" w:eastAsia="ru-RU"/>
              </w:rPr>
            </w:pPr>
            <w:r w:rsidRPr="00C520AE">
              <w:rPr>
                <w:rFonts w:ascii="Times New Roman" w:hAnsi="Times New Roman"/>
                <w:sz w:val="24"/>
                <w:szCs w:val="24"/>
                <w:lang w:eastAsia="ru-RU"/>
              </w:rPr>
              <w:t>Дзета-потенциал, m</w:t>
            </w:r>
            <w:r w:rsidRPr="00C520AE">
              <w:rPr>
                <w:rFonts w:ascii="Times New Roman" w:hAnsi="Times New Roman"/>
                <w:sz w:val="24"/>
                <w:szCs w:val="24"/>
                <w:lang w:val="en-US" w:eastAsia="ru-RU"/>
              </w:rPr>
              <w:t>V</w:t>
            </w:r>
          </w:p>
        </w:tc>
        <w:tc>
          <w:tcPr>
            <w:tcW w:w="269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Напол</w:t>
            </w:r>
            <w:r w:rsidRPr="00C520AE">
              <w:rPr>
                <w:rFonts w:ascii="Times New Roman" w:hAnsi="Times New Roman"/>
                <w:sz w:val="24"/>
                <w:szCs w:val="24"/>
                <w:lang w:val="en-US" w:eastAsia="ru-RU"/>
              </w:rPr>
              <w:t>нитель</w:t>
            </w: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суспензии лицевого слоя</w:t>
            </w:r>
          </w:p>
        </w:tc>
        <w:tc>
          <w:tcPr>
            <w:tcW w:w="2264"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Связующее</w:t>
            </w:r>
          </w:p>
        </w:tc>
        <w:tc>
          <w:tcPr>
            <w:tcW w:w="183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Поверхностное натяжение, суспензии МН/м</w:t>
            </w:r>
          </w:p>
        </w:tc>
      </w:tr>
      <w:tr w:rsidR="0000177E" w:rsidRPr="00C520AE" w:rsidTr="00E44F6F">
        <w:trPr>
          <w:trHeight w:val="287"/>
        </w:trPr>
        <w:tc>
          <w:tcPr>
            <w:tcW w:w="962"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279"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85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Спирт</w:t>
            </w:r>
          </w:p>
        </w:tc>
        <w:tc>
          <w:tcPr>
            <w:tcW w:w="1117"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5% ТМС</w:t>
            </w:r>
          </w:p>
        </w:tc>
        <w:tc>
          <w:tcPr>
            <w:tcW w:w="1260"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Trisol</w:t>
            </w:r>
            <w:r w:rsidRPr="00C520AE">
              <w:rPr>
                <w:rFonts w:ascii="Times New Roman" w:hAnsi="Times New Roman"/>
                <w:sz w:val="24"/>
                <w:szCs w:val="24"/>
                <w:lang w:eastAsia="ru-RU"/>
              </w:rPr>
              <w:t xml:space="preserve"> 60 +</w:t>
            </w:r>
          </w:p>
        </w:tc>
        <w:tc>
          <w:tcPr>
            <w:tcW w:w="144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Ranclene</w:t>
            </w:r>
          </w:p>
        </w:tc>
        <w:tc>
          <w:tcPr>
            <w:tcW w:w="1418" w:type="dxa"/>
            <w:vMerge/>
            <w:vAlign w:val="center"/>
          </w:tcPr>
          <w:p w:rsidR="0000177E" w:rsidRPr="00C520AE" w:rsidRDefault="0000177E" w:rsidP="00FE7ACB">
            <w:pPr>
              <w:spacing w:after="0"/>
              <w:jc w:val="center"/>
              <w:rPr>
                <w:rFonts w:ascii="Times New Roman" w:hAnsi="Times New Roman"/>
                <w:sz w:val="24"/>
                <w:szCs w:val="24"/>
                <w:lang w:val="en-US" w:eastAsia="ru-RU"/>
              </w:rPr>
            </w:pPr>
          </w:p>
        </w:tc>
        <w:tc>
          <w:tcPr>
            <w:tcW w:w="2697"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ign w:val="center"/>
          </w:tcPr>
          <w:p w:rsidR="0000177E" w:rsidRPr="00C520AE" w:rsidRDefault="0000177E" w:rsidP="00FE7ACB">
            <w:pPr>
              <w:spacing w:after="0"/>
              <w:jc w:val="center"/>
              <w:rPr>
                <w:rFonts w:ascii="Times New Roman" w:hAnsi="Times New Roman"/>
                <w:sz w:val="24"/>
                <w:szCs w:val="24"/>
                <w:lang w:eastAsia="ru-RU"/>
              </w:rPr>
            </w:pPr>
          </w:p>
        </w:tc>
      </w:tr>
      <w:tr w:rsidR="0000177E" w:rsidRPr="00C520AE" w:rsidTr="00E44F6F">
        <w:trPr>
          <w:trHeight w:val="299"/>
        </w:trPr>
        <w:tc>
          <w:tcPr>
            <w:tcW w:w="962"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А1</w:t>
            </w:r>
          </w:p>
        </w:tc>
        <w:tc>
          <w:tcPr>
            <w:tcW w:w="1279" w:type="dxa"/>
            <w:vAlign w:val="center"/>
          </w:tcPr>
          <w:p w:rsidR="0000177E" w:rsidRPr="00C520AE" w:rsidRDefault="0000177E" w:rsidP="00FE7ACB">
            <w:pPr>
              <w:spacing w:after="0"/>
              <w:jc w:val="center"/>
              <w:rPr>
                <w:rFonts w:ascii="Times New Roman" w:hAnsi="Times New Roman"/>
                <w:sz w:val="24"/>
                <w:szCs w:val="24"/>
                <w:lang w:val="en-US" w:eastAsia="ru-RU"/>
              </w:rPr>
            </w:pPr>
            <w:r w:rsidRPr="00C520AE">
              <w:rPr>
                <w:rFonts w:ascii="Times New Roman" w:hAnsi="Times New Roman"/>
                <w:sz w:val="24"/>
                <w:szCs w:val="24"/>
                <w:lang w:val="en-US" w:eastAsia="ru-RU"/>
              </w:rPr>
              <w:t>Blayson</w:t>
            </w:r>
          </w:p>
        </w:tc>
        <w:tc>
          <w:tcPr>
            <w:tcW w:w="85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-81,6</w:t>
            </w:r>
          </w:p>
        </w:tc>
        <w:tc>
          <w:tcPr>
            <w:tcW w:w="269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Электрокорунд, (Австрия)</w:t>
            </w: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Alodur</w:t>
            </w:r>
            <w:r w:rsidRPr="00C520AE">
              <w:rPr>
                <w:rFonts w:ascii="Times New Roman" w:hAnsi="Times New Roman"/>
                <w:sz w:val="24"/>
                <w:szCs w:val="24"/>
                <w:lang w:eastAsia="ru-RU"/>
              </w:rPr>
              <w:t xml:space="preserve"> </w:t>
            </w:r>
            <w:r w:rsidRPr="00C520AE">
              <w:rPr>
                <w:rFonts w:ascii="Times New Roman" w:hAnsi="Times New Roman"/>
                <w:sz w:val="24"/>
                <w:szCs w:val="24"/>
                <w:lang w:val="en-US" w:eastAsia="ru-RU"/>
              </w:rPr>
              <w:t>WRG</w:t>
            </w:r>
            <w:r w:rsidRPr="00C520AE">
              <w:rPr>
                <w:rFonts w:ascii="Times New Roman" w:hAnsi="Times New Roman"/>
                <w:sz w:val="24"/>
                <w:szCs w:val="24"/>
                <w:lang w:eastAsia="ru-RU"/>
              </w:rPr>
              <w:t xml:space="preserve"> </w:t>
            </w:r>
            <w:r w:rsidRPr="00C520AE">
              <w:rPr>
                <w:rFonts w:ascii="Times New Roman" w:hAnsi="Times New Roman"/>
                <w:sz w:val="24"/>
                <w:szCs w:val="24"/>
                <w:lang w:val="en-US" w:eastAsia="ru-RU"/>
              </w:rPr>
              <w:t>IC</w:t>
            </w:r>
            <w:r w:rsidRPr="00C520AE">
              <w:rPr>
                <w:rFonts w:ascii="Times New Roman" w:hAnsi="Times New Roman"/>
                <w:sz w:val="24"/>
                <w:szCs w:val="24"/>
                <w:lang w:eastAsia="ru-RU"/>
              </w:rPr>
              <w:t xml:space="preserve"> </w:t>
            </w:r>
            <w:r w:rsidRPr="00C520AE">
              <w:rPr>
                <w:rFonts w:ascii="Times New Roman" w:hAnsi="Times New Roman"/>
                <w:sz w:val="24"/>
                <w:szCs w:val="24"/>
                <w:lang w:val="en-US" w:eastAsia="ru-RU"/>
              </w:rPr>
              <w:t>SF</w:t>
            </w:r>
          </w:p>
        </w:tc>
        <w:tc>
          <w:tcPr>
            <w:tcW w:w="2264"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Алюмозоль (Австрия)</w:t>
            </w: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VP</w:t>
            </w:r>
            <w:r w:rsidRPr="00C520AE">
              <w:rPr>
                <w:rFonts w:ascii="Times New Roman" w:hAnsi="Times New Roman"/>
                <w:sz w:val="24"/>
                <w:szCs w:val="24"/>
                <w:lang w:eastAsia="ru-RU"/>
              </w:rPr>
              <w:t xml:space="preserve"> </w:t>
            </w:r>
            <w:r w:rsidRPr="00C520AE">
              <w:rPr>
                <w:rFonts w:ascii="Times New Roman" w:hAnsi="Times New Roman"/>
                <w:sz w:val="24"/>
                <w:szCs w:val="24"/>
                <w:lang w:val="en-US" w:eastAsia="ru-RU"/>
              </w:rPr>
              <w:t>Disp</w:t>
            </w:r>
            <w:r w:rsidRPr="00C520AE">
              <w:rPr>
                <w:rFonts w:ascii="Times New Roman" w:hAnsi="Times New Roman"/>
                <w:sz w:val="24"/>
                <w:szCs w:val="24"/>
                <w:lang w:eastAsia="ru-RU"/>
              </w:rPr>
              <w:t xml:space="preserve"> </w:t>
            </w:r>
            <w:r w:rsidRPr="00C520AE">
              <w:rPr>
                <w:rFonts w:ascii="Times New Roman" w:hAnsi="Times New Roman"/>
                <w:sz w:val="24"/>
                <w:szCs w:val="24"/>
                <w:lang w:val="en-US" w:eastAsia="ru-RU"/>
              </w:rPr>
              <w:t>W</w:t>
            </w:r>
            <w:r w:rsidRPr="00C520AE">
              <w:rPr>
                <w:rFonts w:ascii="Times New Roman" w:hAnsi="Times New Roman"/>
                <w:sz w:val="24"/>
                <w:szCs w:val="24"/>
                <w:lang w:eastAsia="ru-RU"/>
              </w:rPr>
              <w:t>640</w:t>
            </w:r>
            <w:r w:rsidRPr="00C520AE">
              <w:rPr>
                <w:rFonts w:ascii="Times New Roman" w:hAnsi="Times New Roman"/>
                <w:sz w:val="24"/>
                <w:szCs w:val="24"/>
                <w:lang w:val="en-US" w:eastAsia="ru-RU"/>
              </w:rPr>
              <w:t>XC</w:t>
            </w:r>
            <w:r w:rsidRPr="00C520AE">
              <w:rPr>
                <w:rFonts w:ascii="Times New Roman" w:hAnsi="Times New Roman"/>
                <w:sz w:val="24"/>
                <w:szCs w:val="24"/>
                <w:lang w:eastAsia="ru-RU"/>
              </w:rPr>
              <w:t>2</w:t>
            </w:r>
          </w:p>
        </w:tc>
        <w:tc>
          <w:tcPr>
            <w:tcW w:w="183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33,60</w:t>
            </w:r>
          </w:p>
        </w:tc>
      </w:tr>
      <w:tr w:rsidR="0000177E" w:rsidRPr="00C520AE" w:rsidTr="00E44F6F">
        <w:trPr>
          <w:trHeight w:val="161"/>
        </w:trPr>
        <w:tc>
          <w:tcPr>
            <w:tcW w:w="962" w:type="dxa"/>
            <w:vMerge/>
            <w:vAlign w:val="center"/>
          </w:tcPr>
          <w:p w:rsidR="0000177E" w:rsidRPr="00C520AE" w:rsidRDefault="0000177E" w:rsidP="00FE7ACB">
            <w:pPr>
              <w:spacing w:after="0"/>
              <w:jc w:val="center"/>
              <w:rPr>
                <w:rFonts w:ascii="Times New Roman" w:hAnsi="Times New Roman"/>
                <w:sz w:val="24"/>
                <w:szCs w:val="24"/>
                <w:lang w:val="en-US" w:eastAsia="ru-RU"/>
              </w:rPr>
            </w:pPr>
          </w:p>
        </w:tc>
        <w:tc>
          <w:tcPr>
            <w:tcW w:w="1279"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ПСЭ</w:t>
            </w:r>
          </w:p>
        </w:tc>
        <w:tc>
          <w:tcPr>
            <w:tcW w:w="85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697"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ign w:val="center"/>
          </w:tcPr>
          <w:p w:rsidR="0000177E" w:rsidRPr="00C520AE" w:rsidRDefault="0000177E" w:rsidP="00FE7ACB">
            <w:pPr>
              <w:spacing w:after="0"/>
              <w:jc w:val="center"/>
              <w:rPr>
                <w:rFonts w:ascii="Times New Roman" w:hAnsi="Times New Roman"/>
                <w:sz w:val="24"/>
                <w:szCs w:val="24"/>
                <w:lang w:eastAsia="ru-RU"/>
              </w:rPr>
            </w:pPr>
          </w:p>
        </w:tc>
      </w:tr>
      <w:tr w:rsidR="0000177E" w:rsidRPr="00C520AE" w:rsidTr="00E44F6F">
        <w:trPr>
          <w:trHeight w:val="230"/>
        </w:trPr>
        <w:tc>
          <w:tcPr>
            <w:tcW w:w="962"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А2</w:t>
            </w:r>
          </w:p>
        </w:tc>
        <w:tc>
          <w:tcPr>
            <w:tcW w:w="1279"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Blayson</w:t>
            </w:r>
          </w:p>
        </w:tc>
        <w:tc>
          <w:tcPr>
            <w:tcW w:w="852" w:type="dxa"/>
            <w:vAlign w:val="center"/>
          </w:tcPr>
          <w:p w:rsidR="0000177E" w:rsidRPr="00C520AE" w:rsidRDefault="0000177E" w:rsidP="00FE7ACB">
            <w:pPr>
              <w:spacing w:after="0"/>
              <w:jc w:val="center"/>
              <w:rPr>
                <w:rFonts w:ascii="Times New Roman" w:hAnsi="Times New Roman"/>
                <w:sz w:val="24"/>
                <w:szCs w:val="24"/>
                <w:lang w:val="en-US" w:eastAsia="ru-RU"/>
              </w:rPr>
            </w:pPr>
            <w:r w:rsidRPr="00C520AE">
              <w:rPr>
                <w:rFonts w:ascii="Times New Roman" w:hAnsi="Times New Roman"/>
                <w:sz w:val="24"/>
                <w:szCs w:val="24"/>
                <w:lang w:eastAsia="ru-RU"/>
              </w:rPr>
              <w:t>27,2</w:t>
            </w:r>
          </w:p>
        </w:tc>
        <w:tc>
          <w:tcPr>
            <w:tcW w:w="1117"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-80,8</w:t>
            </w:r>
          </w:p>
        </w:tc>
        <w:tc>
          <w:tcPr>
            <w:tcW w:w="2697" w:type="dxa"/>
            <w:vMerge w:val="restart"/>
            <w:vAlign w:val="center"/>
          </w:tcPr>
          <w:p w:rsidR="0000177E" w:rsidRPr="00C520AE" w:rsidRDefault="0000177E" w:rsidP="00FE7ACB">
            <w:pPr>
              <w:spacing w:after="0"/>
              <w:jc w:val="center"/>
              <w:rPr>
                <w:rFonts w:ascii="Times New Roman" w:hAnsi="Times New Roman"/>
                <w:sz w:val="24"/>
                <w:szCs w:val="24"/>
                <w:lang w:val="en-US" w:eastAsia="ru-RU"/>
              </w:rPr>
            </w:pPr>
            <w:r w:rsidRPr="00C520AE">
              <w:rPr>
                <w:rFonts w:ascii="Times New Roman" w:hAnsi="Times New Roman"/>
                <w:sz w:val="24"/>
                <w:szCs w:val="24"/>
                <w:lang w:eastAsia="ru-RU"/>
              </w:rPr>
              <w:t>Электрокорунд, Россия</w:t>
            </w:r>
          </w:p>
          <w:p w:rsidR="0000177E" w:rsidRPr="00C520AE" w:rsidRDefault="0000177E" w:rsidP="00FE7ACB">
            <w:pPr>
              <w:spacing w:after="0"/>
              <w:jc w:val="center"/>
              <w:rPr>
                <w:rFonts w:ascii="Times New Roman" w:hAnsi="Times New Roman"/>
                <w:sz w:val="24"/>
                <w:szCs w:val="24"/>
                <w:lang w:val="en-US" w:eastAsia="ru-RU"/>
              </w:rPr>
            </w:pPr>
            <w:r w:rsidRPr="00C520AE">
              <w:rPr>
                <w:rFonts w:ascii="Times New Roman" w:hAnsi="Times New Roman"/>
                <w:sz w:val="24"/>
                <w:szCs w:val="24"/>
                <w:lang w:eastAsia="ru-RU"/>
              </w:rPr>
              <w:t xml:space="preserve">F1200-25%; </w:t>
            </w:r>
            <w:r w:rsidRPr="00C520AE">
              <w:rPr>
                <w:rFonts w:ascii="Times New Roman" w:hAnsi="Times New Roman"/>
                <w:sz w:val="24"/>
                <w:szCs w:val="24"/>
                <w:lang w:val="en-US" w:eastAsia="ru-RU"/>
              </w:rPr>
              <w:t>F</w:t>
            </w:r>
            <w:r w:rsidRPr="00C520AE">
              <w:rPr>
                <w:rFonts w:ascii="Times New Roman" w:hAnsi="Times New Roman"/>
                <w:sz w:val="24"/>
                <w:szCs w:val="24"/>
                <w:lang w:eastAsia="ru-RU"/>
              </w:rPr>
              <w:t>500</w:t>
            </w:r>
            <w:r w:rsidRPr="00C520AE">
              <w:rPr>
                <w:rFonts w:ascii="Times New Roman" w:hAnsi="Times New Roman"/>
                <w:sz w:val="24"/>
                <w:szCs w:val="24"/>
                <w:lang w:val="en-US" w:eastAsia="ru-RU"/>
              </w:rPr>
              <w:t>-75%</w:t>
            </w:r>
          </w:p>
        </w:tc>
        <w:tc>
          <w:tcPr>
            <w:tcW w:w="2264" w:type="dxa"/>
            <w:vMerge/>
            <w:vAlign w:val="center"/>
          </w:tcPr>
          <w:p w:rsidR="0000177E" w:rsidRPr="00C520AE" w:rsidRDefault="0000177E" w:rsidP="00FE7ACB">
            <w:pPr>
              <w:spacing w:after="0"/>
              <w:jc w:val="center"/>
              <w:rPr>
                <w:rFonts w:ascii="Times New Roman" w:hAnsi="Times New Roman"/>
                <w:sz w:val="24"/>
                <w:szCs w:val="24"/>
                <w:lang w:val="en-US" w:eastAsia="ru-RU"/>
              </w:rPr>
            </w:pPr>
          </w:p>
        </w:tc>
        <w:tc>
          <w:tcPr>
            <w:tcW w:w="183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34,08</w:t>
            </w:r>
          </w:p>
        </w:tc>
      </w:tr>
      <w:tr w:rsidR="0000177E" w:rsidRPr="00C520AE" w:rsidTr="00E44F6F">
        <w:trPr>
          <w:trHeight w:val="230"/>
        </w:trPr>
        <w:tc>
          <w:tcPr>
            <w:tcW w:w="962"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279"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ПСЭ</w:t>
            </w:r>
          </w:p>
        </w:tc>
        <w:tc>
          <w:tcPr>
            <w:tcW w:w="85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697" w:type="dxa"/>
            <w:vMerge/>
            <w:vAlign w:val="center"/>
          </w:tcPr>
          <w:p w:rsidR="0000177E" w:rsidRPr="00C520AE" w:rsidRDefault="0000177E" w:rsidP="00FE7ACB">
            <w:pPr>
              <w:spacing w:after="0"/>
              <w:jc w:val="center"/>
              <w:rPr>
                <w:rFonts w:ascii="Times New Roman" w:hAnsi="Times New Roman"/>
                <w:sz w:val="24"/>
                <w:szCs w:val="24"/>
                <w:lang w:val="en-US" w:eastAsia="ru-RU"/>
              </w:rPr>
            </w:pPr>
          </w:p>
        </w:tc>
        <w:tc>
          <w:tcPr>
            <w:tcW w:w="2264" w:type="dxa"/>
            <w:vMerge/>
            <w:vAlign w:val="center"/>
          </w:tcPr>
          <w:p w:rsidR="0000177E" w:rsidRPr="00C520AE" w:rsidRDefault="0000177E" w:rsidP="00FE7ACB">
            <w:pPr>
              <w:spacing w:after="0"/>
              <w:jc w:val="center"/>
              <w:rPr>
                <w:rFonts w:ascii="Times New Roman" w:hAnsi="Times New Roman"/>
                <w:sz w:val="24"/>
                <w:szCs w:val="24"/>
                <w:lang w:val="en-US" w:eastAsia="ru-RU"/>
              </w:rPr>
            </w:pPr>
          </w:p>
        </w:tc>
        <w:tc>
          <w:tcPr>
            <w:tcW w:w="1837" w:type="dxa"/>
            <w:vMerge/>
            <w:vAlign w:val="center"/>
          </w:tcPr>
          <w:p w:rsidR="0000177E" w:rsidRPr="00C520AE" w:rsidRDefault="0000177E" w:rsidP="00FE7ACB">
            <w:pPr>
              <w:spacing w:after="0"/>
              <w:jc w:val="center"/>
              <w:rPr>
                <w:rFonts w:ascii="Times New Roman" w:hAnsi="Times New Roman"/>
                <w:sz w:val="24"/>
                <w:szCs w:val="24"/>
                <w:lang w:val="en-US" w:eastAsia="ru-RU"/>
              </w:rPr>
            </w:pPr>
          </w:p>
        </w:tc>
      </w:tr>
      <w:tr w:rsidR="0000177E" w:rsidRPr="00C520AE" w:rsidTr="00E44F6F">
        <w:trPr>
          <w:trHeight w:val="340"/>
        </w:trPr>
        <w:tc>
          <w:tcPr>
            <w:tcW w:w="962"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А4</w:t>
            </w:r>
          </w:p>
        </w:tc>
        <w:tc>
          <w:tcPr>
            <w:tcW w:w="1279"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Blayson</w:t>
            </w:r>
          </w:p>
        </w:tc>
        <w:tc>
          <w:tcPr>
            <w:tcW w:w="85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45,9</w:t>
            </w:r>
          </w:p>
        </w:tc>
        <w:tc>
          <w:tcPr>
            <w:tcW w:w="1117"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40,8</w:t>
            </w:r>
          </w:p>
        </w:tc>
        <w:tc>
          <w:tcPr>
            <w:tcW w:w="144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restart"/>
            <w:vAlign w:val="center"/>
          </w:tcPr>
          <w:p w:rsidR="0000177E" w:rsidRPr="00C520AE" w:rsidRDefault="0000177E" w:rsidP="00FE7ACB">
            <w:pPr>
              <w:spacing w:after="0"/>
              <w:jc w:val="center"/>
              <w:rPr>
                <w:rFonts w:ascii="Times New Roman" w:hAnsi="Times New Roman"/>
                <w:sz w:val="24"/>
                <w:szCs w:val="24"/>
                <w:lang w:eastAsia="ru-RU"/>
              </w:rPr>
            </w:pP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-82,0</w:t>
            </w:r>
          </w:p>
        </w:tc>
        <w:tc>
          <w:tcPr>
            <w:tcW w:w="269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КДСП ( Украина)</w:t>
            </w: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restart"/>
            <w:vAlign w:val="center"/>
          </w:tcPr>
          <w:p w:rsidR="0000177E" w:rsidRPr="00C520AE" w:rsidRDefault="0000177E" w:rsidP="00FE7ACB">
            <w:pPr>
              <w:spacing w:after="0"/>
              <w:jc w:val="center"/>
              <w:rPr>
                <w:rFonts w:ascii="Times New Roman" w:hAnsi="Times New Roman"/>
                <w:sz w:val="24"/>
                <w:szCs w:val="24"/>
                <w:lang w:eastAsia="ru-RU"/>
              </w:rPr>
            </w:pP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34,16</w:t>
            </w:r>
          </w:p>
        </w:tc>
      </w:tr>
      <w:tr w:rsidR="0000177E" w:rsidRPr="00C520AE" w:rsidTr="00E44F6F">
        <w:trPr>
          <w:trHeight w:val="242"/>
        </w:trPr>
        <w:tc>
          <w:tcPr>
            <w:tcW w:w="962"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279"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ПСЭ</w:t>
            </w:r>
          </w:p>
        </w:tc>
        <w:tc>
          <w:tcPr>
            <w:tcW w:w="85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18,9</w:t>
            </w:r>
          </w:p>
        </w:tc>
        <w:tc>
          <w:tcPr>
            <w:tcW w:w="144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697"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ign w:val="center"/>
          </w:tcPr>
          <w:p w:rsidR="0000177E" w:rsidRPr="00C520AE" w:rsidRDefault="0000177E" w:rsidP="00FE7ACB">
            <w:pPr>
              <w:spacing w:after="0"/>
              <w:jc w:val="center"/>
              <w:rPr>
                <w:rFonts w:ascii="Times New Roman" w:hAnsi="Times New Roman"/>
                <w:sz w:val="24"/>
                <w:szCs w:val="24"/>
                <w:lang w:eastAsia="ru-RU"/>
              </w:rPr>
            </w:pPr>
          </w:p>
        </w:tc>
      </w:tr>
      <w:tr w:rsidR="0000177E" w:rsidRPr="00C520AE" w:rsidTr="00E44F6F">
        <w:trPr>
          <w:trHeight w:val="269"/>
        </w:trPr>
        <w:tc>
          <w:tcPr>
            <w:tcW w:w="962"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А5</w:t>
            </w:r>
          </w:p>
        </w:tc>
        <w:tc>
          <w:tcPr>
            <w:tcW w:w="1279"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Blayson</w:t>
            </w:r>
          </w:p>
        </w:tc>
        <w:tc>
          <w:tcPr>
            <w:tcW w:w="85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50,11</w:t>
            </w:r>
          </w:p>
        </w:tc>
        <w:tc>
          <w:tcPr>
            <w:tcW w:w="1117"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37,15</w:t>
            </w:r>
          </w:p>
        </w:tc>
        <w:tc>
          <w:tcPr>
            <w:tcW w:w="144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47,55</w:t>
            </w:r>
          </w:p>
        </w:tc>
        <w:tc>
          <w:tcPr>
            <w:tcW w:w="1418"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-76,0</w:t>
            </w:r>
          </w:p>
        </w:tc>
        <w:tc>
          <w:tcPr>
            <w:tcW w:w="269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Корунд спеч</w:t>
            </w:r>
            <w:r w:rsidR="00C520AE" w:rsidRPr="00C520AE">
              <w:rPr>
                <w:rFonts w:ascii="Times New Roman" w:hAnsi="Times New Roman"/>
                <w:sz w:val="24"/>
                <w:szCs w:val="24"/>
                <w:lang w:eastAsia="ru-RU"/>
              </w:rPr>
              <w:t>е</w:t>
            </w:r>
            <w:r w:rsidRPr="00C520AE">
              <w:rPr>
                <w:rFonts w:ascii="Times New Roman" w:hAnsi="Times New Roman"/>
                <w:sz w:val="24"/>
                <w:szCs w:val="24"/>
                <w:lang w:eastAsia="ru-RU"/>
              </w:rPr>
              <w:t xml:space="preserve">нный </w:t>
            </w:r>
            <w:r w:rsidRPr="00C520AE">
              <w:rPr>
                <w:rFonts w:ascii="Times New Roman" w:hAnsi="Times New Roman"/>
                <w:sz w:val="24"/>
                <w:szCs w:val="24"/>
                <w:lang w:val="en-US" w:eastAsia="ru-RU"/>
              </w:rPr>
              <w:t>A</w:t>
            </w:r>
            <w:r w:rsidRPr="00C520AE">
              <w:rPr>
                <w:rFonts w:ascii="Times New Roman" w:hAnsi="Times New Roman"/>
                <w:sz w:val="24"/>
                <w:szCs w:val="24"/>
                <w:lang w:eastAsia="ru-RU"/>
              </w:rPr>
              <w:t>-</w:t>
            </w:r>
            <w:r w:rsidRPr="00C520AE">
              <w:rPr>
                <w:rFonts w:ascii="Times New Roman" w:hAnsi="Times New Roman"/>
                <w:sz w:val="24"/>
                <w:szCs w:val="24"/>
                <w:lang w:val="en-US" w:eastAsia="ru-RU"/>
              </w:rPr>
              <w:t>Slowsoda</w:t>
            </w: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 xml:space="preserve">“-325 </w:t>
            </w:r>
            <w:r w:rsidRPr="00C520AE">
              <w:rPr>
                <w:rFonts w:ascii="Times New Roman" w:hAnsi="Times New Roman"/>
                <w:sz w:val="24"/>
                <w:szCs w:val="24"/>
                <w:lang w:val="en-US" w:eastAsia="ru-RU"/>
              </w:rPr>
              <w:t>mesh</w:t>
            </w:r>
            <w:r w:rsidRPr="00C520AE">
              <w:rPr>
                <w:rFonts w:ascii="Times New Roman" w:hAnsi="Times New Roman"/>
                <w:sz w:val="24"/>
                <w:szCs w:val="24"/>
                <w:lang w:eastAsia="ru-RU"/>
              </w:rPr>
              <w:t>” (Япония)</w:t>
            </w: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restart"/>
            <w:vAlign w:val="center"/>
          </w:tcPr>
          <w:p w:rsidR="0000177E" w:rsidRPr="00C520AE" w:rsidRDefault="0000177E" w:rsidP="00FE7ACB">
            <w:pPr>
              <w:spacing w:after="0"/>
              <w:jc w:val="center"/>
              <w:rPr>
                <w:rFonts w:ascii="Times New Roman" w:hAnsi="Times New Roman"/>
                <w:sz w:val="24"/>
                <w:szCs w:val="24"/>
                <w:lang w:eastAsia="ru-RU"/>
              </w:rPr>
            </w:pP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34,48</w:t>
            </w:r>
          </w:p>
        </w:tc>
      </w:tr>
      <w:tr w:rsidR="0000177E" w:rsidRPr="00C520AE" w:rsidTr="00E44F6F">
        <w:trPr>
          <w:trHeight w:val="242"/>
        </w:trPr>
        <w:tc>
          <w:tcPr>
            <w:tcW w:w="962"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279"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ПСЭ</w:t>
            </w:r>
          </w:p>
        </w:tc>
        <w:tc>
          <w:tcPr>
            <w:tcW w:w="85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697"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ign w:val="center"/>
          </w:tcPr>
          <w:p w:rsidR="0000177E" w:rsidRPr="00C520AE" w:rsidRDefault="0000177E" w:rsidP="00FE7ACB">
            <w:pPr>
              <w:spacing w:after="0"/>
              <w:jc w:val="center"/>
              <w:rPr>
                <w:rFonts w:ascii="Times New Roman" w:hAnsi="Times New Roman"/>
                <w:sz w:val="24"/>
                <w:szCs w:val="24"/>
                <w:lang w:eastAsia="ru-RU"/>
              </w:rPr>
            </w:pPr>
          </w:p>
        </w:tc>
      </w:tr>
      <w:tr w:rsidR="0000177E" w:rsidRPr="00C520AE" w:rsidTr="00E44F6F">
        <w:trPr>
          <w:trHeight w:val="408"/>
        </w:trPr>
        <w:tc>
          <w:tcPr>
            <w:tcW w:w="962"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А6</w:t>
            </w:r>
          </w:p>
        </w:tc>
        <w:tc>
          <w:tcPr>
            <w:tcW w:w="1279"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Blayson</w:t>
            </w:r>
          </w:p>
        </w:tc>
        <w:tc>
          <w:tcPr>
            <w:tcW w:w="85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18,42</w:t>
            </w:r>
          </w:p>
        </w:tc>
        <w:tc>
          <w:tcPr>
            <w:tcW w:w="1260"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35,0</w:t>
            </w:r>
          </w:p>
        </w:tc>
        <w:tc>
          <w:tcPr>
            <w:tcW w:w="144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31,43</w:t>
            </w:r>
          </w:p>
        </w:tc>
        <w:tc>
          <w:tcPr>
            <w:tcW w:w="1418" w:type="dxa"/>
            <w:vMerge w:val="restart"/>
            <w:vAlign w:val="center"/>
          </w:tcPr>
          <w:p w:rsidR="0000177E" w:rsidRPr="00C520AE" w:rsidRDefault="0000177E" w:rsidP="00FE7ACB">
            <w:pPr>
              <w:spacing w:after="0"/>
              <w:jc w:val="center"/>
              <w:rPr>
                <w:rFonts w:ascii="Times New Roman" w:hAnsi="Times New Roman"/>
                <w:sz w:val="24"/>
                <w:szCs w:val="24"/>
                <w:lang w:eastAsia="ru-RU"/>
              </w:rPr>
            </w:pP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-76,9</w:t>
            </w:r>
          </w:p>
        </w:tc>
        <w:tc>
          <w:tcPr>
            <w:tcW w:w="269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 xml:space="preserve">Муллит синтетический Casfill 90 “-325 </w:t>
            </w:r>
            <w:r w:rsidRPr="00C520AE">
              <w:rPr>
                <w:rFonts w:ascii="Times New Roman" w:hAnsi="Times New Roman"/>
                <w:sz w:val="24"/>
                <w:szCs w:val="24"/>
                <w:lang w:val="en-US" w:eastAsia="ru-RU"/>
              </w:rPr>
              <w:t>mesh</w:t>
            </w:r>
            <w:r w:rsidRPr="00C520AE">
              <w:rPr>
                <w:rFonts w:ascii="Times New Roman" w:hAnsi="Times New Roman"/>
                <w:sz w:val="24"/>
                <w:szCs w:val="24"/>
                <w:lang w:eastAsia="ru-RU"/>
              </w:rPr>
              <w:t>” (Япония)</w:t>
            </w: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35,70</w:t>
            </w:r>
          </w:p>
        </w:tc>
      </w:tr>
      <w:tr w:rsidR="0000177E" w:rsidRPr="00C520AE" w:rsidTr="00E44F6F">
        <w:trPr>
          <w:trHeight w:val="242"/>
        </w:trPr>
        <w:tc>
          <w:tcPr>
            <w:tcW w:w="962"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279"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ПСЭ</w:t>
            </w:r>
          </w:p>
        </w:tc>
        <w:tc>
          <w:tcPr>
            <w:tcW w:w="85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15,63</w:t>
            </w:r>
          </w:p>
        </w:tc>
        <w:tc>
          <w:tcPr>
            <w:tcW w:w="144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697"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ign w:val="center"/>
          </w:tcPr>
          <w:p w:rsidR="0000177E" w:rsidRPr="00C520AE" w:rsidRDefault="0000177E" w:rsidP="00FE7ACB">
            <w:pPr>
              <w:spacing w:after="0"/>
              <w:jc w:val="center"/>
              <w:rPr>
                <w:rFonts w:ascii="Times New Roman" w:hAnsi="Times New Roman"/>
                <w:sz w:val="24"/>
                <w:szCs w:val="24"/>
                <w:lang w:eastAsia="ru-RU"/>
              </w:rPr>
            </w:pPr>
          </w:p>
        </w:tc>
      </w:tr>
      <w:tr w:rsidR="0000177E" w:rsidRPr="00C520AE" w:rsidTr="00E44F6F">
        <w:trPr>
          <w:trHeight w:val="230"/>
        </w:trPr>
        <w:tc>
          <w:tcPr>
            <w:tcW w:w="962"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К1</w:t>
            </w:r>
          </w:p>
        </w:tc>
        <w:tc>
          <w:tcPr>
            <w:tcW w:w="1279"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Blayson</w:t>
            </w:r>
          </w:p>
        </w:tc>
        <w:tc>
          <w:tcPr>
            <w:tcW w:w="85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-47,5</w:t>
            </w:r>
          </w:p>
        </w:tc>
        <w:tc>
          <w:tcPr>
            <w:tcW w:w="269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Электрокорунд, (Австрия)</w:t>
            </w: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Alodur</w:t>
            </w:r>
            <w:r w:rsidRPr="00C520AE">
              <w:rPr>
                <w:rFonts w:ascii="Times New Roman" w:hAnsi="Times New Roman"/>
                <w:sz w:val="24"/>
                <w:szCs w:val="24"/>
                <w:lang w:eastAsia="ru-RU"/>
              </w:rPr>
              <w:t xml:space="preserve"> </w:t>
            </w:r>
            <w:r w:rsidRPr="00C520AE">
              <w:rPr>
                <w:rFonts w:ascii="Times New Roman" w:hAnsi="Times New Roman"/>
                <w:sz w:val="24"/>
                <w:szCs w:val="24"/>
                <w:lang w:val="en-US" w:eastAsia="ru-RU"/>
              </w:rPr>
              <w:t>WRG</w:t>
            </w:r>
            <w:r w:rsidRPr="00C520AE">
              <w:rPr>
                <w:rFonts w:ascii="Times New Roman" w:hAnsi="Times New Roman"/>
                <w:sz w:val="24"/>
                <w:szCs w:val="24"/>
                <w:lang w:eastAsia="ru-RU"/>
              </w:rPr>
              <w:t xml:space="preserve"> </w:t>
            </w:r>
            <w:r w:rsidRPr="00C520AE">
              <w:rPr>
                <w:rFonts w:ascii="Times New Roman" w:hAnsi="Times New Roman"/>
                <w:sz w:val="24"/>
                <w:szCs w:val="24"/>
                <w:lang w:val="en-US" w:eastAsia="ru-RU"/>
              </w:rPr>
              <w:t>IC</w:t>
            </w:r>
            <w:r w:rsidRPr="00C520AE">
              <w:rPr>
                <w:rFonts w:ascii="Times New Roman" w:hAnsi="Times New Roman"/>
                <w:sz w:val="24"/>
                <w:szCs w:val="24"/>
                <w:lang w:eastAsia="ru-RU"/>
              </w:rPr>
              <w:t xml:space="preserve"> </w:t>
            </w:r>
            <w:r w:rsidRPr="00C520AE">
              <w:rPr>
                <w:rFonts w:ascii="Times New Roman" w:hAnsi="Times New Roman"/>
                <w:sz w:val="24"/>
                <w:szCs w:val="24"/>
                <w:lang w:val="en-US" w:eastAsia="ru-RU"/>
              </w:rPr>
              <w:t>SF</w:t>
            </w:r>
          </w:p>
        </w:tc>
        <w:tc>
          <w:tcPr>
            <w:tcW w:w="2264" w:type="dxa"/>
            <w:vMerge w:val="restart"/>
            <w:vAlign w:val="center"/>
          </w:tcPr>
          <w:p w:rsidR="0000177E" w:rsidRPr="00C520AE" w:rsidRDefault="0000177E" w:rsidP="00FE7ACB">
            <w:pPr>
              <w:spacing w:after="0"/>
              <w:jc w:val="center"/>
              <w:rPr>
                <w:rFonts w:ascii="Times New Roman" w:hAnsi="Times New Roman"/>
                <w:sz w:val="24"/>
                <w:szCs w:val="24"/>
                <w:lang w:val="en-US" w:eastAsia="ru-RU"/>
              </w:rPr>
            </w:pPr>
            <w:r w:rsidRPr="00C520AE">
              <w:rPr>
                <w:rFonts w:ascii="Times New Roman" w:hAnsi="Times New Roman"/>
                <w:sz w:val="24"/>
                <w:szCs w:val="24"/>
                <w:lang w:val="en-US" w:eastAsia="ru-RU"/>
              </w:rPr>
              <w:t>Keycote</w:t>
            </w:r>
            <w:r w:rsidRPr="00C520AE">
              <w:rPr>
                <w:rFonts w:ascii="Times New Roman" w:hAnsi="Times New Roman"/>
                <w:sz w:val="24"/>
                <w:szCs w:val="24"/>
                <w:lang w:eastAsia="ru-RU"/>
              </w:rPr>
              <w:t>+концентрат</w:t>
            </w:r>
            <w:r w:rsidRPr="00C520AE">
              <w:rPr>
                <w:rFonts w:ascii="Times New Roman" w:hAnsi="Times New Roman"/>
                <w:sz w:val="24"/>
                <w:szCs w:val="24"/>
                <w:lang w:val="en-US" w:eastAsia="ru-RU"/>
              </w:rPr>
              <w:t xml:space="preserve"> Keycote</w:t>
            </w:r>
            <w:r w:rsidRPr="00C520AE">
              <w:rPr>
                <w:rFonts w:ascii="Times New Roman" w:hAnsi="Times New Roman"/>
                <w:sz w:val="24"/>
                <w:szCs w:val="24"/>
                <w:lang w:eastAsia="ru-RU"/>
              </w:rPr>
              <w:t>(США)</w:t>
            </w:r>
          </w:p>
        </w:tc>
        <w:tc>
          <w:tcPr>
            <w:tcW w:w="183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26,21</w:t>
            </w:r>
          </w:p>
        </w:tc>
      </w:tr>
      <w:tr w:rsidR="0000177E" w:rsidRPr="00C520AE" w:rsidTr="00E44F6F">
        <w:trPr>
          <w:trHeight w:val="242"/>
        </w:trPr>
        <w:tc>
          <w:tcPr>
            <w:tcW w:w="962"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279"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ПСЭ</w:t>
            </w:r>
          </w:p>
        </w:tc>
        <w:tc>
          <w:tcPr>
            <w:tcW w:w="85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697"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ign w:val="center"/>
          </w:tcPr>
          <w:p w:rsidR="0000177E" w:rsidRPr="00C520AE" w:rsidRDefault="0000177E" w:rsidP="00FE7ACB">
            <w:pPr>
              <w:spacing w:after="0"/>
              <w:jc w:val="center"/>
              <w:rPr>
                <w:rFonts w:ascii="Times New Roman" w:hAnsi="Times New Roman"/>
                <w:sz w:val="24"/>
                <w:szCs w:val="24"/>
                <w:lang w:eastAsia="ru-RU"/>
              </w:rPr>
            </w:pPr>
          </w:p>
        </w:tc>
      </w:tr>
      <w:tr w:rsidR="0000177E" w:rsidRPr="00C520AE" w:rsidTr="00E44F6F">
        <w:trPr>
          <w:trHeight w:val="230"/>
        </w:trPr>
        <w:tc>
          <w:tcPr>
            <w:tcW w:w="962"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К2</w:t>
            </w:r>
          </w:p>
        </w:tc>
        <w:tc>
          <w:tcPr>
            <w:tcW w:w="1279"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Blayson</w:t>
            </w:r>
          </w:p>
        </w:tc>
        <w:tc>
          <w:tcPr>
            <w:tcW w:w="85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-38,3</w:t>
            </w:r>
          </w:p>
        </w:tc>
        <w:tc>
          <w:tcPr>
            <w:tcW w:w="2697" w:type="dxa"/>
            <w:vMerge w:val="restart"/>
            <w:vAlign w:val="center"/>
          </w:tcPr>
          <w:p w:rsidR="0000177E" w:rsidRPr="00C520AE" w:rsidRDefault="0000177E" w:rsidP="00FE7ACB">
            <w:pPr>
              <w:spacing w:after="0"/>
              <w:jc w:val="center"/>
              <w:rPr>
                <w:rFonts w:ascii="Times New Roman" w:hAnsi="Times New Roman"/>
                <w:sz w:val="24"/>
                <w:szCs w:val="24"/>
                <w:lang w:val="en-US" w:eastAsia="ru-RU"/>
              </w:rPr>
            </w:pPr>
            <w:r w:rsidRPr="00C520AE">
              <w:rPr>
                <w:rFonts w:ascii="Times New Roman" w:hAnsi="Times New Roman"/>
                <w:sz w:val="24"/>
                <w:szCs w:val="24"/>
                <w:lang w:eastAsia="ru-RU"/>
              </w:rPr>
              <w:t>Электрокорунд, Россия</w:t>
            </w:r>
          </w:p>
          <w:p w:rsidR="0000177E" w:rsidRPr="00C520AE" w:rsidRDefault="0000177E" w:rsidP="00FE7ACB">
            <w:pPr>
              <w:spacing w:after="0"/>
              <w:jc w:val="center"/>
              <w:rPr>
                <w:rFonts w:ascii="Times New Roman" w:hAnsi="Times New Roman"/>
                <w:sz w:val="24"/>
                <w:szCs w:val="24"/>
                <w:lang w:val="en-US" w:eastAsia="ru-RU"/>
              </w:rPr>
            </w:pPr>
            <w:r w:rsidRPr="00C520AE">
              <w:rPr>
                <w:rFonts w:ascii="Times New Roman" w:hAnsi="Times New Roman"/>
                <w:sz w:val="24"/>
                <w:szCs w:val="24"/>
                <w:lang w:eastAsia="ru-RU"/>
              </w:rPr>
              <w:t xml:space="preserve">F1200-25%; </w:t>
            </w:r>
            <w:r w:rsidRPr="00C520AE">
              <w:rPr>
                <w:rFonts w:ascii="Times New Roman" w:hAnsi="Times New Roman"/>
                <w:sz w:val="24"/>
                <w:szCs w:val="24"/>
                <w:lang w:val="en-US" w:eastAsia="ru-RU"/>
              </w:rPr>
              <w:t>F</w:t>
            </w:r>
            <w:r w:rsidRPr="00C520AE">
              <w:rPr>
                <w:rFonts w:ascii="Times New Roman" w:hAnsi="Times New Roman"/>
                <w:sz w:val="24"/>
                <w:szCs w:val="24"/>
                <w:lang w:eastAsia="ru-RU"/>
              </w:rPr>
              <w:t>500</w:t>
            </w:r>
            <w:r w:rsidRPr="00C520AE">
              <w:rPr>
                <w:rFonts w:ascii="Times New Roman" w:hAnsi="Times New Roman"/>
                <w:sz w:val="24"/>
                <w:szCs w:val="24"/>
                <w:lang w:val="en-US" w:eastAsia="ru-RU"/>
              </w:rPr>
              <w:t>-75%</w:t>
            </w:r>
          </w:p>
        </w:tc>
        <w:tc>
          <w:tcPr>
            <w:tcW w:w="2264" w:type="dxa"/>
            <w:vMerge/>
            <w:vAlign w:val="center"/>
          </w:tcPr>
          <w:p w:rsidR="0000177E" w:rsidRPr="00C520AE" w:rsidRDefault="0000177E" w:rsidP="00FE7ACB">
            <w:pPr>
              <w:spacing w:after="0"/>
              <w:jc w:val="center"/>
              <w:rPr>
                <w:rFonts w:ascii="Times New Roman" w:hAnsi="Times New Roman"/>
                <w:sz w:val="24"/>
                <w:szCs w:val="24"/>
                <w:lang w:val="en-US" w:eastAsia="ru-RU"/>
              </w:rPr>
            </w:pPr>
          </w:p>
        </w:tc>
        <w:tc>
          <w:tcPr>
            <w:tcW w:w="183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22,64</w:t>
            </w:r>
          </w:p>
        </w:tc>
      </w:tr>
      <w:tr w:rsidR="0000177E" w:rsidRPr="00C520AE" w:rsidTr="00E44F6F">
        <w:trPr>
          <w:trHeight w:val="242"/>
        </w:trPr>
        <w:tc>
          <w:tcPr>
            <w:tcW w:w="962"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279"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ПСЭ</w:t>
            </w:r>
          </w:p>
        </w:tc>
        <w:tc>
          <w:tcPr>
            <w:tcW w:w="85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697" w:type="dxa"/>
            <w:vMerge/>
            <w:vAlign w:val="center"/>
          </w:tcPr>
          <w:p w:rsidR="0000177E" w:rsidRPr="00C520AE" w:rsidRDefault="0000177E" w:rsidP="00FE7ACB">
            <w:pPr>
              <w:spacing w:after="0"/>
              <w:jc w:val="center"/>
              <w:rPr>
                <w:rFonts w:ascii="Times New Roman" w:hAnsi="Times New Roman"/>
                <w:sz w:val="24"/>
                <w:szCs w:val="24"/>
                <w:lang w:val="en-US" w:eastAsia="ru-RU"/>
              </w:rPr>
            </w:pPr>
          </w:p>
        </w:tc>
        <w:tc>
          <w:tcPr>
            <w:tcW w:w="2264" w:type="dxa"/>
            <w:vMerge/>
            <w:vAlign w:val="center"/>
          </w:tcPr>
          <w:p w:rsidR="0000177E" w:rsidRPr="00C520AE" w:rsidRDefault="0000177E" w:rsidP="00FE7ACB">
            <w:pPr>
              <w:spacing w:after="0"/>
              <w:jc w:val="center"/>
              <w:rPr>
                <w:rFonts w:ascii="Times New Roman" w:hAnsi="Times New Roman"/>
                <w:sz w:val="24"/>
                <w:szCs w:val="24"/>
                <w:lang w:val="en-US" w:eastAsia="ru-RU"/>
              </w:rPr>
            </w:pPr>
          </w:p>
        </w:tc>
        <w:tc>
          <w:tcPr>
            <w:tcW w:w="1837" w:type="dxa"/>
            <w:vMerge/>
            <w:vAlign w:val="center"/>
          </w:tcPr>
          <w:p w:rsidR="0000177E" w:rsidRPr="00C520AE" w:rsidRDefault="0000177E" w:rsidP="00FE7ACB">
            <w:pPr>
              <w:spacing w:after="0"/>
              <w:jc w:val="center"/>
              <w:rPr>
                <w:rFonts w:ascii="Times New Roman" w:hAnsi="Times New Roman"/>
                <w:sz w:val="24"/>
                <w:szCs w:val="24"/>
                <w:lang w:val="en-US" w:eastAsia="ru-RU"/>
              </w:rPr>
            </w:pPr>
          </w:p>
        </w:tc>
      </w:tr>
      <w:tr w:rsidR="0000177E" w:rsidRPr="00C520AE" w:rsidTr="00E44F6F">
        <w:trPr>
          <w:trHeight w:val="304"/>
        </w:trPr>
        <w:tc>
          <w:tcPr>
            <w:tcW w:w="962"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К3</w:t>
            </w:r>
          </w:p>
        </w:tc>
        <w:tc>
          <w:tcPr>
            <w:tcW w:w="1279"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Blayson</w:t>
            </w:r>
          </w:p>
        </w:tc>
        <w:tc>
          <w:tcPr>
            <w:tcW w:w="85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14,28</w:t>
            </w:r>
          </w:p>
        </w:tc>
        <w:tc>
          <w:tcPr>
            <w:tcW w:w="1260"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restart"/>
            <w:vAlign w:val="center"/>
          </w:tcPr>
          <w:p w:rsidR="0000177E" w:rsidRPr="00C520AE" w:rsidRDefault="0000177E" w:rsidP="00FE7ACB">
            <w:pPr>
              <w:spacing w:after="0"/>
              <w:jc w:val="center"/>
              <w:rPr>
                <w:rFonts w:ascii="Times New Roman" w:hAnsi="Times New Roman"/>
                <w:sz w:val="24"/>
                <w:szCs w:val="24"/>
                <w:lang w:eastAsia="ru-RU"/>
              </w:rPr>
            </w:pP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-52,2</w:t>
            </w:r>
          </w:p>
        </w:tc>
        <w:tc>
          <w:tcPr>
            <w:tcW w:w="269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Кварц плавленый Ranco</w:t>
            </w:r>
            <w:r w:rsidRPr="00C520AE">
              <w:rPr>
                <w:rFonts w:ascii="Times New Roman" w:hAnsi="Times New Roman"/>
                <w:sz w:val="24"/>
                <w:szCs w:val="24"/>
                <w:lang w:val="en-US" w:eastAsia="ru-RU"/>
              </w:rPr>
              <w:t>S</w:t>
            </w:r>
            <w:r w:rsidRPr="00C520AE">
              <w:rPr>
                <w:rFonts w:ascii="Times New Roman" w:hAnsi="Times New Roman"/>
                <w:sz w:val="24"/>
                <w:szCs w:val="24"/>
                <w:lang w:eastAsia="ru-RU"/>
              </w:rPr>
              <w:t>il</w:t>
            </w: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 xml:space="preserve">4#200 </w:t>
            </w:r>
            <w:r w:rsidRPr="00C520AE">
              <w:rPr>
                <w:rFonts w:ascii="Times New Roman" w:hAnsi="Times New Roman"/>
                <w:sz w:val="24"/>
                <w:szCs w:val="24"/>
                <w:lang w:val="en-US" w:eastAsia="ru-RU"/>
              </w:rPr>
              <w:t>mesh</w:t>
            </w:r>
            <w:r w:rsidRPr="00C520AE">
              <w:rPr>
                <w:rFonts w:ascii="Times New Roman" w:hAnsi="Times New Roman"/>
                <w:sz w:val="24"/>
                <w:szCs w:val="24"/>
                <w:lang w:eastAsia="ru-RU"/>
              </w:rPr>
              <w:t xml:space="preserve"> (600 мкм)</w:t>
            </w: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restart"/>
            <w:vAlign w:val="center"/>
          </w:tcPr>
          <w:p w:rsidR="0000177E" w:rsidRPr="00C520AE" w:rsidRDefault="0000177E" w:rsidP="00FE7ACB">
            <w:pPr>
              <w:spacing w:after="0"/>
              <w:jc w:val="center"/>
              <w:rPr>
                <w:rFonts w:ascii="Times New Roman" w:hAnsi="Times New Roman"/>
                <w:sz w:val="24"/>
                <w:szCs w:val="24"/>
                <w:lang w:eastAsia="ru-RU"/>
              </w:rPr>
            </w:pP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27,14</w:t>
            </w:r>
          </w:p>
        </w:tc>
      </w:tr>
      <w:tr w:rsidR="0000177E" w:rsidRPr="00C520AE" w:rsidTr="00E44F6F">
        <w:trPr>
          <w:trHeight w:val="242"/>
        </w:trPr>
        <w:tc>
          <w:tcPr>
            <w:tcW w:w="962"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279"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ПСЭ</w:t>
            </w:r>
          </w:p>
        </w:tc>
        <w:tc>
          <w:tcPr>
            <w:tcW w:w="85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697"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ign w:val="center"/>
          </w:tcPr>
          <w:p w:rsidR="0000177E" w:rsidRPr="00C520AE" w:rsidRDefault="0000177E" w:rsidP="00FE7ACB">
            <w:pPr>
              <w:spacing w:after="0"/>
              <w:jc w:val="center"/>
              <w:rPr>
                <w:rFonts w:ascii="Times New Roman" w:hAnsi="Times New Roman"/>
                <w:sz w:val="24"/>
                <w:szCs w:val="24"/>
                <w:lang w:eastAsia="ru-RU"/>
              </w:rPr>
            </w:pPr>
          </w:p>
        </w:tc>
      </w:tr>
      <w:tr w:rsidR="0000177E" w:rsidRPr="00C520AE" w:rsidTr="00E44F6F">
        <w:trPr>
          <w:trHeight w:val="230"/>
        </w:trPr>
        <w:tc>
          <w:tcPr>
            <w:tcW w:w="962"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lastRenderedPageBreak/>
              <w:t>К4</w:t>
            </w:r>
          </w:p>
        </w:tc>
        <w:tc>
          <w:tcPr>
            <w:tcW w:w="1279"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Blayson</w:t>
            </w:r>
          </w:p>
        </w:tc>
        <w:tc>
          <w:tcPr>
            <w:tcW w:w="85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-41,9</w:t>
            </w:r>
          </w:p>
        </w:tc>
        <w:tc>
          <w:tcPr>
            <w:tcW w:w="269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КДСП ( Украина)</w:t>
            </w: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22,74</w:t>
            </w:r>
          </w:p>
        </w:tc>
      </w:tr>
      <w:tr w:rsidR="0000177E" w:rsidRPr="00C520AE" w:rsidTr="00E44F6F">
        <w:trPr>
          <w:trHeight w:val="242"/>
        </w:trPr>
        <w:tc>
          <w:tcPr>
            <w:tcW w:w="962"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279"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ПСЭ</w:t>
            </w:r>
          </w:p>
        </w:tc>
        <w:tc>
          <w:tcPr>
            <w:tcW w:w="85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697"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ign w:val="center"/>
          </w:tcPr>
          <w:p w:rsidR="0000177E" w:rsidRPr="00C520AE" w:rsidRDefault="0000177E" w:rsidP="00FE7ACB">
            <w:pPr>
              <w:spacing w:after="0"/>
              <w:jc w:val="center"/>
              <w:rPr>
                <w:rFonts w:ascii="Times New Roman" w:hAnsi="Times New Roman"/>
                <w:sz w:val="24"/>
                <w:szCs w:val="24"/>
                <w:lang w:eastAsia="ru-RU"/>
              </w:rPr>
            </w:pPr>
          </w:p>
        </w:tc>
      </w:tr>
      <w:tr w:rsidR="0000177E" w:rsidRPr="00C520AE" w:rsidTr="00E44F6F">
        <w:trPr>
          <w:trHeight w:val="249"/>
        </w:trPr>
        <w:tc>
          <w:tcPr>
            <w:tcW w:w="962"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К5</w:t>
            </w:r>
          </w:p>
        </w:tc>
        <w:tc>
          <w:tcPr>
            <w:tcW w:w="1279"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Blayson</w:t>
            </w:r>
          </w:p>
        </w:tc>
        <w:tc>
          <w:tcPr>
            <w:tcW w:w="85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-40,4</w:t>
            </w:r>
          </w:p>
        </w:tc>
        <w:tc>
          <w:tcPr>
            <w:tcW w:w="269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Корунд спеч</w:t>
            </w:r>
            <w:r w:rsidR="00C520AE" w:rsidRPr="00C520AE">
              <w:rPr>
                <w:rFonts w:ascii="Times New Roman" w:hAnsi="Times New Roman"/>
                <w:sz w:val="24"/>
                <w:szCs w:val="24"/>
                <w:lang w:eastAsia="ru-RU"/>
              </w:rPr>
              <w:t>е</w:t>
            </w:r>
            <w:r w:rsidRPr="00C520AE">
              <w:rPr>
                <w:rFonts w:ascii="Times New Roman" w:hAnsi="Times New Roman"/>
                <w:sz w:val="24"/>
                <w:szCs w:val="24"/>
                <w:lang w:eastAsia="ru-RU"/>
              </w:rPr>
              <w:t xml:space="preserve">нный </w:t>
            </w:r>
            <w:r w:rsidRPr="00C520AE">
              <w:rPr>
                <w:rFonts w:ascii="Times New Roman" w:hAnsi="Times New Roman"/>
                <w:sz w:val="24"/>
                <w:szCs w:val="24"/>
                <w:lang w:val="en-US" w:eastAsia="ru-RU"/>
              </w:rPr>
              <w:t>A</w:t>
            </w:r>
            <w:r w:rsidRPr="00C520AE">
              <w:rPr>
                <w:rFonts w:ascii="Times New Roman" w:hAnsi="Times New Roman"/>
                <w:sz w:val="24"/>
                <w:szCs w:val="24"/>
                <w:lang w:eastAsia="ru-RU"/>
              </w:rPr>
              <w:t>-</w:t>
            </w:r>
            <w:r w:rsidRPr="00C520AE">
              <w:rPr>
                <w:rFonts w:ascii="Times New Roman" w:hAnsi="Times New Roman"/>
                <w:sz w:val="24"/>
                <w:szCs w:val="24"/>
                <w:lang w:val="en-US" w:eastAsia="ru-RU"/>
              </w:rPr>
              <w:t>Slowsoda</w:t>
            </w: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 xml:space="preserve">“-325 </w:t>
            </w:r>
            <w:r w:rsidRPr="00C520AE">
              <w:rPr>
                <w:rFonts w:ascii="Times New Roman" w:hAnsi="Times New Roman"/>
                <w:sz w:val="24"/>
                <w:szCs w:val="24"/>
                <w:lang w:val="en-US" w:eastAsia="ru-RU"/>
              </w:rPr>
              <w:t>mesh</w:t>
            </w:r>
            <w:r w:rsidRPr="00C520AE">
              <w:rPr>
                <w:rFonts w:ascii="Times New Roman" w:hAnsi="Times New Roman"/>
                <w:sz w:val="24"/>
                <w:szCs w:val="24"/>
                <w:lang w:eastAsia="ru-RU"/>
              </w:rPr>
              <w:t>” (Япония)</w:t>
            </w: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restart"/>
            <w:vAlign w:val="center"/>
          </w:tcPr>
          <w:p w:rsidR="0000177E" w:rsidRPr="00C520AE" w:rsidRDefault="0000177E" w:rsidP="00FE7ACB">
            <w:pPr>
              <w:spacing w:after="0"/>
              <w:jc w:val="center"/>
              <w:rPr>
                <w:rFonts w:ascii="Times New Roman" w:hAnsi="Times New Roman"/>
                <w:sz w:val="24"/>
                <w:szCs w:val="24"/>
                <w:lang w:eastAsia="ru-RU"/>
              </w:rPr>
            </w:pP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27,81</w:t>
            </w:r>
          </w:p>
        </w:tc>
      </w:tr>
      <w:tr w:rsidR="0000177E" w:rsidRPr="00C520AE" w:rsidTr="00E44F6F">
        <w:trPr>
          <w:trHeight w:val="425"/>
        </w:trPr>
        <w:tc>
          <w:tcPr>
            <w:tcW w:w="962"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279"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ПСЭ</w:t>
            </w:r>
          </w:p>
        </w:tc>
        <w:tc>
          <w:tcPr>
            <w:tcW w:w="85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697"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ign w:val="center"/>
          </w:tcPr>
          <w:p w:rsidR="0000177E" w:rsidRPr="00C520AE" w:rsidRDefault="0000177E" w:rsidP="00FE7ACB">
            <w:pPr>
              <w:spacing w:after="0"/>
              <w:jc w:val="center"/>
              <w:rPr>
                <w:rFonts w:ascii="Times New Roman" w:hAnsi="Times New Roman"/>
                <w:sz w:val="24"/>
                <w:szCs w:val="24"/>
                <w:lang w:eastAsia="ru-RU"/>
              </w:rPr>
            </w:pPr>
          </w:p>
        </w:tc>
      </w:tr>
      <w:tr w:rsidR="0000177E" w:rsidRPr="00C520AE" w:rsidTr="00E44F6F">
        <w:trPr>
          <w:trHeight w:val="376"/>
        </w:trPr>
        <w:tc>
          <w:tcPr>
            <w:tcW w:w="962"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К6</w:t>
            </w:r>
          </w:p>
        </w:tc>
        <w:tc>
          <w:tcPr>
            <w:tcW w:w="1279"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Blayson</w:t>
            </w:r>
          </w:p>
        </w:tc>
        <w:tc>
          <w:tcPr>
            <w:tcW w:w="85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restart"/>
            <w:vAlign w:val="center"/>
          </w:tcPr>
          <w:p w:rsidR="0000177E" w:rsidRPr="00C520AE" w:rsidRDefault="0000177E" w:rsidP="00FE7ACB">
            <w:pPr>
              <w:spacing w:after="0"/>
              <w:jc w:val="center"/>
              <w:rPr>
                <w:rFonts w:ascii="Times New Roman" w:hAnsi="Times New Roman"/>
                <w:sz w:val="24"/>
                <w:szCs w:val="24"/>
                <w:lang w:eastAsia="ru-RU"/>
              </w:rPr>
            </w:pPr>
          </w:p>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-46,3</w:t>
            </w:r>
          </w:p>
        </w:tc>
        <w:tc>
          <w:tcPr>
            <w:tcW w:w="269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 xml:space="preserve">Муллит синтетический Casfill 90 “-325 </w:t>
            </w:r>
            <w:r w:rsidRPr="00C520AE">
              <w:rPr>
                <w:rFonts w:ascii="Times New Roman" w:hAnsi="Times New Roman"/>
                <w:sz w:val="24"/>
                <w:szCs w:val="24"/>
                <w:lang w:val="en-US" w:eastAsia="ru-RU"/>
              </w:rPr>
              <w:t>mesh</w:t>
            </w:r>
            <w:r w:rsidRPr="00C520AE">
              <w:rPr>
                <w:rFonts w:ascii="Times New Roman" w:hAnsi="Times New Roman"/>
                <w:sz w:val="24"/>
                <w:szCs w:val="24"/>
                <w:lang w:eastAsia="ru-RU"/>
              </w:rPr>
              <w:t>” (Япония)</w:t>
            </w: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26,32</w:t>
            </w:r>
          </w:p>
        </w:tc>
      </w:tr>
      <w:tr w:rsidR="0000177E" w:rsidRPr="00C520AE" w:rsidTr="00E44F6F">
        <w:trPr>
          <w:trHeight w:val="230"/>
        </w:trPr>
        <w:tc>
          <w:tcPr>
            <w:tcW w:w="962"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279"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ПСЭ</w:t>
            </w:r>
          </w:p>
        </w:tc>
        <w:tc>
          <w:tcPr>
            <w:tcW w:w="85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117"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4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418"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697"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ign w:val="center"/>
          </w:tcPr>
          <w:p w:rsidR="0000177E" w:rsidRPr="00C520AE" w:rsidRDefault="0000177E" w:rsidP="00FE7ACB">
            <w:pPr>
              <w:spacing w:after="0"/>
              <w:jc w:val="center"/>
              <w:rPr>
                <w:rFonts w:ascii="Times New Roman" w:hAnsi="Times New Roman"/>
                <w:sz w:val="24"/>
                <w:szCs w:val="24"/>
                <w:lang w:eastAsia="ru-RU"/>
              </w:rPr>
            </w:pPr>
          </w:p>
        </w:tc>
      </w:tr>
      <w:tr w:rsidR="0000177E" w:rsidRPr="00C520AE" w:rsidTr="00E44F6F">
        <w:trPr>
          <w:trHeight w:val="362"/>
        </w:trPr>
        <w:tc>
          <w:tcPr>
            <w:tcW w:w="962"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ГЭТС + КДСП</w:t>
            </w:r>
          </w:p>
        </w:tc>
        <w:tc>
          <w:tcPr>
            <w:tcW w:w="1279"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val="en-US" w:eastAsia="ru-RU"/>
              </w:rPr>
              <w:t>Blayson</w:t>
            </w:r>
          </w:p>
        </w:tc>
        <w:tc>
          <w:tcPr>
            <w:tcW w:w="85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w:t>
            </w:r>
          </w:p>
        </w:tc>
        <w:tc>
          <w:tcPr>
            <w:tcW w:w="1117"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w:t>
            </w:r>
          </w:p>
        </w:tc>
        <w:tc>
          <w:tcPr>
            <w:tcW w:w="1442" w:type="dxa"/>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w:t>
            </w:r>
          </w:p>
        </w:tc>
        <w:tc>
          <w:tcPr>
            <w:tcW w:w="1418" w:type="dxa"/>
            <w:vMerge w:val="restart"/>
            <w:vAlign w:val="center"/>
          </w:tcPr>
          <w:p w:rsidR="0000177E" w:rsidRPr="00C520AE" w:rsidRDefault="0000177E" w:rsidP="00FE7ACB">
            <w:pPr>
              <w:spacing w:after="0"/>
              <w:jc w:val="center"/>
              <w:rPr>
                <w:rFonts w:ascii="Times New Roman" w:hAnsi="Times New Roman"/>
                <w:sz w:val="24"/>
                <w:szCs w:val="24"/>
                <w:lang w:eastAsia="ru-RU"/>
              </w:rPr>
            </w:pPr>
          </w:p>
          <w:p w:rsidR="0000177E" w:rsidRPr="00C520AE" w:rsidRDefault="0000177E" w:rsidP="00FE7ACB">
            <w:pPr>
              <w:spacing w:after="0"/>
              <w:jc w:val="center"/>
              <w:rPr>
                <w:rFonts w:ascii="Times New Roman" w:hAnsi="Times New Roman"/>
                <w:sz w:val="24"/>
                <w:szCs w:val="24"/>
                <w:lang w:val="en-US" w:eastAsia="ru-RU"/>
              </w:rPr>
            </w:pPr>
            <w:r w:rsidRPr="00C520AE">
              <w:rPr>
                <w:rFonts w:ascii="Times New Roman" w:hAnsi="Times New Roman"/>
                <w:sz w:val="24"/>
                <w:szCs w:val="24"/>
                <w:lang w:eastAsia="ru-RU"/>
              </w:rPr>
              <w:t>+0,</w:t>
            </w:r>
            <w:r w:rsidRPr="00C520AE">
              <w:rPr>
                <w:rFonts w:ascii="Times New Roman" w:hAnsi="Times New Roman"/>
                <w:sz w:val="24"/>
                <w:szCs w:val="24"/>
                <w:lang w:val="en-US" w:eastAsia="ru-RU"/>
              </w:rPr>
              <w:t>911</w:t>
            </w:r>
          </w:p>
          <w:p w:rsidR="0000177E" w:rsidRPr="00C520AE" w:rsidRDefault="0000177E" w:rsidP="00FE7ACB">
            <w:pPr>
              <w:spacing w:after="0"/>
              <w:jc w:val="center"/>
              <w:rPr>
                <w:rFonts w:ascii="Times New Roman" w:hAnsi="Times New Roman"/>
                <w:sz w:val="24"/>
                <w:szCs w:val="24"/>
                <w:lang w:eastAsia="ru-RU"/>
              </w:rPr>
            </w:pPr>
          </w:p>
        </w:tc>
        <w:tc>
          <w:tcPr>
            <w:tcW w:w="269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КДСП (Украина)</w:t>
            </w:r>
          </w:p>
        </w:tc>
        <w:tc>
          <w:tcPr>
            <w:tcW w:w="2264"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ГЭТС</w:t>
            </w:r>
          </w:p>
        </w:tc>
        <w:tc>
          <w:tcPr>
            <w:tcW w:w="1837" w:type="dxa"/>
            <w:vMerge w:val="restart"/>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w:t>
            </w:r>
          </w:p>
        </w:tc>
      </w:tr>
      <w:tr w:rsidR="0000177E" w:rsidRPr="00C520AE" w:rsidTr="00E44F6F">
        <w:trPr>
          <w:trHeight w:val="145"/>
        </w:trPr>
        <w:tc>
          <w:tcPr>
            <w:tcW w:w="962"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279"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ПСЭ</w:t>
            </w:r>
          </w:p>
        </w:tc>
        <w:tc>
          <w:tcPr>
            <w:tcW w:w="852"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w:t>
            </w:r>
          </w:p>
        </w:tc>
        <w:tc>
          <w:tcPr>
            <w:tcW w:w="1117" w:type="dxa"/>
            <w:shd w:val="clear" w:color="auto" w:fill="92D050"/>
            <w:vAlign w:val="center"/>
          </w:tcPr>
          <w:p w:rsidR="0000177E" w:rsidRPr="00C520AE" w:rsidRDefault="0000177E" w:rsidP="00FE7ACB">
            <w:pPr>
              <w:spacing w:after="0"/>
              <w:jc w:val="center"/>
              <w:rPr>
                <w:rFonts w:ascii="Times New Roman" w:hAnsi="Times New Roman"/>
                <w:sz w:val="24"/>
                <w:szCs w:val="24"/>
                <w:lang w:eastAsia="ru-RU"/>
              </w:rPr>
            </w:pPr>
            <w:r w:rsidRPr="00C520AE">
              <w:rPr>
                <w:rFonts w:ascii="Times New Roman" w:hAnsi="Times New Roman"/>
                <w:sz w:val="24"/>
                <w:szCs w:val="24"/>
                <w:lang w:eastAsia="ru-RU"/>
              </w:rPr>
              <w:t>0,0</w:t>
            </w:r>
          </w:p>
        </w:tc>
        <w:tc>
          <w:tcPr>
            <w:tcW w:w="1260" w:type="dxa"/>
            <w:shd w:val="clear" w:color="auto" w:fill="92D050"/>
            <w:vAlign w:val="center"/>
          </w:tcPr>
          <w:p w:rsidR="0000177E" w:rsidRPr="00C520AE" w:rsidRDefault="0000177E" w:rsidP="00FE7ACB">
            <w:pPr>
              <w:spacing w:after="0"/>
              <w:jc w:val="center"/>
              <w:rPr>
                <w:rFonts w:ascii="Times New Roman" w:hAnsi="Times New Roman"/>
                <w:b/>
                <w:sz w:val="24"/>
                <w:szCs w:val="24"/>
                <w:lang w:eastAsia="ru-RU"/>
              </w:rPr>
            </w:pPr>
            <w:r w:rsidRPr="00C520AE">
              <w:rPr>
                <w:rFonts w:ascii="Times New Roman" w:hAnsi="Times New Roman"/>
                <w:b/>
                <w:sz w:val="24"/>
                <w:szCs w:val="24"/>
                <w:lang w:eastAsia="ru-RU"/>
              </w:rPr>
              <w:t>-</w:t>
            </w:r>
          </w:p>
        </w:tc>
        <w:tc>
          <w:tcPr>
            <w:tcW w:w="1442" w:type="dxa"/>
            <w:shd w:val="clear" w:color="auto" w:fill="92D050"/>
            <w:vAlign w:val="center"/>
          </w:tcPr>
          <w:p w:rsidR="0000177E" w:rsidRPr="00C520AE" w:rsidRDefault="0000177E" w:rsidP="00FE7ACB">
            <w:pPr>
              <w:spacing w:after="0"/>
              <w:jc w:val="center"/>
              <w:rPr>
                <w:rFonts w:ascii="Times New Roman" w:hAnsi="Times New Roman"/>
                <w:b/>
                <w:sz w:val="24"/>
                <w:szCs w:val="24"/>
                <w:lang w:eastAsia="ru-RU"/>
              </w:rPr>
            </w:pPr>
            <w:r w:rsidRPr="00C520AE">
              <w:rPr>
                <w:rFonts w:ascii="Times New Roman" w:hAnsi="Times New Roman"/>
                <w:b/>
                <w:sz w:val="24"/>
                <w:szCs w:val="24"/>
                <w:lang w:eastAsia="ru-RU"/>
              </w:rPr>
              <w:t>-</w:t>
            </w:r>
          </w:p>
        </w:tc>
        <w:tc>
          <w:tcPr>
            <w:tcW w:w="1418"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697"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2264" w:type="dxa"/>
            <w:vMerge/>
            <w:vAlign w:val="center"/>
          </w:tcPr>
          <w:p w:rsidR="0000177E" w:rsidRPr="00C520AE" w:rsidRDefault="0000177E" w:rsidP="00FE7ACB">
            <w:pPr>
              <w:spacing w:after="0"/>
              <w:jc w:val="center"/>
              <w:rPr>
                <w:rFonts w:ascii="Times New Roman" w:hAnsi="Times New Roman"/>
                <w:sz w:val="24"/>
                <w:szCs w:val="24"/>
                <w:lang w:eastAsia="ru-RU"/>
              </w:rPr>
            </w:pPr>
          </w:p>
        </w:tc>
        <w:tc>
          <w:tcPr>
            <w:tcW w:w="1837" w:type="dxa"/>
            <w:vMerge/>
            <w:vAlign w:val="center"/>
          </w:tcPr>
          <w:p w:rsidR="0000177E" w:rsidRPr="00C520AE" w:rsidRDefault="0000177E" w:rsidP="00FE7ACB">
            <w:pPr>
              <w:spacing w:after="0"/>
              <w:jc w:val="center"/>
              <w:rPr>
                <w:rFonts w:ascii="Times New Roman" w:hAnsi="Times New Roman"/>
                <w:sz w:val="24"/>
                <w:szCs w:val="24"/>
                <w:lang w:eastAsia="ru-RU"/>
              </w:rPr>
            </w:pPr>
          </w:p>
        </w:tc>
      </w:tr>
    </w:tbl>
    <w:p w:rsidR="0000177E" w:rsidRPr="00C520AE" w:rsidRDefault="0000177E" w:rsidP="00C520AE">
      <w:pPr>
        <w:spacing w:after="0" w:line="360" w:lineRule="auto"/>
        <w:jc w:val="both"/>
        <w:rPr>
          <w:rFonts w:ascii="Times New Roman" w:hAnsi="Times New Roman"/>
          <w:sz w:val="24"/>
          <w:szCs w:val="24"/>
          <w:lang w:eastAsia="ru-RU"/>
        </w:rPr>
        <w:sectPr w:rsidR="0000177E" w:rsidRPr="00C520AE" w:rsidSect="00C520AE">
          <w:type w:val="continuous"/>
          <w:pgSz w:w="16838" w:h="11906" w:orient="landscape"/>
          <w:pgMar w:top="1418" w:right="1418" w:bottom="1418" w:left="1418" w:header="709" w:footer="354" w:gutter="0"/>
          <w:cols w:space="708"/>
          <w:docGrid w:linePitch="360"/>
        </w:sectPr>
      </w:pPr>
    </w:p>
    <w:p w:rsidR="00FE7ACB" w:rsidRPr="00FE7ACB" w:rsidRDefault="0000177E" w:rsidP="00FE7ACB">
      <w:pPr>
        <w:spacing w:after="0"/>
        <w:jc w:val="right"/>
        <w:rPr>
          <w:rFonts w:ascii="Times New Roman" w:hAnsi="Times New Roman"/>
          <w:sz w:val="24"/>
          <w:szCs w:val="24"/>
        </w:rPr>
      </w:pPr>
      <w:r w:rsidRPr="00FE7ACB">
        <w:rPr>
          <w:rFonts w:ascii="Times New Roman" w:hAnsi="Times New Roman"/>
          <w:sz w:val="24"/>
          <w:szCs w:val="24"/>
        </w:rPr>
        <w:lastRenderedPageBreak/>
        <w:t xml:space="preserve">Таблица 2 </w:t>
      </w:r>
    </w:p>
    <w:p w:rsidR="0000177E" w:rsidRPr="00FE7ACB" w:rsidRDefault="0000177E" w:rsidP="00FE7ACB">
      <w:pPr>
        <w:spacing w:after="0"/>
        <w:jc w:val="center"/>
        <w:rPr>
          <w:rFonts w:ascii="Times New Roman" w:hAnsi="Times New Roman"/>
          <w:sz w:val="24"/>
          <w:szCs w:val="24"/>
        </w:rPr>
      </w:pPr>
      <w:r w:rsidRPr="00FE7ACB">
        <w:rPr>
          <w:rFonts w:ascii="Times New Roman" w:hAnsi="Times New Roman"/>
          <w:sz w:val="24"/>
          <w:szCs w:val="24"/>
        </w:rPr>
        <w:t>Живучесть двух типов керамических суспензий для лицевого слоя на  водной основе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836"/>
        <w:gridCol w:w="1281"/>
        <w:gridCol w:w="1844"/>
        <w:gridCol w:w="1661"/>
        <w:gridCol w:w="890"/>
      </w:tblGrid>
      <w:tr w:rsidR="0000177E" w:rsidRPr="00FE7ACB" w:rsidTr="00FE7ACB">
        <w:tc>
          <w:tcPr>
            <w:tcW w:w="9214" w:type="dxa"/>
            <w:gridSpan w:val="6"/>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Контролируемые параметры суспензий</w:t>
            </w:r>
          </w:p>
        </w:tc>
      </w:tr>
      <w:tr w:rsidR="0000177E" w:rsidRPr="00FE7ACB" w:rsidTr="00FE7ACB">
        <w:tc>
          <w:tcPr>
            <w:tcW w:w="4819" w:type="dxa"/>
            <w:gridSpan w:val="3"/>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Суспензия А1</w:t>
            </w:r>
          </w:p>
        </w:tc>
        <w:tc>
          <w:tcPr>
            <w:tcW w:w="4395" w:type="dxa"/>
            <w:gridSpan w:val="3"/>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Суспензия К1</w:t>
            </w:r>
          </w:p>
        </w:tc>
      </w:tr>
      <w:tr w:rsidR="0000177E" w:rsidRPr="00FE7ACB" w:rsidTr="00FE7ACB">
        <w:tc>
          <w:tcPr>
            <w:tcW w:w="1702"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Длительность существования, сутки</w:t>
            </w:r>
          </w:p>
        </w:tc>
        <w:tc>
          <w:tcPr>
            <w:tcW w:w="1836" w:type="dxa"/>
            <w:vAlign w:val="center"/>
          </w:tcPr>
          <w:p w:rsidR="0000177E" w:rsidRPr="00FE7ACB" w:rsidRDefault="0000177E" w:rsidP="00FE7ACB">
            <w:pPr>
              <w:spacing w:after="0"/>
              <w:contextualSpacing/>
              <w:jc w:val="center"/>
              <w:rPr>
                <w:rFonts w:ascii="Times New Roman" w:hAnsi="Times New Roman"/>
                <w:sz w:val="24"/>
                <w:szCs w:val="24"/>
                <w:lang w:eastAsia="ru-RU"/>
              </w:rPr>
            </w:pPr>
            <w:r w:rsidRPr="00FE7ACB">
              <w:rPr>
                <w:rFonts w:ascii="Times New Roman" w:hAnsi="Times New Roman"/>
                <w:sz w:val="24"/>
                <w:szCs w:val="24"/>
                <w:lang w:eastAsia="ru-RU"/>
              </w:rPr>
              <w:t>Дисперсион</w:t>
            </w:r>
            <w:r w:rsidR="00FE7ACB">
              <w:rPr>
                <w:rFonts w:ascii="Times New Roman" w:hAnsi="Times New Roman"/>
                <w:sz w:val="24"/>
                <w:szCs w:val="24"/>
                <w:lang w:eastAsia="ru-RU"/>
              </w:rPr>
              <w:t>-</w:t>
            </w:r>
          </w:p>
          <w:p w:rsidR="0000177E" w:rsidRPr="00FE7ACB" w:rsidRDefault="0000177E" w:rsidP="00FE7ACB">
            <w:pPr>
              <w:spacing w:after="0"/>
              <w:contextualSpacing/>
              <w:jc w:val="center"/>
              <w:rPr>
                <w:rFonts w:ascii="Times New Roman" w:hAnsi="Times New Roman"/>
                <w:sz w:val="24"/>
                <w:szCs w:val="24"/>
                <w:lang w:eastAsia="ru-RU"/>
              </w:rPr>
            </w:pPr>
            <w:r w:rsidRPr="00FE7ACB">
              <w:rPr>
                <w:rFonts w:ascii="Times New Roman" w:hAnsi="Times New Roman"/>
                <w:sz w:val="24"/>
                <w:szCs w:val="24"/>
                <w:lang w:eastAsia="ru-RU"/>
              </w:rPr>
              <w:t>ный состав тв</w:t>
            </w:r>
            <w:r w:rsidR="00C520AE" w:rsidRPr="00FE7ACB">
              <w:rPr>
                <w:rFonts w:ascii="Times New Roman" w:hAnsi="Times New Roman"/>
                <w:sz w:val="24"/>
                <w:szCs w:val="24"/>
                <w:lang w:eastAsia="ru-RU"/>
              </w:rPr>
              <w:t>е</w:t>
            </w:r>
            <w:r w:rsidRPr="00FE7ACB">
              <w:rPr>
                <w:rFonts w:ascii="Times New Roman" w:hAnsi="Times New Roman"/>
                <w:sz w:val="24"/>
                <w:szCs w:val="24"/>
                <w:lang w:eastAsia="ru-RU"/>
              </w:rPr>
              <w:t>рдой фазы:  диаметр, нм  /  %</w:t>
            </w:r>
          </w:p>
        </w:tc>
        <w:tc>
          <w:tcPr>
            <w:tcW w:w="1281" w:type="dxa"/>
            <w:vAlign w:val="center"/>
          </w:tcPr>
          <w:p w:rsidR="0000177E" w:rsidRPr="00FE7ACB" w:rsidRDefault="0000177E" w:rsidP="00FE7ACB">
            <w:pPr>
              <w:spacing w:after="0"/>
              <w:contextualSpacing/>
              <w:jc w:val="center"/>
              <w:rPr>
                <w:rFonts w:ascii="Times New Roman" w:hAnsi="Times New Roman"/>
                <w:sz w:val="24"/>
                <w:szCs w:val="24"/>
                <w:lang w:eastAsia="ru-RU"/>
              </w:rPr>
            </w:pPr>
            <w:r w:rsidRPr="00FE7ACB">
              <w:rPr>
                <w:rFonts w:ascii="Times New Roman" w:hAnsi="Times New Roman"/>
                <w:sz w:val="24"/>
                <w:szCs w:val="24"/>
                <w:lang w:eastAsia="ru-RU"/>
              </w:rPr>
              <w:t>Дзета-потен</w:t>
            </w:r>
          </w:p>
          <w:p w:rsidR="0000177E" w:rsidRPr="00FE7ACB" w:rsidRDefault="0000177E" w:rsidP="00FE7ACB">
            <w:pPr>
              <w:spacing w:after="0"/>
              <w:contextualSpacing/>
              <w:jc w:val="center"/>
              <w:rPr>
                <w:rFonts w:ascii="Times New Roman" w:hAnsi="Times New Roman"/>
                <w:sz w:val="24"/>
                <w:szCs w:val="24"/>
                <w:lang w:eastAsia="ru-RU"/>
              </w:rPr>
            </w:pPr>
            <w:r w:rsidRPr="00FE7ACB">
              <w:rPr>
                <w:rFonts w:ascii="Times New Roman" w:hAnsi="Times New Roman"/>
                <w:sz w:val="24"/>
                <w:szCs w:val="24"/>
                <w:lang w:eastAsia="ru-RU"/>
              </w:rPr>
              <w:t>циал,</w:t>
            </w:r>
          </w:p>
          <w:p w:rsidR="0000177E" w:rsidRPr="00FE7ACB" w:rsidRDefault="0000177E" w:rsidP="00FE7ACB">
            <w:pPr>
              <w:spacing w:after="0"/>
              <w:contextualSpacing/>
              <w:jc w:val="center"/>
              <w:rPr>
                <w:rFonts w:ascii="Times New Roman" w:hAnsi="Times New Roman"/>
                <w:sz w:val="24"/>
                <w:szCs w:val="24"/>
                <w:lang w:eastAsia="ru-RU"/>
              </w:rPr>
            </w:pPr>
            <w:r w:rsidRPr="00FE7ACB">
              <w:rPr>
                <w:rFonts w:ascii="Times New Roman" w:hAnsi="Times New Roman"/>
                <w:sz w:val="24"/>
                <w:szCs w:val="24"/>
                <w:lang w:val="en-US" w:eastAsia="ru-RU"/>
              </w:rPr>
              <w:t>mV</w:t>
            </w:r>
          </w:p>
        </w:tc>
        <w:tc>
          <w:tcPr>
            <w:tcW w:w="1844"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Длительность существования, сутки</w:t>
            </w:r>
          </w:p>
        </w:tc>
        <w:tc>
          <w:tcPr>
            <w:tcW w:w="1661" w:type="dxa"/>
            <w:vAlign w:val="center"/>
          </w:tcPr>
          <w:p w:rsidR="0000177E" w:rsidRPr="00FE7ACB" w:rsidRDefault="0000177E" w:rsidP="00FE7ACB">
            <w:pPr>
              <w:spacing w:after="0"/>
              <w:contextualSpacing/>
              <w:jc w:val="center"/>
              <w:rPr>
                <w:rFonts w:ascii="Times New Roman" w:hAnsi="Times New Roman"/>
                <w:sz w:val="24"/>
                <w:szCs w:val="24"/>
                <w:lang w:eastAsia="ru-RU"/>
              </w:rPr>
            </w:pPr>
            <w:r w:rsidRPr="00FE7ACB">
              <w:rPr>
                <w:rFonts w:ascii="Times New Roman" w:hAnsi="Times New Roman"/>
                <w:sz w:val="24"/>
                <w:szCs w:val="24"/>
                <w:lang w:eastAsia="ru-RU"/>
              </w:rPr>
              <w:t>Дисперсион</w:t>
            </w:r>
            <w:r w:rsidR="00FE7ACB">
              <w:rPr>
                <w:rFonts w:ascii="Times New Roman" w:hAnsi="Times New Roman"/>
                <w:sz w:val="24"/>
                <w:szCs w:val="24"/>
                <w:lang w:eastAsia="ru-RU"/>
              </w:rPr>
              <w:t>-</w:t>
            </w:r>
          </w:p>
          <w:p w:rsidR="0000177E" w:rsidRPr="00FE7ACB" w:rsidRDefault="0000177E" w:rsidP="00FE7ACB">
            <w:pPr>
              <w:spacing w:after="0"/>
              <w:contextualSpacing/>
              <w:jc w:val="center"/>
              <w:rPr>
                <w:rFonts w:ascii="Times New Roman" w:hAnsi="Times New Roman"/>
                <w:sz w:val="24"/>
                <w:szCs w:val="24"/>
                <w:lang w:eastAsia="ru-RU"/>
              </w:rPr>
            </w:pPr>
            <w:r w:rsidRPr="00FE7ACB">
              <w:rPr>
                <w:rFonts w:ascii="Times New Roman" w:hAnsi="Times New Roman"/>
                <w:sz w:val="24"/>
                <w:szCs w:val="24"/>
                <w:lang w:eastAsia="ru-RU"/>
              </w:rPr>
              <w:t>ный состав тв</w:t>
            </w:r>
            <w:r w:rsidR="00C520AE" w:rsidRPr="00FE7ACB">
              <w:rPr>
                <w:rFonts w:ascii="Times New Roman" w:hAnsi="Times New Roman"/>
                <w:sz w:val="24"/>
                <w:szCs w:val="24"/>
                <w:lang w:eastAsia="ru-RU"/>
              </w:rPr>
              <w:t>е</w:t>
            </w:r>
            <w:r w:rsidRPr="00FE7ACB">
              <w:rPr>
                <w:rFonts w:ascii="Times New Roman" w:hAnsi="Times New Roman"/>
                <w:sz w:val="24"/>
                <w:szCs w:val="24"/>
                <w:lang w:eastAsia="ru-RU"/>
              </w:rPr>
              <w:t>рдой фазы:  диаметр, нм  /  %</w:t>
            </w:r>
          </w:p>
        </w:tc>
        <w:tc>
          <w:tcPr>
            <w:tcW w:w="890" w:type="dxa"/>
            <w:vAlign w:val="center"/>
          </w:tcPr>
          <w:p w:rsidR="0000177E" w:rsidRPr="00FE7ACB" w:rsidRDefault="0000177E" w:rsidP="00FE7ACB">
            <w:pPr>
              <w:spacing w:after="0"/>
              <w:contextualSpacing/>
              <w:jc w:val="center"/>
              <w:rPr>
                <w:rFonts w:ascii="Times New Roman" w:hAnsi="Times New Roman"/>
                <w:sz w:val="24"/>
                <w:szCs w:val="24"/>
                <w:lang w:eastAsia="ru-RU"/>
              </w:rPr>
            </w:pPr>
            <w:r w:rsidRPr="00FE7ACB">
              <w:rPr>
                <w:rFonts w:ascii="Times New Roman" w:hAnsi="Times New Roman"/>
                <w:sz w:val="24"/>
                <w:szCs w:val="24"/>
                <w:lang w:eastAsia="ru-RU"/>
              </w:rPr>
              <w:t>Дзета-потен</w:t>
            </w:r>
            <w:r w:rsidR="00FE7ACB">
              <w:rPr>
                <w:rFonts w:ascii="Times New Roman" w:hAnsi="Times New Roman"/>
                <w:sz w:val="24"/>
                <w:szCs w:val="24"/>
                <w:lang w:eastAsia="ru-RU"/>
              </w:rPr>
              <w:t>-</w:t>
            </w:r>
          </w:p>
          <w:p w:rsidR="0000177E" w:rsidRPr="00FE7ACB" w:rsidRDefault="0000177E" w:rsidP="00FE7ACB">
            <w:pPr>
              <w:spacing w:after="0"/>
              <w:contextualSpacing/>
              <w:jc w:val="center"/>
              <w:rPr>
                <w:rFonts w:ascii="Times New Roman" w:hAnsi="Times New Roman"/>
                <w:sz w:val="24"/>
                <w:szCs w:val="24"/>
                <w:lang w:eastAsia="ru-RU"/>
              </w:rPr>
            </w:pPr>
            <w:r w:rsidRPr="00FE7ACB">
              <w:rPr>
                <w:rFonts w:ascii="Times New Roman" w:hAnsi="Times New Roman"/>
                <w:sz w:val="24"/>
                <w:szCs w:val="24"/>
                <w:lang w:eastAsia="ru-RU"/>
              </w:rPr>
              <w:t>циал,</w:t>
            </w:r>
          </w:p>
          <w:p w:rsidR="0000177E" w:rsidRPr="00FE7ACB" w:rsidRDefault="0000177E" w:rsidP="00FE7ACB">
            <w:pPr>
              <w:spacing w:after="0"/>
              <w:contextualSpacing/>
              <w:jc w:val="center"/>
              <w:rPr>
                <w:rFonts w:ascii="Times New Roman" w:hAnsi="Times New Roman"/>
                <w:sz w:val="24"/>
                <w:szCs w:val="24"/>
                <w:lang w:eastAsia="ru-RU"/>
              </w:rPr>
            </w:pPr>
            <w:r w:rsidRPr="00FE7ACB">
              <w:rPr>
                <w:rFonts w:ascii="Times New Roman" w:hAnsi="Times New Roman"/>
                <w:sz w:val="24"/>
                <w:szCs w:val="24"/>
                <w:lang w:val="en-US" w:eastAsia="ru-RU"/>
              </w:rPr>
              <w:t>mV</w:t>
            </w:r>
          </w:p>
        </w:tc>
      </w:tr>
      <w:tr w:rsidR="0000177E" w:rsidRPr="00FE7ACB" w:rsidTr="00FE7ACB">
        <w:tc>
          <w:tcPr>
            <w:tcW w:w="1702" w:type="dxa"/>
            <w:vAlign w:val="center"/>
          </w:tcPr>
          <w:p w:rsidR="0000177E" w:rsidRPr="00FE7ACB" w:rsidRDefault="0000177E" w:rsidP="00FE7ACB">
            <w:pPr>
              <w:spacing w:after="0"/>
              <w:contextualSpacing/>
              <w:jc w:val="center"/>
              <w:rPr>
                <w:rFonts w:ascii="Times New Roman" w:hAnsi="Times New Roman"/>
                <w:sz w:val="24"/>
                <w:szCs w:val="24"/>
                <w:lang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0</w:t>
            </w:r>
          </w:p>
        </w:tc>
        <w:tc>
          <w:tcPr>
            <w:tcW w:w="1836"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110,5/55,4</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1037/38,6</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5370/5,9</w:t>
            </w:r>
          </w:p>
        </w:tc>
        <w:tc>
          <w:tcPr>
            <w:tcW w:w="1281"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-81,6</w:t>
            </w:r>
          </w:p>
        </w:tc>
        <w:tc>
          <w:tcPr>
            <w:tcW w:w="1844"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0</w:t>
            </w:r>
          </w:p>
        </w:tc>
        <w:tc>
          <w:tcPr>
            <w:tcW w:w="1661"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194,8/24,5</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826,4/73,2</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5560/2,4</w:t>
            </w:r>
          </w:p>
        </w:tc>
        <w:tc>
          <w:tcPr>
            <w:tcW w:w="890"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-47,5</w:t>
            </w:r>
          </w:p>
        </w:tc>
      </w:tr>
      <w:tr w:rsidR="0000177E" w:rsidRPr="00FE7ACB" w:rsidTr="00FE7ACB">
        <w:tc>
          <w:tcPr>
            <w:tcW w:w="1702"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77</w:t>
            </w:r>
          </w:p>
        </w:tc>
        <w:tc>
          <w:tcPr>
            <w:tcW w:w="1836"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122,3/54,7</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856,8/30,7</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5378/14,6</w:t>
            </w:r>
          </w:p>
        </w:tc>
        <w:tc>
          <w:tcPr>
            <w:tcW w:w="1281"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-72,8</w:t>
            </w:r>
          </w:p>
        </w:tc>
        <w:tc>
          <w:tcPr>
            <w:tcW w:w="1844"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67</w:t>
            </w:r>
          </w:p>
        </w:tc>
        <w:tc>
          <w:tcPr>
            <w:tcW w:w="1661"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796,1/71,2</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209,3/28,8</w:t>
            </w:r>
          </w:p>
        </w:tc>
        <w:tc>
          <w:tcPr>
            <w:tcW w:w="890"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-61,4</w:t>
            </w:r>
          </w:p>
        </w:tc>
      </w:tr>
      <w:tr w:rsidR="0000177E" w:rsidRPr="00FE7ACB" w:rsidTr="00FE7ACB">
        <w:tc>
          <w:tcPr>
            <w:tcW w:w="1702"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124</w:t>
            </w:r>
          </w:p>
        </w:tc>
        <w:tc>
          <w:tcPr>
            <w:tcW w:w="1836"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107,7/59,6</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696/27,7</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4707/12,7</w:t>
            </w:r>
          </w:p>
        </w:tc>
        <w:tc>
          <w:tcPr>
            <w:tcW w:w="1281"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-82,3</w:t>
            </w:r>
          </w:p>
        </w:tc>
        <w:tc>
          <w:tcPr>
            <w:tcW w:w="1844"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129</w:t>
            </w:r>
          </w:p>
        </w:tc>
        <w:tc>
          <w:tcPr>
            <w:tcW w:w="1661"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995,9/64,5</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248,1/35,5</w:t>
            </w:r>
          </w:p>
        </w:tc>
        <w:tc>
          <w:tcPr>
            <w:tcW w:w="890"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-49,2</w:t>
            </w:r>
          </w:p>
        </w:tc>
      </w:tr>
      <w:tr w:rsidR="0000177E" w:rsidRPr="00FE7ACB" w:rsidTr="00FE7ACB">
        <w:tc>
          <w:tcPr>
            <w:tcW w:w="1702"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185</w:t>
            </w:r>
          </w:p>
        </w:tc>
        <w:tc>
          <w:tcPr>
            <w:tcW w:w="1836"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139/77,7</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1282/18,3</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4563/4,0</w:t>
            </w:r>
          </w:p>
        </w:tc>
        <w:tc>
          <w:tcPr>
            <w:tcW w:w="1281"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-65,5</w:t>
            </w:r>
          </w:p>
        </w:tc>
        <w:tc>
          <w:tcPr>
            <w:tcW w:w="1844"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190</w:t>
            </w:r>
          </w:p>
        </w:tc>
        <w:tc>
          <w:tcPr>
            <w:tcW w:w="1661"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1000/68,5</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233,1/31,5</w:t>
            </w:r>
          </w:p>
        </w:tc>
        <w:tc>
          <w:tcPr>
            <w:tcW w:w="890"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-55,1</w:t>
            </w:r>
          </w:p>
        </w:tc>
      </w:tr>
      <w:tr w:rsidR="0000177E" w:rsidRPr="00FE7ACB" w:rsidTr="00FE7ACB">
        <w:tc>
          <w:tcPr>
            <w:tcW w:w="1702"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262</w:t>
            </w:r>
          </w:p>
        </w:tc>
        <w:tc>
          <w:tcPr>
            <w:tcW w:w="1836"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95,6/55,5</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571,6/42,1</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5472/2,4</w:t>
            </w:r>
          </w:p>
        </w:tc>
        <w:tc>
          <w:tcPr>
            <w:tcW w:w="1281"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-40,3</w:t>
            </w:r>
          </w:p>
        </w:tc>
        <w:tc>
          <w:tcPr>
            <w:tcW w:w="1844"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267</w:t>
            </w:r>
          </w:p>
        </w:tc>
        <w:tc>
          <w:tcPr>
            <w:tcW w:w="1661"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1014/76,1</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218,8/21,3</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83,8/2,6</w:t>
            </w:r>
          </w:p>
        </w:tc>
        <w:tc>
          <w:tcPr>
            <w:tcW w:w="890"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-56,5</w:t>
            </w:r>
          </w:p>
        </w:tc>
      </w:tr>
      <w:tr w:rsidR="0000177E" w:rsidRPr="00FE7ACB" w:rsidTr="00FE7ACB">
        <w:tc>
          <w:tcPr>
            <w:tcW w:w="1702"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310</w:t>
            </w:r>
          </w:p>
        </w:tc>
        <w:tc>
          <w:tcPr>
            <w:tcW w:w="1836"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146,2/87</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2827/13</w:t>
            </w:r>
          </w:p>
        </w:tc>
        <w:tc>
          <w:tcPr>
            <w:tcW w:w="1281"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-92,5</w:t>
            </w:r>
          </w:p>
        </w:tc>
        <w:tc>
          <w:tcPr>
            <w:tcW w:w="1844"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315</w:t>
            </w:r>
          </w:p>
        </w:tc>
        <w:tc>
          <w:tcPr>
            <w:tcW w:w="1661"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528,7/87,6</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104/9,8</w:t>
            </w:r>
          </w:p>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5390/2,7</w:t>
            </w:r>
          </w:p>
        </w:tc>
        <w:tc>
          <w:tcPr>
            <w:tcW w:w="890" w:type="dxa"/>
            <w:vAlign w:val="center"/>
          </w:tcPr>
          <w:p w:rsidR="0000177E" w:rsidRPr="00FE7ACB" w:rsidRDefault="0000177E" w:rsidP="00FE7ACB">
            <w:pPr>
              <w:spacing w:after="0"/>
              <w:contextualSpacing/>
              <w:jc w:val="center"/>
              <w:rPr>
                <w:rFonts w:ascii="Times New Roman" w:hAnsi="Times New Roman"/>
                <w:sz w:val="24"/>
                <w:szCs w:val="24"/>
                <w:lang w:val="en-US" w:eastAsia="ru-RU"/>
              </w:rPr>
            </w:pPr>
            <w:r w:rsidRPr="00FE7ACB">
              <w:rPr>
                <w:rFonts w:ascii="Times New Roman" w:hAnsi="Times New Roman"/>
                <w:sz w:val="24"/>
                <w:szCs w:val="24"/>
                <w:lang w:val="en-US" w:eastAsia="ru-RU"/>
              </w:rPr>
              <w:t>-68,8</w:t>
            </w:r>
          </w:p>
        </w:tc>
      </w:tr>
    </w:tbl>
    <w:p w:rsidR="0000177E" w:rsidRPr="00C520AE" w:rsidRDefault="0000177E" w:rsidP="00C520AE">
      <w:pPr>
        <w:spacing w:after="0" w:line="360" w:lineRule="auto"/>
        <w:ind w:firstLine="709"/>
        <w:jc w:val="both"/>
        <w:rPr>
          <w:rFonts w:ascii="Times New Roman" w:hAnsi="Times New Roman"/>
          <w:b/>
          <w:sz w:val="28"/>
          <w:szCs w:val="28"/>
        </w:rPr>
      </w:pPr>
    </w:p>
    <w:p w:rsidR="00FE7ACB" w:rsidRDefault="0000177E" w:rsidP="00C520AE">
      <w:pPr>
        <w:spacing w:after="0" w:line="360" w:lineRule="auto"/>
        <w:ind w:firstLine="709"/>
        <w:jc w:val="both"/>
        <w:rPr>
          <w:rFonts w:ascii="Times New Roman" w:hAnsi="Times New Roman"/>
          <w:sz w:val="28"/>
          <w:szCs w:val="28"/>
        </w:rPr>
      </w:pPr>
      <w:r w:rsidRPr="00C520AE">
        <w:rPr>
          <w:rFonts w:ascii="Times New Roman" w:hAnsi="Times New Roman"/>
          <w:b/>
          <w:sz w:val="28"/>
          <w:szCs w:val="28"/>
        </w:rPr>
        <w:t>Удаление модельной массы</w:t>
      </w:r>
    </w:p>
    <w:p w:rsidR="0000177E" w:rsidRPr="00C520AE" w:rsidRDefault="0000177E" w:rsidP="00C520AE">
      <w:pPr>
        <w:spacing w:after="0" w:line="360" w:lineRule="auto"/>
        <w:ind w:firstLine="709"/>
        <w:jc w:val="both"/>
        <w:rPr>
          <w:rFonts w:ascii="Times New Roman" w:hAnsi="Times New Roman"/>
          <w:sz w:val="28"/>
          <w:szCs w:val="28"/>
        </w:rPr>
      </w:pPr>
      <w:r w:rsidRPr="00C520AE">
        <w:rPr>
          <w:rFonts w:ascii="Times New Roman" w:hAnsi="Times New Roman"/>
          <w:sz w:val="28"/>
          <w:szCs w:val="28"/>
        </w:rPr>
        <w:t>Выплавка восковой  модели из тщательно высушенной керамичес</w:t>
      </w:r>
      <w:r w:rsidR="00FE7ACB">
        <w:rPr>
          <w:rFonts w:ascii="Times New Roman" w:hAnsi="Times New Roman"/>
          <w:sz w:val="28"/>
          <w:szCs w:val="28"/>
        </w:rPr>
        <w:t>кой оболочки является, пожалуй,</w:t>
      </w:r>
      <w:r w:rsidRPr="00C520AE">
        <w:rPr>
          <w:rFonts w:ascii="Times New Roman" w:hAnsi="Times New Roman"/>
          <w:sz w:val="28"/>
          <w:szCs w:val="28"/>
        </w:rPr>
        <w:t xml:space="preserve"> самой технологически ответственной  стадией производства в смысле возможности появления брака. При плавлении воск сильно расширяется, поэтому процедура  проводится по специальной технологии в аппарате под названием «бойлерклав», где под воздействием высоких температур, создаваемых водяным паром высокого давления, проводится удаление основной массы воска без разрушения керамической оболочки. </w:t>
      </w:r>
    </w:p>
    <w:p w:rsidR="0000177E" w:rsidRPr="00C520AE" w:rsidRDefault="0000177E" w:rsidP="00C520AE">
      <w:pPr>
        <w:spacing w:after="0" w:line="360" w:lineRule="auto"/>
        <w:ind w:firstLine="709"/>
        <w:jc w:val="both"/>
        <w:rPr>
          <w:rFonts w:ascii="Times New Roman" w:hAnsi="Times New Roman"/>
          <w:sz w:val="28"/>
          <w:szCs w:val="28"/>
        </w:rPr>
      </w:pPr>
      <w:r w:rsidRPr="00C520AE">
        <w:rPr>
          <w:rFonts w:ascii="Times New Roman" w:hAnsi="Times New Roman"/>
          <w:sz w:val="28"/>
          <w:szCs w:val="28"/>
        </w:rPr>
        <w:lastRenderedPageBreak/>
        <w:t xml:space="preserve">Оставшиеся восковые материалы удаляются выжигом. На </w:t>
      </w:r>
      <w:r w:rsidR="00FE7ACB">
        <w:rPr>
          <w:rFonts w:ascii="Times New Roman" w:hAnsi="Times New Roman"/>
          <w:sz w:val="28"/>
          <w:szCs w:val="28"/>
        </w:rPr>
        <w:t>р</w:t>
      </w:r>
      <w:r w:rsidRPr="00C520AE">
        <w:rPr>
          <w:rFonts w:ascii="Times New Roman" w:hAnsi="Times New Roman"/>
          <w:sz w:val="28"/>
          <w:szCs w:val="28"/>
        </w:rPr>
        <w:t>ис.1</w:t>
      </w:r>
      <w:r w:rsidRPr="00C520AE">
        <w:rPr>
          <w:rFonts w:ascii="Times New Roman" w:hAnsi="Times New Roman"/>
          <w:color w:val="FF0000"/>
          <w:sz w:val="28"/>
          <w:szCs w:val="28"/>
        </w:rPr>
        <w:t xml:space="preserve"> </w:t>
      </w:r>
      <w:r w:rsidRPr="00C520AE">
        <w:rPr>
          <w:rFonts w:ascii="Times New Roman" w:hAnsi="Times New Roman"/>
          <w:sz w:val="28"/>
          <w:szCs w:val="28"/>
        </w:rPr>
        <w:t>прив</w:t>
      </w:r>
      <w:r w:rsidR="00FE7ACB">
        <w:rPr>
          <w:rFonts w:ascii="Times New Roman" w:hAnsi="Times New Roman"/>
          <w:sz w:val="28"/>
          <w:szCs w:val="28"/>
        </w:rPr>
        <w:t xml:space="preserve">еден пример исследования этого </w:t>
      </w:r>
      <w:r w:rsidRPr="00C520AE">
        <w:rPr>
          <w:rFonts w:ascii="Times New Roman" w:hAnsi="Times New Roman"/>
          <w:sz w:val="28"/>
          <w:szCs w:val="28"/>
        </w:rPr>
        <w:t>процесса на дифференциально-сканирующем колориметре. Эти исследования  позволили оптимизиро</w:t>
      </w:r>
      <w:r w:rsidR="00FE7ACB">
        <w:rPr>
          <w:rFonts w:ascii="Times New Roman" w:hAnsi="Times New Roman"/>
          <w:sz w:val="28"/>
          <w:szCs w:val="28"/>
        </w:rPr>
        <w:t xml:space="preserve">вать процесс выжига  модельной </w:t>
      </w:r>
      <w:r w:rsidRPr="00C520AE">
        <w:rPr>
          <w:rFonts w:ascii="Times New Roman" w:hAnsi="Times New Roman"/>
          <w:sz w:val="28"/>
          <w:szCs w:val="28"/>
        </w:rPr>
        <w:t>массы</w:t>
      </w:r>
      <w:r w:rsidRPr="00FE7ACB">
        <w:rPr>
          <w:rFonts w:ascii="Times New Roman" w:hAnsi="Times New Roman"/>
          <w:sz w:val="28"/>
          <w:szCs w:val="28"/>
        </w:rPr>
        <w:t xml:space="preserve"> [5]</w:t>
      </w:r>
      <w:r w:rsidRPr="00C520AE">
        <w:rPr>
          <w:rFonts w:ascii="Times New Roman" w:hAnsi="Times New Roman"/>
          <w:sz w:val="28"/>
          <w:szCs w:val="28"/>
        </w:rPr>
        <w:t>.</w:t>
      </w:r>
    </w:p>
    <w:p w:rsidR="0000177E" w:rsidRPr="00C520AE" w:rsidRDefault="00EB73AB" w:rsidP="00C520AE">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style="width:382.5pt;height:218.25pt;visibility:visible">
            <v:imagedata r:id="rId11" o:title=""/>
          </v:shape>
        </w:pict>
      </w:r>
    </w:p>
    <w:p w:rsidR="0000177E" w:rsidRDefault="0000177E" w:rsidP="00FE7ACB">
      <w:pPr>
        <w:spacing w:after="0" w:line="360" w:lineRule="auto"/>
        <w:jc w:val="center"/>
        <w:rPr>
          <w:rFonts w:ascii="Times New Roman" w:hAnsi="Times New Roman"/>
          <w:sz w:val="24"/>
          <w:szCs w:val="24"/>
          <w:lang w:eastAsia="ru-RU"/>
        </w:rPr>
      </w:pPr>
      <w:r w:rsidRPr="00FE7ACB">
        <w:rPr>
          <w:rFonts w:ascii="Times New Roman" w:hAnsi="Times New Roman"/>
          <w:sz w:val="24"/>
          <w:szCs w:val="24"/>
        </w:rPr>
        <w:t>Рис.</w:t>
      </w:r>
      <w:r w:rsidR="00FE7ACB" w:rsidRPr="00FE7ACB">
        <w:rPr>
          <w:rFonts w:ascii="Times New Roman" w:hAnsi="Times New Roman"/>
          <w:sz w:val="24"/>
          <w:szCs w:val="24"/>
        </w:rPr>
        <w:t xml:space="preserve"> </w:t>
      </w:r>
      <w:r w:rsidRPr="00FE7ACB">
        <w:rPr>
          <w:rFonts w:ascii="Times New Roman" w:hAnsi="Times New Roman"/>
          <w:sz w:val="24"/>
          <w:szCs w:val="24"/>
        </w:rPr>
        <w:t>1</w:t>
      </w:r>
      <w:r w:rsidR="00FE7ACB" w:rsidRPr="00FE7ACB">
        <w:rPr>
          <w:rFonts w:ascii="Times New Roman" w:hAnsi="Times New Roman"/>
          <w:sz w:val="24"/>
          <w:szCs w:val="24"/>
        </w:rPr>
        <w:t xml:space="preserve"> </w:t>
      </w:r>
      <w:r w:rsidR="00FE7ACB" w:rsidRPr="00FE7ACB">
        <w:rPr>
          <w:sz w:val="24"/>
          <w:szCs w:val="24"/>
        </w:rPr>
        <w:t>–</w:t>
      </w:r>
      <w:r w:rsidRPr="00FE7ACB">
        <w:rPr>
          <w:rFonts w:ascii="Times New Roman" w:hAnsi="Times New Roman"/>
          <w:sz w:val="24"/>
          <w:szCs w:val="24"/>
        </w:rPr>
        <w:t xml:space="preserve"> </w:t>
      </w:r>
      <w:r w:rsidRPr="00FE7ACB">
        <w:rPr>
          <w:rFonts w:ascii="Times New Roman" w:hAnsi="Times New Roman"/>
          <w:sz w:val="24"/>
          <w:szCs w:val="24"/>
          <w:lang w:eastAsia="ru-RU"/>
        </w:rPr>
        <w:t>Результаты ДТА и ДТГ для модельного состава «</w:t>
      </w:r>
      <w:r w:rsidRPr="00FE7ACB">
        <w:rPr>
          <w:rFonts w:ascii="Times New Roman" w:hAnsi="Times New Roman"/>
          <w:sz w:val="24"/>
          <w:szCs w:val="24"/>
          <w:lang w:val="en-US" w:eastAsia="ru-RU"/>
        </w:rPr>
        <w:t>Blayson</w:t>
      </w:r>
      <w:r w:rsidRPr="00FE7ACB">
        <w:rPr>
          <w:rFonts w:ascii="Times New Roman" w:hAnsi="Times New Roman"/>
          <w:sz w:val="24"/>
          <w:szCs w:val="24"/>
          <w:lang w:eastAsia="ru-RU"/>
        </w:rPr>
        <w:t xml:space="preserve"> </w:t>
      </w:r>
      <w:r w:rsidRPr="00FE7ACB">
        <w:rPr>
          <w:rFonts w:ascii="Times New Roman" w:hAnsi="Times New Roman"/>
          <w:sz w:val="24"/>
          <w:szCs w:val="24"/>
          <w:lang w:val="en-US" w:eastAsia="ru-RU"/>
        </w:rPr>
        <w:t>A</w:t>
      </w:r>
      <w:r w:rsidRPr="00FE7ACB">
        <w:rPr>
          <w:rFonts w:ascii="Times New Roman" w:hAnsi="Times New Roman"/>
          <w:sz w:val="24"/>
          <w:szCs w:val="24"/>
          <w:lang w:eastAsia="ru-RU"/>
        </w:rPr>
        <w:t>7-</w:t>
      </w:r>
      <w:r w:rsidRPr="00FE7ACB">
        <w:rPr>
          <w:rFonts w:ascii="Times New Roman" w:hAnsi="Times New Roman"/>
          <w:sz w:val="24"/>
          <w:szCs w:val="24"/>
          <w:lang w:val="en-US" w:eastAsia="ru-RU"/>
        </w:rPr>
        <w:t>FR</w:t>
      </w:r>
      <w:r w:rsidRPr="00FE7ACB">
        <w:rPr>
          <w:rFonts w:ascii="Times New Roman" w:hAnsi="Times New Roman"/>
          <w:sz w:val="24"/>
          <w:szCs w:val="24"/>
          <w:lang w:eastAsia="ru-RU"/>
        </w:rPr>
        <w:t>/60»</w:t>
      </w:r>
    </w:p>
    <w:p w:rsidR="00FE7ACB" w:rsidRPr="00FE7ACB" w:rsidRDefault="00FE7ACB" w:rsidP="00FE7ACB">
      <w:pPr>
        <w:spacing w:after="0" w:line="360" w:lineRule="auto"/>
        <w:jc w:val="center"/>
        <w:rPr>
          <w:rFonts w:ascii="Times New Roman" w:hAnsi="Times New Roman"/>
          <w:sz w:val="24"/>
          <w:szCs w:val="24"/>
        </w:rPr>
      </w:pPr>
    </w:p>
    <w:p w:rsidR="0000177E" w:rsidRPr="00C520AE" w:rsidRDefault="0000177E" w:rsidP="00FE7ACB">
      <w:pPr>
        <w:pStyle w:val="a3"/>
        <w:spacing w:before="0" w:beforeAutospacing="0" w:after="0" w:afterAutospacing="0" w:line="360" w:lineRule="auto"/>
        <w:ind w:firstLine="709"/>
        <w:jc w:val="both"/>
        <w:rPr>
          <w:color w:val="FF0000"/>
          <w:sz w:val="28"/>
          <w:szCs w:val="28"/>
        </w:rPr>
      </w:pPr>
      <w:r w:rsidRPr="00C520AE">
        <w:rPr>
          <w:bCs/>
          <w:kern w:val="24"/>
          <w:sz w:val="28"/>
          <w:szCs w:val="28"/>
        </w:rPr>
        <w:t>Потеря массы образца происходит в области температур 205</w:t>
      </w:r>
      <w:r w:rsidR="00FE7ACB">
        <w:rPr>
          <w:szCs w:val="28"/>
        </w:rPr>
        <w:t>–</w:t>
      </w:r>
      <w:r w:rsidRPr="00C520AE">
        <w:rPr>
          <w:bCs/>
          <w:kern w:val="24"/>
          <w:sz w:val="28"/>
          <w:szCs w:val="28"/>
        </w:rPr>
        <w:t>400°С на фоне развития экзотермических эффектов  при Т=296°С и Т=368°С. Наблюдается самовоспламенение при 389°С, при этом эк</w:t>
      </w:r>
      <w:r w:rsidR="00FE7ACB">
        <w:rPr>
          <w:bCs/>
          <w:kern w:val="24"/>
          <w:sz w:val="28"/>
          <w:szCs w:val="28"/>
        </w:rPr>
        <w:t xml:space="preserve">зо-эффект приобретает характер </w:t>
      </w:r>
      <w:r w:rsidRPr="00C520AE">
        <w:rPr>
          <w:bCs/>
          <w:kern w:val="24"/>
          <w:sz w:val="28"/>
          <w:szCs w:val="28"/>
        </w:rPr>
        <w:t>теплового взрыва. Про</w:t>
      </w:r>
      <w:r w:rsidR="00FE7ACB">
        <w:rPr>
          <w:bCs/>
          <w:kern w:val="24"/>
          <w:sz w:val="28"/>
          <w:szCs w:val="28"/>
        </w:rPr>
        <w:t xml:space="preserve">цесс выжига модельного состава </w:t>
      </w:r>
      <w:r w:rsidRPr="00C520AE">
        <w:rPr>
          <w:bCs/>
          <w:kern w:val="24"/>
          <w:sz w:val="28"/>
          <w:szCs w:val="28"/>
        </w:rPr>
        <w:t>«</w:t>
      </w:r>
      <w:r w:rsidRPr="00C520AE">
        <w:rPr>
          <w:bCs/>
          <w:kern w:val="24"/>
          <w:sz w:val="28"/>
          <w:szCs w:val="28"/>
          <w:lang w:val="en-US"/>
        </w:rPr>
        <w:t>Blayson</w:t>
      </w:r>
      <w:r w:rsidRPr="00C520AE">
        <w:rPr>
          <w:bCs/>
          <w:kern w:val="24"/>
          <w:sz w:val="28"/>
          <w:szCs w:val="28"/>
        </w:rPr>
        <w:t xml:space="preserve"> </w:t>
      </w:r>
      <w:r w:rsidRPr="00C520AE">
        <w:rPr>
          <w:bCs/>
          <w:kern w:val="24"/>
          <w:sz w:val="28"/>
          <w:szCs w:val="28"/>
          <w:lang w:val="en-US"/>
        </w:rPr>
        <w:t>A</w:t>
      </w:r>
      <w:r w:rsidRPr="00C520AE">
        <w:rPr>
          <w:bCs/>
          <w:kern w:val="24"/>
          <w:sz w:val="28"/>
          <w:szCs w:val="28"/>
        </w:rPr>
        <w:t>7-</w:t>
      </w:r>
      <w:r w:rsidRPr="00C520AE">
        <w:rPr>
          <w:bCs/>
          <w:kern w:val="24"/>
          <w:sz w:val="28"/>
          <w:szCs w:val="28"/>
          <w:lang w:val="en-US"/>
        </w:rPr>
        <w:t>FR</w:t>
      </w:r>
      <w:r w:rsidRPr="00C520AE">
        <w:rPr>
          <w:bCs/>
          <w:kern w:val="24"/>
          <w:sz w:val="28"/>
          <w:szCs w:val="28"/>
        </w:rPr>
        <w:t>/60» фактически заканчивается при 400°С  с полным удалением образца из тигля, в то время как в отсутствии окислителя (пу</w:t>
      </w:r>
      <w:r w:rsidR="00FE7ACB">
        <w:rPr>
          <w:bCs/>
          <w:kern w:val="24"/>
          <w:sz w:val="28"/>
          <w:szCs w:val="28"/>
        </w:rPr>
        <w:t xml:space="preserve">нктир) интенсивная деструкция начинается </w:t>
      </w:r>
      <w:r w:rsidRPr="00C520AE">
        <w:rPr>
          <w:bCs/>
          <w:kern w:val="24"/>
          <w:sz w:val="28"/>
          <w:szCs w:val="28"/>
        </w:rPr>
        <w:t>значительно позднее (около 405 °</w:t>
      </w:r>
      <w:r w:rsidR="00FE7ACB">
        <w:rPr>
          <w:bCs/>
          <w:kern w:val="24"/>
          <w:sz w:val="28"/>
          <w:szCs w:val="28"/>
        </w:rPr>
        <w:t xml:space="preserve">С) и  заканчивается при 522°С, </w:t>
      </w:r>
      <w:r w:rsidRPr="00C520AE">
        <w:rPr>
          <w:bCs/>
          <w:kern w:val="24"/>
          <w:sz w:val="28"/>
          <w:szCs w:val="28"/>
        </w:rPr>
        <w:t>однако окончательное освобождение тигля от состава  достигается при температурах</w:t>
      </w:r>
      <w:r w:rsidRPr="00C520AE">
        <w:rPr>
          <w:bCs/>
          <w:color w:val="FF0000"/>
          <w:kern w:val="24"/>
          <w:sz w:val="28"/>
          <w:szCs w:val="28"/>
        </w:rPr>
        <w:t xml:space="preserve"> </w:t>
      </w:r>
      <w:r w:rsidRPr="00C520AE">
        <w:rPr>
          <w:bCs/>
          <w:kern w:val="24"/>
          <w:sz w:val="28"/>
          <w:szCs w:val="28"/>
        </w:rPr>
        <w:t>680</w:t>
      </w:r>
      <w:r w:rsidR="00687CC4">
        <w:rPr>
          <w:bCs/>
          <w:kern w:val="24"/>
          <w:sz w:val="28"/>
          <w:szCs w:val="28"/>
        </w:rPr>
        <w:t>–</w:t>
      </w:r>
      <w:r w:rsidRPr="00C520AE">
        <w:rPr>
          <w:bCs/>
          <w:kern w:val="24"/>
          <w:sz w:val="28"/>
          <w:szCs w:val="28"/>
        </w:rPr>
        <w:t>700°С.</w:t>
      </w:r>
    </w:p>
    <w:p w:rsidR="0000177E" w:rsidRPr="00C520AE" w:rsidRDefault="0000177E" w:rsidP="00C520AE">
      <w:pPr>
        <w:spacing w:after="0" w:line="360" w:lineRule="auto"/>
        <w:ind w:firstLine="709"/>
        <w:jc w:val="both"/>
        <w:rPr>
          <w:rFonts w:ascii="Times New Roman" w:hAnsi="Times New Roman"/>
          <w:sz w:val="28"/>
          <w:szCs w:val="28"/>
        </w:rPr>
      </w:pPr>
      <w:r w:rsidRPr="00C520AE">
        <w:rPr>
          <w:rFonts w:ascii="Times New Roman" w:hAnsi="Times New Roman"/>
          <w:b/>
          <w:sz w:val="28"/>
          <w:szCs w:val="28"/>
        </w:rPr>
        <w:t>Керамические материалы</w:t>
      </w:r>
      <w:r w:rsidRPr="00C520AE">
        <w:rPr>
          <w:rFonts w:ascii="Times New Roman" w:hAnsi="Times New Roman"/>
          <w:sz w:val="28"/>
          <w:szCs w:val="28"/>
        </w:rPr>
        <w:t>: наибольшее внимание было уделено исследованию керамических материалов. На основе разработанных керамических суспензий были подготовлены 22 варианта  керами</w:t>
      </w:r>
      <w:r w:rsidR="00687CC4">
        <w:rPr>
          <w:rFonts w:ascii="Times New Roman" w:hAnsi="Times New Roman"/>
          <w:sz w:val="28"/>
          <w:szCs w:val="28"/>
        </w:rPr>
        <w:t xml:space="preserve">ческих материалов, позволяющих </w:t>
      </w:r>
      <w:r w:rsidRPr="00C520AE">
        <w:rPr>
          <w:rFonts w:ascii="Times New Roman" w:hAnsi="Times New Roman"/>
          <w:sz w:val="28"/>
          <w:szCs w:val="28"/>
        </w:rPr>
        <w:t xml:space="preserve">оценить влияние типа связующего, состава наполнителя, вида обсыпочного порошка, размеров частиц компонентов и </w:t>
      </w:r>
      <w:r w:rsidRPr="00C520AE">
        <w:rPr>
          <w:rFonts w:ascii="Times New Roman" w:hAnsi="Times New Roman"/>
          <w:sz w:val="28"/>
          <w:szCs w:val="28"/>
        </w:rPr>
        <w:lastRenderedPageBreak/>
        <w:t>др. на  различные физико-химические  свойства, как самих суспензий, так и литейных керамик, полученных на  их основе (</w:t>
      </w:r>
      <w:r w:rsidR="00687CC4">
        <w:rPr>
          <w:rFonts w:ascii="Times New Roman" w:hAnsi="Times New Roman"/>
          <w:sz w:val="28"/>
          <w:szCs w:val="28"/>
        </w:rPr>
        <w:t>р</w:t>
      </w:r>
      <w:r w:rsidRPr="00C520AE">
        <w:rPr>
          <w:rFonts w:ascii="Times New Roman" w:hAnsi="Times New Roman"/>
          <w:sz w:val="28"/>
          <w:szCs w:val="28"/>
        </w:rPr>
        <w:t>ис.</w:t>
      </w:r>
      <w:r w:rsidR="00687CC4">
        <w:rPr>
          <w:rFonts w:ascii="Times New Roman" w:hAnsi="Times New Roman"/>
          <w:sz w:val="28"/>
          <w:szCs w:val="28"/>
        </w:rPr>
        <w:t xml:space="preserve"> </w:t>
      </w:r>
      <w:r w:rsidRPr="00C520AE">
        <w:rPr>
          <w:rFonts w:ascii="Times New Roman" w:hAnsi="Times New Roman"/>
          <w:sz w:val="28"/>
          <w:szCs w:val="28"/>
        </w:rPr>
        <w:t>2,</w:t>
      </w:r>
      <w:r w:rsidR="00687CC4">
        <w:rPr>
          <w:rFonts w:ascii="Times New Roman" w:hAnsi="Times New Roman"/>
          <w:sz w:val="28"/>
          <w:szCs w:val="28"/>
        </w:rPr>
        <w:t xml:space="preserve"> </w:t>
      </w:r>
      <w:r w:rsidRPr="00C520AE">
        <w:rPr>
          <w:rFonts w:ascii="Times New Roman" w:hAnsi="Times New Roman"/>
          <w:sz w:val="28"/>
          <w:szCs w:val="28"/>
        </w:rPr>
        <w:t>3). Эти исследования позволили оптимизировать режимы обжига керамических оболочек.</w:t>
      </w:r>
      <w:r w:rsidR="00FE7ACB">
        <w:rPr>
          <w:rFonts w:ascii="Times New Roman" w:hAnsi="Times New Roman"/>
          <w:color w:val="FF0000"/>
          <w:sz w:val="28"/>
          <w:szCs w:val="28"/>
        </w:rPr>
        <w:t xml:space="preserve"> </w:t>
      </w:r>
      <w:r w:rsidRPr="00C520AE">
        <w:rPr>
          <w:rFonts w:ascii="Times New Roman" w:hAnsi="Times New Roman"/>
          <w:sz w:val="28"/>
          <w:szCs w:val="28"/>
        </w:rPr>
        <w:t>Существование сильных взаимных корреляций свойств [6] о</w:t>
      </w:r>
      <w:r w:rsidR="00FE7ACB">
        <w:rPr>
          <w:rFonts w:ascii="Times New Roman" w:hAnsi="Times New Roman"/>
          <w:sz w:val="28"/>
          <w:szCs w:val="28"/>
        </w:rPr>
        <w:t xml:space="preserve">ткрыло возможность  разработки регрессионных моделей для </w:t>
      </w:r>
      <w:r w:rsidRPr="00C520AE">
        <w:rPr>
          <w:rFonts w:ascii="Times New Roman" w:hAnsi="Times New Roman"/>
          <w:sz w:val="28"/>
          <w:szCs w:val="28"/>
        </w:rPr>
        <w:t>некоторых из них, позволяющих управлять технологическим  процессом получения  литейных  керамик с заранее заданными  свойствами. Для этой цели среди измеряемых параметров сырьевых компонентов нами были выбраны основные управляющие факторы, влияющие на свойства керамик.</w:t>
      </w:r>
    </w:p>
    <w:p w:rsidR="0000177E" w:rsidRPr="00C520AE" w:rsidRDefault="00EB73AB" w:rsidP="00FE7ACB">
      <w:pPr>
        <w:spacing w:after="0" w:line="360" w:lineRule="auto"/>
        <w:jc w:val="center"/>
        <w:rPr>
          <w:rFonts w:ascii="Times New Roman" w:hAnsi="Times New Roman"/>
          <w:color w:val="FF0000"/>
          <w:sz w:val="28"/>
          <w:szCs w:val="28"/>
        </w:rPr>
      </w:pPr>
      <w:r>
        <w:rPr>
          <w:rFonts w:ascii="Times New Roman" w:hAnsi="Times New Roman"/>
          <w:noProof/>
          <w:sz w:val="28"/>
          <w:szCs w:val="28"/>
          <w:lang w:eastAsia="ru-RU"/>
        </w:rPr>
        <w:pict>
          <v:shape id="Рисунок 4" o:spid="_x0000_i1026" type="#_x0000_t75" alt="14 K1M3" style="width:345.75pt;height:232.5pt;visibility:visible">
            <v:imagedata r:id="rId12" o:title=""/>
          </v:shape>
        </w:pict>
      </w:r>
    </w:p>
    <w:p w:rsidR="0000177E" w:rsidRPr="00FE7ACB" w:rsidRDefault="0000177E" w:rsidP="00FE7ACB">
      <w:pPr>
        <w:spacing w:after="0" w:line="360" w:lineRule="auto"/>
        <w:jc w:val="center"/>
        <w:rPr>
          <w:rFonts w:ascii="Times New Roman" w:hAnsi="Times New Roman"/>
          <w:sz w:val="24"/>
          <w:szCs w:val="28"/>
          <w:lang w:eastAsia="ru-RU"/>
        </w:rPr>
      </w:pPr>
      <w:r w:rsidRPr="00FE7ACB">
        <w:rPr>
          <w:rFonts w:ascii="Times New Roman" w:hAnsi="Times New Roman"/>
          <w:sz w:val="24"/>
          <w:szCs w:val="28"/>
        </w:rPr>
        <w:t>Рис.2</w:t>
      </w:r>
      <w:r w:rsidR="00FE7ACB" w:rsidRPr="00FE7ACB">
        <w:rPr>
          <w:rFonts w:ascii="Times New Roman" w:hAnsi="Times New Roman"/>
          <w:sz w:val="24"/>
          <w:szCs w:val="28"/>
        </w:rPr>
        <w:t xml:space="preserve"> –</w:t>
      </w:r>
      <w:r w:rsidRPr="00FE7ACB">
        <w:rPr>
          <w:rFonts w:ascii="Times New Roman" w:hAnsi="Times New Roman"/>
          <w:sz w:val="24"/>
          <w:szCs w:val="28"/>
          <w:lang w:eastAsia="ru-RU"/>
        </w:rPr>
        <w:t xml:space="preserve"> </w:t>
      </w:r>
      <w:r w:rsidRPr="00FE7ACB">
        <w:rPr>
          <w:rFonts w:ascii="Times New Roman" w:hAnsi="Times New Roman"/>
          <w:sz w:val="24"/>
          <w:szCs w:val="28"/>
          <w:lang w:val="en-US" w:eastAsia="ru-RU"/>
        </w:rPr>
        <w:t>DTA</w:t>
      </w:r>
      <w:r w:rsidRPr="00FE7ACB">
        <w:rPr>
          <w:rFonts w:ascii="Times New Roman" w:hAnsi="Times New Roman"/>
          <w:sz w:val="24"/>
          <w:szCs w:val="28"/>
          <w:lang w:eastAsia="ru-RU"/>
        </w:rPr>
        <w:t xml:space="preserve">  и  </w:t>
      </w:r>
      <w:r w:rsidRPr="00FE7ACB">
        <w:rPr>
          <w:rFonts w:ascii="Times New Roman" w:hAnsi="Times New Roman"/>
          <w:sz w:val="24"/>
          <w:szCs w:val="28"/>
          <w:lang w:val="en-US" w:eastAsia="ru-RU"/>
        </w:rPr>
        <w:t>DTG</w:t>
      </w:r>
      <w:r w:rsidRPr="00FE7ACB">
        <w:rPr>
          <w:rFonts w:ascii="Times New Roman" w:hAnsi="Times New Roman"/>
          <w:sz w:val="24"/>
          <w:szCs w:val="28"/>
          <w:lang w:eastAsia="ru-RU"/>
        </w:rPr>
        <w:t xml:space="preserve"> –кривые обжига керамики К1М3</w:t>
      </w:r>
    </w:p>
    <w:p w:rsidR="0000177E" w:rsidRPr="00C520AE" w:rsidRDefault="0000177E" w:rsidP="00C520AE">
      <w:pPr>
        <w:spacing w:after="0" w:line="360" w:lineRule="auto"/>
        <w:ind w:firstLine="709"/>
        <w:jc w:val="both"/>
        <w:rPr>
          <w:rFonts w:ascii="Times New Roman" w:hAnsi="Times New Roman"/>
          <w:sz w:val="28"/>
          <w:szCs w:val="28"/>
          <w:lang w:eastAsia="ru-RU"/>
        </w:rPr>
      </w:pPr>
    </w:p>
    <w:p w:rsidR="0000177E" w:rsidRPr="00C520AE" w:rsidRDefault="00EB73AB" w:rsidP="00FE7ACB">
      <w:pPr>
        <w:spacing w:after="0" w:line="360" w:lineRule="auto"/>
        <w:jc w:val="center"/>
        <w:rPr>
          <w:rFonts w:ascii="Times New Roman" w:hAnsi="Times New Roman"/>
          <w:sz w:val="28"/>
          <w:szCs w:val="28"/>
          <w:lang w:eastAsia="ru-RU"/>
        </w:rPr>
      </w:pPr>
      <w:r>
        <w:rPr>
          <w:rFonts w:ascii="Times New Roman" w:hAnsi="Times New Roman"/>
          <w:noProof/>
          <w:sz w:val="28"/>
          <w:szCs w:val="28"/>
          <w:lang w:eastAsia="ru-RU"/>
        </w:rPr>
        <w:pict>
          <v:shape id="Рисунок 7" o:spid="_x0000_i1027" type="#_x0000_t75" style="width:345.75pt;height:170.25pt;visibility:visible">
            <v:imagedata r:id="rId13" o:title=""/>
          </v:shape>
        </w:pict>
      </w:r>
    </w:p>
    <w:p w:rsidR="0000177E" w:rsidRPr="00FE7ACB" w:rsidRDefault="0000177E" w:rsidP="00FE7ACB">
      <w:pPr>
        <w:spacing w:after="0" w:line="360" w:lineRule="auto"/>
        <w:jc w:val="center"/>
        <w:rPr>
          <w:rFonts w:ascii="Times New Roman" w:hAnsi="Times New Roman"/>
          <w:sz w:val="24"/>
          <w:szCs w:val="28"/>
          <w:lang w:eastAsia="ru-RU"/>
        </w:rPr>
      </w:pPr>
      <w:r w:rsidRPr="00FE7ACB">
        <w:rPr>
          <w:rFonts w:ascii="Times New Roman" w:hAnsi="Times New Roman"/>
          <w:sz w:val="24"/>
          <w:szCs w:val="28"/>
          <w:lang w:eastAsia="ru-RU"/>
        </w:rPr>
        <w:t>Рис.</w:t>
      </w:r>
      <w:r w:rsidR="00FE7ACB" w:rsidRPr="00FE7ACB">
        <w:rPr>
          <w:rFonts w:ascii="Times New Roman" w:hAnsi="Times New Roman"/>
          <w:sz w:val="24"/>
          <w:szCs w:val="28"/>
          <w:lang w:eastAsia="ru-RU"/>
        </w:rPr>
        <w:t xml:space="preserve"> </w:t>
      </w:r>
      <w:r w:rsidRPr="00FE7ACB">
        <w:rPr>
          <w:rFonts w:ascii="Times New Roman" w:hAnsi="Times New Roman"/>
          <w:sz w:val="24"/>
          <w:szCs w:val="28"/>
          <w:lang w:eastAsia="ru-RU"/>
        </w:rPr>
        <w:t>3</w:t>
      </w:r>
      <w:r w:rsidR="00FE7ACB" w:rsidRPr="00FE7ACB">
        <w:rPr>
          <w:rFonts w:ascii="Times New Roman" w:hAnsi="Times New Roman"/>
          <w:sz w:val="24"/>
          <w:szCs w:val="28"/>
          <w:lang w:eastAsia="ru-RU"/>
        </w:rPr>
        <w:t xml:space="preserve"> –</w:t>
      </w:r>
      <w:r w:rsidRPr="00FE7ACB">
        <w:rPr>
          <w:rFonts w:ascii="Times New Roman" w:hAnsi="Times New Roman"/>
          <w:sz w:val="24"/>
          <w:szCs w:val="28"/>
          <w:lang w:eastAsia="ru-RU"/>
        </w:rPr>
        <w:t xml:space="preserve"> Термическое расширение керамики К1М1</w:t>
      </w:r>
    </w:p>
    <w:p w:rsidR="0000177E" w:rsidRPr="00C520AE" w:rsidRDefault="0000177E" w:rsidP="00C520AE">
      <w:pPr>
        <w:spacing w:after="0" w:line="360" w:lineRule="auto"/>
        <w:ind w:firstLine="709"/>
        <w:jc w:val="both"/>
        <w:rPr>
          <w:rFonts w:ascii="Times New Roman" w:hAnsi="Times New Roman"/>
          <w:sz w:val="28"/>
          <w:szCs w:val="28"/>
          <w:lang w:eastAsia="ru-RU"/>
        </w:rPr>
      </w:pPr>
      <w:r w:rsidRPr="00C520AE">
        <w:rPr>
          <w:rFonts w:ascii="Times New Roman" w:hAnsi="Times New Roman"/>
          <w:sz w:val="28"/>
          <w:szCs w:val="28"/>
          <w:lang w:eastAsia="ru-RU"/>
        </w:rPr>
        <w:lastRenderedPageBreak/>
        <w:t xml:space="preserve">В качестве управляющих факторов </w:t>
      </w:r>
      <w:r w:rsidRPr="00C520AE">
        <w:rPr>
          <w:rFonts w:ascii="Times New Roman" w:hAnsi="Times New Roman"/>
          <w:sz w:val="28"/>
          <w:szCs w:val="28"/>
          <w:lang w:val="en-US" w:eastAsia="ru-RU"/>
        </w:rPr>
        <w:t>f</w:t>
      </w:r>
      <w:r w:rsidRPr="00C520AE">
        <w:rPr>
          <w:rFonts w:ascii="Times New Roman" w:hAnsi="Times New Roman"/>
          <w:sz w:val="28"/>
          <w:szCs w:val="28"/>
          <w:lang w:eastAsia="ru-RU"/>
        </w:rPr>
        <w:t xml:space="preserve"> были приняты исходные данные по </w:t>
      </w:r>
      <w:r w:rsidRPr="00C520AE">
        <w:rPr>
          <w:rFonts w:ascii="Times New Roman" w:hAnsi="Times New Roman"/>
          <w:i/>
          <w:sz w:val="28"/>
          <w:szCs w:val="28"/>
          <w:lang w:eastAsia="ru-RU"/>
        </w:rPr>
        <w:t>наполнителю</w:t>
      </w:r>
      <w:r w:rsidRPr="00C520AE">
        <w:rPr>
          <w:rFonts w:ascii="Times New Roman" w:hAnsi="Times New Roman"/>
          <w:sz w:val="28"/>
          <w:szCs w:val="28"/>
          <w:lang w:eastAsia="ru-RU"/>
        </w:rPr>
        <w:t xml:space="preserve">: </w:t>
      </w:r>
      <w:r w:rsidRPr="00C520AE">
        <w:rPr>
          <w:rFonts w:ascii="Times New Roman" w:hAnsi="Times New Roman"/>
          <w:sz w:val="28"/>
          <w:szCs w:val="28"/>
          <w:lang w:val="en-US" w:eastAsia="ru-RU"/>
        </w:rPr>
        <w:t>f</w:t>
      </w:r>
      <w:r w:rsidRPr="00C520AE">
        <w:rPr>
          <w:rFonts w:ascii="Times New Roman" w:hAnsi="Times New Roman"/>
          <w:sz w:val="28"/>
          <w:szCs w:val="28"/>
          <w:lang w:eastAsia="ru-RU"/>
        </w:rPr>
        <w:t xml:space="preserve">1- содержание частиц до 3 мкм, % (распределение частиц по размерам определяли на лазерном анализаторе «Микросайзер» 201С ); </w:t>
      </w:r>
      <w:r w:rsidRPr="00C520AE">
        <w:rPr>
          <w:rFonts w:ascii="Times New Roman" w:hAnsi="Times New Roman"/>
          <w:sz w:val="28"/>
          <w:szCs w:val="28"/>
          <w:lang w:val="en-US" w:eastAsia="ru-RU"/>
        </w:rPr>
        <w:t>f</w:t>
      </w:r>
      <w:r w:rsidRPr="00C520AE">
        <w:rPr>
          <w:rFonts w:ascii="Times New Roman" w:hAnsi="Times New Roman"/>
          <w:sz w:val="28"/>
          <w:szCs w:val="28"/>
          <w:lang w:eastAsia="ru-RU"/>
        </w:rPr>
        <w:t xml:space="preserve">2- содержание частиц  от 3 до 10 мкм, %; </w:t>
      </w:r>
      <w:r w:rsidRPr="00C520AE">
        <w:rPr>
          <w:rFonts w:ascii="Times New Roman" w:hAnsi="Times New Roman"/>
          <w:sz w:val="28"/>
          <w:szCs w:val="28"/>
          <w:lang w:val="en-US" w:eastAsia="ru-RU"/>
        </w:rPr>
        <w:t>f</w:t>
      </w:r>
      <w:r w:rsidRPr="00C520AE">
        <w:rPr>
          <w:rFonts w:ascii="Times New Roman" w:hAnsi="Times New Roman"/>
          <w:sz w:val="28"/>
          <w:szCs w:val="28"/>
          <w:lang w:eastAsia="ru-RU"/>
        </w:rPr>
        <w:t xml:space="preserve">3- средневзвешенный диаметр частиц, вычисленный на основе данных по распределению частиц по размерам, мкм; </w:t>
      </w:r>
      <w:r w:rsidRPr="00C520AE">
        <w:rPr>
          <w:rFonts w:ascii="Times New Roman" w:hAnsi="Times New Roman"/>
          <w:sz w:val="28"/>
          <w:szCs w:val="28"/>
          <w:lang w:val="en-US" w:eastAsia="ru-RU"/>
        </w:rPr>
        <w:t>f</w:t>
      </w:r>
      <w:r w:rsidRPr="00C520AE">
        <w:rPr>
          <w:rFonts w:ascii="Times New Roman" w:hAnsi="Times New Roman"/>
          <w:sz w:val="28"/>
          <w:szCs w:val="28"/>
          <w:lang w:eastAsia="ru-RU"/>
        </w:rPr>
        <w:t>4 – удельная поверхность, м</w:t>
      </w:r>
      <w:r w:rsidRPr="00C520AE">
        <w:rPr>
          <w:rFonts w:ascii="Times New Roman" w:hAnsi="Times New Roman"/>
          <w:sz w:val="28"/>
          <w:szCs w:val="28"/>
          <w:vertAlign w:val="superscript"/>
          <w:lang w:eastAsia="ru-RU"/>
        </w:rPr>
        <w:t>2</w:t>
      </w:r>
      <w:r w:rsidRPr="00C520AE">
        <w:rPr>
          <w:rFonts w:ascii="Times New Roman" w:hAnsi="Times New Roman"/>
          <w:sz w:val="28"/>
          <w:szCs w:val="28"/>
          <w:lang w:eastAsia="ru-RU"/>
        </w:rPr>
        <w:t>/г (определено на  приборе ПСХ-11(</w:t>
      </w:r>
      <w:r w:rsidRPr="00C520AE">
        <w:rPr>
          <w:rFonts w:ascii="Times New Roman" w:hAnsi="Times New Roman"/>
          <w:sz w:val="28"/>
          <w:szCs w:val="28"/>
          <w:lang w:val="en-US" w:eastAsia="ru-RU"/>
        </w:rPr>
        <w:t>SP</w:t>
      </w:r>
      <w:r w:rsidRPr="00C520AE">
        <w:rPr>
          <w:rFonts w:ascii="Times New Roman" w:hAnsi="Times New Roman"/>
          <w:sz w:val="28"/>
          <w:szCs w:val="28"/>
          <w:lang w:eastAsia="ru-RU"/>
        </w:rPr>
        <w:t xml:space="preserve">). </w:t>
      </w:r>
      <w:r w:rsidRPr="00C520AE">
        <w:rPr>
          <w:rFonts w:ascii="Times New Roman" w:hAnsi="Times New Roman"/>
          <w:i/>
          <w:sz w:val="28"/>
          <w:szCs w:val="28"/>
          <w:lang w:eastAsia="ru-RU"/>
        </w:rPr>
        <w:t>А также</w:t>
      </w:r>
      <w:r w:rsidRPr="00C520AE">
        <w:rPr>
          <w:rFonts w:ascii="Times New Roman" w:hAnsi="Times New Roman"/>
          <w:sz w:val="28"/>
          <w:szCs w:val="28"/>
          <w:lang w:eastAsia="ru-RU"/>
        </w:rPr>
        <w:t xml:space="preserve">: </w:t>
      </w:r>
      <w:r w:rsidRPr="00C520AE">
        <w:rPr>
          <w:rFonts w:ascii="Times New Roman" w:hAnsi="Times New Roman"/>
          <w:sz w:val="28"/>
          <w:szCs w:val="28"/>
          <w:lang w:val="en-US" w:eastAsia="ru-RU"/>
        </w:rPr>
        <w:t>f</w:t>
      </w:r>
      <w:r w:rsidRPr="00C520AE">
        <w:rPr>
          <w:rFonts w:ascii="Times New Roman" w:hAnsi="Times New Roman"/>
          <w:sz w:val="28"/>
          <w:szCs w:val="28"/>
          <w:lang w:eastAsia="ru-RU"/>
        </w:rPr>
        <w:t xml:space="preserve">5- средневзвешенный диаметр частиц </w:t>
      </w:r>
      <w:r w:rsidRPr="00C520AE">
        <w:rPr>
          <w:rFonts w:ascii="Times New Roman" w:hAnsi="Times New Roman"/>
          <w:i/>
          <w:sz w:val="28"/>
          <w:szCs w:val="28"/>
          <w:lang w:eastAsia="ru-RU"/>
        </w:rPr>
        <w:t>обсыпочного</w:t>
      </w:r>
      <w:r w:rsidRPr="00C520AE">
        <w:rPr>
          <w:rFonts w:ascii="Times New Roman" w:hAnsi="Times New Roman"/>
          <w:sz w:val="28"/>
          <w:szCs w:val="28"/>
          <w:lang w:eastAsia="ru-RU"/>
        </w:rPr>
        <w:t xml:space="preserve"> материала; </w:t>
      </w:r>
      <w:r w:rsidRPr="00C520AE">
        <w:rPr>
          <w:rFonts w:ascii="Times New Roman" w:hAnsi="Times New Roman"/>
          <w:sz w:val="28"/>
          <w:szCs w:val="28"/>
          <w:lang w:val="en-US" w:eastAsia="ru-RU"/>
        </w:rPr>
        <w:t>f</w:t>
      </w:r>
      <w:r w:rsidRPr="00C520AE">
        <w:rPr>
          <w:rFonts w:ascii="Times New Roman" w:hAnsi="Times New Roman"/>
          <w:sz w:val="28"/>
          <w:szCs w:val="28"/>
          <w:lang w:eastAsia="ru-RU"/>
        </w:rPr>
        <w:t xml:space="preserve">6- индекс среднего состава керамики; </w:t>
      </w:r>
      <w:r w:rsidRPr="00C520AE">
        <w:rPr>
          <w:rFonts w:ascii="Times New Roman" w:hAnsi="Times New Roman"/>
          <w:sz w:val="28"/>
          <w:szCs w:val="28"/>
          <w:lang w:val="en-US" w:eastAsia="ru-RU"/>
        </w:rPr>
        <w:t>f</w:t>
      </w:r>
      <w:r w:rsidRPr="00C520AE">
        <w:rPr>
          <w:rFonts w:ascii="Times New Roman" w:hAnsi="Times New Roman"/>
          <w:sz w:val="28"/>
          <w:szCs w:val="28"/>
          <w:lang w:eastAsia="ru-RU"/>
        </w:rPr>
        <w:t xml:space="preserve">7–индекс комбинации базового связующего  и наполнителя; </w:t>
      </w:r>
      <w:r w:rsidRPr="00C520AE">
        <w:rPr>
          <w:rFonts w:ascii="Times New Roman" w:hAnsi="Times New Roman"/>
          <w:sz w:val="28"/>
          <w:szCs w:val="28"/>
          <w:lang w:val="en-US" w:eastAsia="ru-RU"/>
        </w:rPr>
        <w:t>f</w:t>
      </w:r>
      <w:r w:rsidRPr="00C520AE">
        <w:rPr>
          <w:rFonts w:ascii="Times New Roman" w:hAnsi="Times New Roman"/>
          <w:sz w:val="28"/>
          <w:szCs w:val="28"/>
          <w:lang w:eastAsia="ru-RU"/>
        </w:rPr>
        <w:t xml:space="preserve">8 –индекс состава наполнителя. </w:t>
      </w:r>
    </w:p>
    <w:p w:rsidR="0000177E" w:rsidRPr="00C520AE" w:rsidRDefault="0000177E" w:rsidP="00C520AE">
      <w:pPr>
        <w:spacing w:after="0" w:line="360" w:lineRule="auto"/>
        <w:ind w:firstLine="709"/>
        <w:jc w:val="both"/>
        <w:rPr>
          <w:rFonts w:ascii="Times New Roman" w:hAnsi="Times New Roman"/>
          <w:sz w:val="28"/>
          <w:szCs w:val="28"/>
          <w:lang w:eastAsia="ru-RU"/>
        </w:rPr>
      </w:pPr>
      <w:r w:rsidRPr="00C520AE">
        <w:rPr>
          <w:rFonts w:ascii="Times New Roman" w:hAnsi="Times New Roman"/>
          <w:sz w:val="28"/>
          <w:szCs w:val="28"/>
          <w:lang w:eastAsia="ru-RU"/>
        </w:rPr>
        <w:t xml:space="preserve">Индексы среднего состава керамики и состава наполнителя соответствуют </w:t>
      </w:r>
      <w:r w:rsidRPr="00C520AE">
        <w:rPr>
          <w:rFonts w:ascii="Times New Roman" w:hAnsi="Times New Roman"/>
          <w:i/>
          <w:sz w:val="28"/>
          <w:szCs w:val="28"/>
          <w:lang w:eastAsia="ru-RU"/>
        </w:rPr>
        <w:t>мольной доле</w:t>
      </w:r>
      <w:r w:rsidRPr="00C520AE">
        <w:rPr>
          <w:rFonts w:ascii="Times New Roman" w:hAnsi="Times New Roman"/>
          <w:sz w:val="28"/>
          <w:szCs w:val="28"/>
          <w:lang w:eastAsia="ru-RU"/>
        </w:rPr>
        <w:t xml:space="preserve"> содержания </w:t>
      </w:r>
      <w:r w:rsidRPr="00C520AE">
        <w:rPr>
          <w:rFonts w:ascii="Times New Roman" w:hAnsi="Times New Roman"/>
          <w:i/>
          <w:sz w:val="28"/>
          <w:szCs w:val="28"/>
          <w:lang w:eastAsia="ru-RU"/>
        </w:rPr>
        <w:t>двуокиси кремния</w:t>
      </w:r>
      <w:r w:rsidRPr="00C520AE">
        <w:rPr>
          <w:rFonts w:ascii="Times New Roman" w:hAnsi="Times New Roman"/>
          <w:sz w:val="28"/>
          <w:szCs w:val="28"/>
          <w:lang w:eastAsia="ru-RU"/>
        </w:rPr>
        <w:t xml:space="preserve"> в этом материале, для которой принято значение равное единице. Поскольку в экспериментах использовались только электрокорунд </w:t>
      </w:r>
      <w:r w:rsidRPr="00C520AE">
        <w:rPr>
          <w:rFonts w:ascii="Times New Roman" w:hAnsi="Times New Roman"/>
          <w:sz w:val="28"/>
          <w:szCs w:val="28"/>
          <w:lang w:val="en-US" w:eastAsia="ru-RU"/>
        </w:rPr>
        <w:t>Al</w:t>
      </w:r>
      <w:r w:rsidRPr="00C520AE">
        <w:rPr>
          <w:rFonts w:ascii="Times New Roman" w:hAnsi="Times New Roman"/>
          <w:sz w:val="28"/>
          <w:szCs w:val="28"/>
          <w:vertAlign w:val="subscript"/>
          <w:lang w:eastAsia="ru-RU"/>
        </w:rPr>
        <w:t>2</w:t>
      </w:r>
      <w:r w:rsidRPr="00C520AE">
        <w:rPr>
          <w:rFonts w:ascii="Times New Roman" w:hAnsi="Times New Roman"/>
          <w:sz w:val="28"/>
          <w:szCs w:val="28"/>
          <w:lang w:val="en-US" w:eastAsia="ru-RU"/>
        </w:rPr>
        <w:t>O</w:t>
      </w:r>
      <w:r w:rsidRPr="00C520AE">
        <w:rPr>
          <w:rFonts w:ascii="Times New Roman" w:hAnsi="Times New Roman"/>
          <w:sz w:val="28"/>
          <w:szCs w:val="28"/>
          <w:vertAlign w:val="subscript"/>
          <w:lang w:eastAsia="ru-RU"/>
        </w:rPr>
        <w:t xml:space="preserve">3 </w:t>
      </w:r>
      <w:r w:rsidRPr="00C520AE">
        <w:rPr>
          <w:rFonts w:ascii="Times New Roman" w:hAnsi="Times New Roman"/>
          <w:sz w:val="28"/>
          <w:szCs w:val="28"/>
          <w:lang w:eastAsia="ru-RU"/>
        </w:rPr>
        <w:t xml:space="preserve">и двуокись кремния </w:t>
      </w:r>
      <w:r w:rsidRPr="00C520AE">
        <w:rPr>
          <w:rFonts w:ascii="Times New Roman" w:hAnsi="Times New Roman"/>
          <w:sz w:val="28"/>
          <w:szCs w:val="28"/>
          <w:lang w:val="en-US" w:eastAsia="ru-RU"/>
        </w:rPr>
        <w:t>SiO</w:t>
      </w:r>
      <w:r w:rsidRPr="00C520AE">
        <w:rPr>
          <w:rFonts w:ascii="Times New Roman" w:hAnsi="Times New Roman"/>
          <w:sz w:val="28"/>
          <w:szCs w:val="28"/>
          <w:vertAlign w:val="subscript"/>
          <w:lang w:eastAsia="ru-RU"/>
        </w:rPr>
        <w:t>2</w:t>
      </w:r>
      <w:r w:rsidRPr="00C520AE">
        <w:rPr>
          <w:rFonts w:ascii="Times New Roman" w:hAnsi="Times New Roman"/>
          <w:sz w:val="28"/>
          <w:szCs w:val="28"/>
          <w:lang w:eastAsia="ru-RU"/>
        </w:rPr>
        <w:t xml:space="preserve">, то корунду был приписан индекс, равный нулю. Таким образом, при использовании в качестве наполнителя, например, алюмосиликата в виде концентрата дистенсиллиманитового порошкообразного (КДСП), имеющего химическую формулу </w:t>
      </w:r>
      <w:r w:rsidRPr="00C520AE">
        <w:rPr>
          <w:rFonts w:ascii="Times New Roman" w:hAnsi="Times New Roman"/>
          <w:sz w:val="28"/>
          <w:szCs w:val="28"/>
          <w:lang w:val="en-US" w:eastAsia="ru-RU"/>
        </w:rPr>
        <w:t>Al</w:t>
      </w:r>
      <w:r w:rsidRPr="00C520AE">
        <w:rPr>
          <w:rFonts w:ascii="Times New Roman" w:hAnsi="Times New Roman"/>
          <w:sz w:val="28"/>
          <w:szCs w:val="28"/>
          <w:vertAlign w:val="subscript"/>
          <w:lang w:eastAsia="ru-RU"/>
        </w:rPr>
        <w:t>2</w:t>
      </w:r>
      <w:r w:rsidRPr="00C520AE">
        <w:rPr>
          <w:rFonts w:ascii="Times New Roman" w:hAnsi="Times New Roman"/>
          <w:sz w:val="28"/>
          <w:szCs w:val="28"/>
          <w:lang w:val="en-US" w:eastAsia="ru-RU"/>
        </w:rPr>
        <w:t>O</w:t>
      </w:r>
      <w:r w:rsidRPr="00C520AE">
        <w:rPr>
          <w:rFonts w:ascii="Times New Roman" w:hAnsi="Times New Roman"/>
          <w:sz w:val="28"/>
          <w:szCs w:val="28"/>
          <w:vertAlign w:val="subscript"/>
          <w:lang w:eastAsia="ru-RU"/>
        </w:rPr>
        <w:t>3</w:t>
      </w:r>
      <w:r w:rsidRPr="00C520AE">
        <w:rPr>
          <w:rFonts w:ascii="Times New Roman" w:hAnsi="Times New Roman"/>
          <w:sz w:val="28"/>
          <w:szCs w:val="28"/>
          <w:lang w:eastAsia="ru-RU"/>
        </w:rPr>
        <w:t>∙</w:t>
      </w:r>
      <w:r w:rsidRPr="00C520AE">
        <w:rPr>
          <w:rFonts w:ascii="Times New Roman" w:hAnsi="Times New Roman"/>
          <w:sz w:val="28"/>
          <w:szCs w:val="28"/>
          <w:lang w:val="en-US" w:eastAsia="ru-RU"/>
        </w:rPr>
        <w:t>SiO</w:t>
      </w:r>
      <w:r w:rsidRPr="00C520AE">
        <w:rPr>
          <w:rFonts w:ascii="Times New Roman" w:hAnsi="Times New Roman"/>
          <w:sz w:val="28"/>
          <w:szCs w:val="28"/>
          <w:vertAlign w:val="subscript"/>
          <w:lang w:eastAsia="ru-RU"/>
        </w:rPr>
        <w:t>2</w:t>
      </w:r>
      <w:r w:rsidRPr="00C520AE">
        <w:rPr>
          <w:rFonts w:ascii="Times New Roman" w:hAnsi="Times New Roman"/>
          <w:sz w:val="28"/>
          <w:szCs w:val="28"/>
          <w:lang w:eastAsia="ru-RU"/>
        </w:rPr>
        <w:t xml:space="preserve">, индекс состава будет равен 0,5. В случае сложной смеси, например, керамики, индекс состава определяли экспертным  способом.  Факторы </w:t>
      </w:r>
      <w:r w:rsidRPr="00C520AE">
        <w:rPr>
          <w:rFonts w:ascii="Times New Roman" w:hAnsi="Times New Roman"/>
          <w:sz w:val="28"/>
          <w:szCs w:val="28"/>
          <w:lang w:val="en-US" w:eastAsia="ru-RU"/>
        </w:rPr>
        <w:t>f</w:t>
      </w:r>
      <w:r w:rsidRPr="00C520AE">
        <w:rPr>
          <w:rFonts w:ascii="Times New Roman" w:hAnsi="Times New Roman"/>
          <w:sz w:val="28"/>
          <w:szCs w:val="28"/>
          <w:lang w:eastAsia="ru-RU"/>
        </w:rPr>
        <w:t xml:space="preserve">1, </w:t>
      </w:r>
      <w:r w:rsidRPr="00C520AE">
        <w:rPr>
          <w:rFonts w:ascii="Times New Roman" w:hAnsi="Times New Roman"/>
          <w:sz w:val="28"/>
          <w:szCs w:val="28"/>
          <w:lang w:val="en-US" w:eastAsia="ru-RU"/>
        </w:rPr>
        <w:t>f</w:t>
      </w:r>
      <w:r w:rsidRPr="00C520AE">
        <w:rPr>
          <w:rFonts w:ascii="Times New Roman" w:hAnsi="Times New Roman"/>
          <w:sz w:val="28"/>
          <w:szCs w:val="28"/>
          <w:lang w:eastAsia="ru-RU"/>
        </w:rPr>
        <w:t xml:space="preserve">2, </w:t>
      </w:r>
      <w:r w:rsidRPr="00C520AE">
        <w:rPr>
          <w:rFonts w:ascii="Times New Roman" w:hAnsi="Times New Roman"/>
          <w:sz w:val="28"/>
          <w:szCs w:val="28"/>
          <w:lang w:val="en-US" w:eastAsia="ru-RU"/>
        </w:rPr>
        <w:t>f</w:t>
      </w:r>
      <w:r w:rsidRPr="00C520AE">
        <w:rPr>
          <w:rFonts w:ascii="Times New Roman" w:hAnsi="Times New Roman"/>
          <w:sz w:val="28"/>
          <w:szCs w:val="28"/>
          <w:lang w:eastAsia="ru-RU"/>
        </w:rPr>
        <w:t xml:space="preserve">3, </w:t>
      </w:r>
      <w:r w:rsidRPr="00C520AE">
        <w:rPr>
          <w:rFonts w:ascii="Times New Roman" w:hAnsi="Times New Roman"/>
          <w:sz w:val="28"/>
          <w:szCs w:val="28"/>
          <w:lang w:val="en-US" w:eastAsia="ru-RU"/>
        </w:rPr>
        <w:t>f</w:t>
      </w:r>
      <w:r w:rsidRPr="00C520AE">
        <w:rPr>
          <w:rFonts w:ascii="Times New Roman" w:hAnsi="Times New Roman"/>
          <w:sz w:val="28"/>
          <w:szCs w:val="28"/>
          <w:lang w:eastAsia="ru-RU"/>
        </w:rPr>
        <w:t xml:space="preserve">5, описывающие геометрические размеры частиц, связаны с плотностью их  упаковки в составе  керамики. Факторы </w:t>
      </w:r>
      <w:r w:rsidRPr="00C520AE">
        <w:rPr>
          <w:rFonts w:ascii="Times New Roman" w:hAnsi="Times New Roman"/>
          <w:sz w:val="28"/>
          <w:szCs w:val="28"/>
          <w:lang w:val="en-US" w:eastAsia="ru-RU"/>
        </w:rPr>
        <w:t>f</w:t>
      </w:r>
      <w:r w:rsidRPr="00C520AE">
        <w:rPr>
          <w:rFonts w:ascii="Times New Roman" w:hAnsi="Times New Roman"/>
          <w:sz w:val="28"/>
          <w:szCs w:val="28"/>
          <w:lang w:eastAsia="ru-RU"/>
        </w:rPr>
        <w:t xml:space="preserve">4, </w:t>
      </w:r>
      <w:r w:rsidRPr="00C520AE">
        <w:rPr>
          <w:rFonts w:ascii="Times New Roman" w:hAnsi="Times New Roman"/>
          <w:sz w:val="28"/>
          <w:szCs w:val="28"/>
          <w:lang w:val="en-US" w:eastAsia="ru-RU"/>
        </w:rPr>
        <w:t>f</w:t>
      </w:r>
      <w:r w:rsidRPr="00C520AE">
        <w:rPr>
          <w:rFonts w:ascii="Times New Roman" w:hAnsi="Times New Roman"/>
          <w:sz w:val="28"/>
          <w:szCs w:val="28"/>
          <w:lang w:eastAsia="ru-RU"/>
        </w:rPr>
        <w:t xml:space="preserve">6 и </w:t>
      </w:r>
      <w:r w:rsidRPr="00C520AE">
        <w:rPr>
          <w:rFonts w:ascii="Times New Roman" w:hAnsi="Times New Roman"/>
          <w:sz w:val="28"/>
          <w:szCs w:val="28"/>
          <w:lang w:val="en-US" w:eastAsia="ru-RU"/>
        </w:rPr>
        <w:t>f</w:t>
      </w:r>
      <w:r w:rsidRPr="00C520AE">
        <w:rPr>
          <w:rFonts w:ascii="Times New Roman" w:hAnsi="Times New Roman"/>
          <w:sz w:val="28"/>
          <w:szCs w:val="28"/>
          <w:lang w:eastAsia="ru-RU"/>
        </w:rPr>
        <w:t>7 определяют активность компонентов смеси при образовании химических связей при обжиге.</w:t>
      </w:r>
    </w:p>
    <w:p w:rsidR="0000177E" w:rsidRPr="00C520AE" w:rsidRDefault="00EC7D90" w:rsidP="00FE7ACB">
      <w:pPr>
        <w:spacing w:after="0" w:line="360" w:lineRule="auto"/>
        <w:ind w:firstLine="709"/>
        <w:jc w:val="both"/>
        <w:rPr>
          <w:rFonts w:ascii="Times New Roman" w:hAnsi="Times New Roman"/>
          <w:sz w:val="28"/>
          <w:szCs w:val="28"/>
          <w:lang w:eastAsia="ru-RU"/>
        </w:rPr>
      </w:pPr>
      <w:r>
        <w:rPr>
          <w:noProof/>
          <w:sz w:val="28"/>
          <w:szCs w:val="28"/>
          <w:lang w:eastAsia="ru-RU"/>
        </w:rPr>
        <w:pict>
          <v:shape id="Рисунок 6" o:spid="_x0000_s1026" type="#_x0000_t75" alt="Э4Э4-1" style="position:absolute;left:0;text-align:left;margin-left:47pt;margin-top:342.1pt;width:522.6pt;height:260.45pt;z-index:1;visibility:visible">
            <v:imagedata r:id="rId14" o:title=""/>
          </v:shape>
        </w:pict>
      </w:r>
      <w:r w:rsidR="00FE7ACB">
        <w:rPr>
          <w:rFonts w:ascii="Times New Roman" w:hAnsi="Times New Roman"/>
          <w:sz w:val="28"/>
          <w:szCs w:val="28"/>
          <w:lang w:eastAsia="ru-RU"/>
        </w:rPr>
        <w:t xml:space="preserve">Регрессионные </w:t>
      </w:r>
      <w:r w:rsidR="0000177E" w:rsidRPr="00C520AE">
        <w:rPr>
          <w:rFonts w:ascii="Times New Roman" w:hAnsi="Times New Roman"/>
          <w:sz w:val="28"/>
          <w:szCs w:val="28"/>
          <w:lang w:eastAsia="ru-RU"/>
        </w:rPr>
        <w:t>модели первого  порядка позволяют практически  количественно описать многие физико-механические свойства керамик, част</w:t>
      </w:r>
      <w:r w:rsidR="00FE7ACB">
        <w:rPr>
          <w:rFonts w:ascii="Times New Roman" w:hAnsi="Times New Roman"/>
          <w:sz w:val="28"/>
          <w:szCs w:val="28"/>
          <w:lang w:eastAsia="ru-RU"/>
        </w:rPr>
        <w:t>ично представленных в Табл.3 (р</w:t>
      </w:r>
      <w:r w:rsidR="0000177E" w:rsidRPr="00C520AE">
        <w:rPr>
          <w:rFonts w:ascii="Times New Roman" w:hAnsi="Times New Roman"/>
          <w:sz w:val="28"/>
          <w:szCs w:val="28"/>
          <w:lang w:eastAsia="ru-RU"/>
        </w:rPr>
        <w:t>ис.4).</w:t>
      </w:r>
    </w:p>
    <w:p w:rsidR="0000177E" w:rsidRPr="00C520AE" w:rsidRDefault="0000177E" w:rsidP="00C520AE">
      <w:pPr>
        <w:spacing w:after="0" w:line="360" w:lineRule="auto"/>
        <w:jc w:val="both"/>
        <w:rPr>
          <w:rFonts w:ascii="Times New Roman" w:hAnsi="Times New Roman"/>
          <w:sz w:val="28"/>
          <w:szCs w:val="28"/>
          <w:lang w:eastAsia="ru-RU"/>
        </w:rPr>
      </w:pPr>
    </w:p>
    <w:p w:rsidR="0000177E" w:rsidRPr="00C520AE" w:rsidRDefault="0000177E" w:rsidP="00C520AE">
      <w:pPr>
        <w:spacing w:after="0" w:line="360" w:lineRule="auto"/>
        <w:jc w:val="both"/>
        <w:rPr>
          <w:rFonts w:ascii="Times New Roman" w:hAnsi="Times New Roman"/>
          <w:sz w:val="28"/>
          <w:szCs w:val="28"/>
          <w:lang w:eastAsia="ru-RU"/>
        </w:rPr>
      </w:pPr>
    </w:p>
    <w:p w:rsidR="0000177E" w:rsidRPr="00C520AE" w:rsidRDefault="0000177E" w:rsidP="00C520AE">
      <w:pPr>
        <w:spacing w:after="0" w:line="360" w:lineRule="auto"/>
        <w:jc w:val="both"/>
        <w:rPr>
          <w:rFonts w:ascii="Times New Roman" w:hAnsi="Times New Roman"/>
          <w:sz w:val="28"/>
          <w:szCs w:val="28"/>
          <w:lang w:eastAsia="ru-RU"/>
        </w:rPr>
      </w:pPr>
    </w:p>
    <w:p w:rsidR="00FE7ACB" w:rsidRPr="00FE7ACB" w:rsidRDefault="0000177E" w:rsidP="00FE7ACB">
      <w:pPr>
        <w:spacing w:after="0"/>
        <w:jc w:val="right"/>
        <w:rPr>
          <w:rFonts w:ascii="Times New Roman" w:hAnsi="Times New Roman"/>
          <w:sz w:val="24"/>
          <w:szCs w:val="24"/>
          <w:lang w:eastAsia="ru-RU"/>
        </w:rPr>
      </w:pPr>
      <w:r w:rsidRPr="00FE7ACB">
        <w:rPr>
          <w:rFonts w:ascii="Times New Roman" w:hAnsi="Times New Roman"/>
          <w:sz w:val="24"/>
          <w:szCs w:val="24"/>
          <w:lang w:eastAsia="ru-RU"/>
        </w:rPr>
        <w:lastRenderedPageBreak/>
        <w:t xml:space="preserve">Таблица 3 </w:t>
      </w:r>
    </w:p>
    <w:p w:rsidR="0000177E" w:rsidRPr="00FE7ACB" w:rsidRDefault="0000177E" w:rsidP="00FE7ACB">
      <w:pPr>
        <w:spacing w:after="0"/>
        <w:jc w:val="center"/>
        <w:rPr>
          <w:rFonts w:ascii="Times New Roman" w:hAnsi="Times New Roman"/>
          <w:sz w:val="24"/>
          <w:szCs w:val="24"/>
          <w:lang w:eastAsia="ru-RU"/>
        </w:rPr>
      </w:pPr>
      <w:r w:rsidRPr="00FE7ACB">
        <w:rPr>
          <w:rFonts w:ascii="Times New Roman" w:hAnsi="Times New Roman"/>
          <w:sz w:val="24"/>
          <w:szCs w:val="24"/>
          <w:lang w:eastAsia="ru-RU"/>
        </w:rPr>
        <w:t>Результаты исследования физико-химических свойств литейных керамик</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3216"/>
        <w:gridCol w:w="830"/>
        <w:gridCol w:w="830"/>
        <w:gridCol w:w="763"/>
        <w:gridCol w:w="830"/>
        <w:gridCol w:w="763"/>
        <w:gridCol w:w="830"/>
      </w:tblGrid>
      <w:tr w:rsidR="0000177E" w:rsidRPr="00FE7ACB" w:rsidTr="00FE7ACB">
        <w:trPr>
          <w:cantSplit/>
        </w:trPr>
        <w:tc>
          <w:tcPr>
            <w:tcW w:w="549" w:type="pct"/>
            <w:vMerge w:val="restar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Индекс свойства</w:t>
            </w:r>
          </w:p>
        </w:tc>
        <w:tc>
          <w:tcPr>
            <w:tcW w:w="1811" w:type="pct"/>
            <w:vMerge w:val="restar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Исследованные свойства керамик</w:t>
            </w:r>
          </w:p>
        </w:tc>
        <w:tc>
          <w:tcPr>
            <w:tcW w:w="2640" w:type="pct"/>
            <w:gridSpan w:val="6"/>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Индексы керамических материалов</w:t>
            </w:r>
          </w:p>
        </w:tc>
      </w:tr>
      <w:tr w:rsidR="0000177E" w:rsidRPr="00FE7ACB" w:rsidTr="00FE7ACB">
        <w:trPr>
          <w:cantSplit/>
        </w:trPr>
        <w:tc>
          <w:tcPr>
            <w:tcW w:w="549" w:type="pct"/>
            <w:vMerge/>
            <w:vAlign w:val="center"/>
          </w:tcPr>
          <w:p w:rsidR="0000177E" w:rsidRPr="00FE7ACB" w:rsidRDefault="0000177E" w:rsidP="00FE7ACB">
            <w:pPr>
              <w:spacing w:after="0"/>
              <w:contextualSpacing/>
              <w:jc w:val="center"/>
              <w:rPr>
                <w:rFonts w:ascii="Times New Roman" w:hAnsi="Times New Roman"/>
                <w:sz w:val="24"/>
                <w:szCs w:val="24"/>
              </w:rPr>
            </w:pPr>
          </w:p>
        </w:tc>
        <w:tc>
          <w:tcPr>
            <w:tcW w:w="1811" w:type="pct"/>
            <w:vMerge/>
            <w:vAlign w:val="center"/>
          </w:tcPr>
          <w:p w:rsidR="0000177E" w:rsidRPr="00FE7ACB" w:rsidRDefault="0000177E" w:rsidP="00FE7ACB">
            <w:pPr>
              <w:spacing w:after="0"/>
              <w:contextualSpacing/>
              <w:jc w:val="center"/>
              <w:rPr>
                <w:rFonts w:ascii="Times New Roman" w:hAnsi="Times New Roman"/>
                <w:sz w:val="24"/>
                <w:szCs w:val="24"/>
              </w:rPr>
            </w:pP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К1М1</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К1М3</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К1Е1</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К2М2</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К2Е2</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К3М3</w:t>
            </w:r>
          </w:p>
        </w:tc>
      </w:tr>
      <w:tr w:rsidR="0000177E" w:rsidRPr="00FE7ACB" w:rsidTr="00FE7ACB">
        <w:tc>
          <w:tcPr>
            <w:tcW w:w="549"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S0</w:t>
            </w:r>
          </w:p>
        </w:tc>
        <w:tc>
          <w:tcPr>
            <w:tcW w:w="1811" w:type="pct"/>
            <w:vAlign w:val="center"/>
          </w:tcPr>
          <w:p w:rsidR="0000177E" w:rsidRPr="00FE7ACB" w:rsidRDefault="0000177E" w:rsidP="00FE7ACB">
            <w:pPr>
              <w:spacing w:after="0"/>
              <w:contextualSpacing/>
              <w:rPr>
                <w:rFonts w:ascii="Times New Roman" w:hAnsi="Times New Roman"/>
                <w:sz w:val="24"/>
                <w:szCs w:val="24"/>
              </w:rPr>
            </w:pPr>
            <w:r w:rsidRPr="00FE7ACB">
              <w:rPr>
                <w:rFonts w:ascii="Times New Roman" w:hAnsi="Times New Roman"/>
                <w:sz w:val="24"/>
                <w:szCs w:val="24"/>
              </w:rPr>
              <w:t>Огнеупорность (более 1770</w:t>
            </w:r>
            <w:r w:rsidR="00FE7ACB">
              <w:rPr>
                <w:rFonts w:ascii="Times New Roman" w:hAnsi="Times New Roman"/>
                <w:sz w:val="24"/>
                <w:szCs w:val="24"/>
              </w:rPr>
              <w:t>°</w:t>
            </w:r>
            <w:r w:rsidRPr="00FE7ACB">
              <w:rPr>
                <w:rFonts w:ascii="Times New Roman" w:hAnsi="Times New Roman"/>
                <w:sz w:val="24"/>
                <w:szCs w:val="24"/>
              </w:rPr>
              <w:t>С)</w:t>
            </w:r>
          </w:p>
        </w:tc>
        <w:tc>
          <w:tcPr>
            <w:tcW w:w="452"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w:t>
            </w:r>
          </w:p>
        </w:tc>
        <w:tc>
          <w:tcPr>
            <w:tcW w:w="452"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w:t>
            </w:r>
          </w:p>
        </w:tc>
        <w:tc>
          <w:tcPr>
            <w:tcW w:w="416"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w:t>
            </w:r>
          </w:p>
        </w:tc>
        <w:tc>
          <w:tcPr>
            <w:tcW w:w="452"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w:t>
            </w:r>
          </w:p>
        </w:tc>
        <w:tc>
          <w:tcPr>
            <w:tcW w:w="416"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w:t>
            </w:r>
          </w:p>
        </w:tc>
        <w:tc>
          <w:tcPr>
            <w:tcW w:w="452"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w:t>
            </w:r>
          </w:p>
        </w:tc>
      </w:tr>
      <w:tr w:rsidR="0000177E" w:rsidRPr="00FE7ACB" w:rsidTr="00FE7ACB">
        <w:tc>
          <w:tcPr>
            <w:tcW w:w="549"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S1</w:t>
            </w:r>
          </w:p>
        </w:tc>
        <w:tc>
          <w:tcPr>
            <w:tcW w:w="1811" w:type="pct"/>
            <w:vAlign w:val="center"/>
          </w:tcPr>
          <w:p w:rsidR="0000177E" w:rsidRPr="00FE7ACB" w:rsidRDefault="0000177E" w:rsidP="00FE7ACB">
            <w:pPr>
              <w:spacing w:after="0"/>
              <w:contextualSpacing/>
              <w:rPr>
                <w:rFonts w:ascii="Times New Roman" w:hAnsi="Times New Roman"/>
                <w:sz w:val="24"/>
                <w:szCs w:val="24"/>
              </w:rPr>
            </w:pPr>
            <w:r w:rsidRPr="00FE7ACB">
              <w:rPr>
                <w:rFonts w:ascii="Times New Roman" w:hAnsi="Times New Roman"/>
                <w:sz w:val="24"/>
                <w:szCs w:val="24"/>
              </w:rPr>
              <w:t>Усадка, %</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0,339</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0,147</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0,230</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0,258</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0,177</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0,215</w:t>
            </w:r>
          </w:p>
        </w:tc>
      </w:tr>
      <w:tr w:rsidR="0000177E" w:rsidRPr="00FE7ACB" w:rsidTr="00FE7ACB">
        <w:tc>
          <w:tcPr>
            <w:tcW w:w="549"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S2</w:t>
            </w:r>
          </w:p>
        </w:tc>
        <w:tc>
          <w:tcPr>
            <w:tcW w:w="1811" w:type="pct"/>
            <w:vAlign w:val="center"/>
          </w:tcPr>
          <w:p w:rsidR="0000177E" w:rsidRPr="00FE7ACB" w:rsidRDefault="0000177E" w:rsidP="00FE7ACB">
            <w:pPr>
              <w:spacing w:after="0"/>
              <w:contextualSpacing/>
              <w:rPr>
                <w:rFonts w:ascii="Times New Roman" w:hAnsi="Times New Roman"/>
                <w:sz w:val="24"/>
                <w:szCs w:val="24"/>
                <w:vertAlign w:val="superscript"/>
              </w:rPr>
            </w:pPr>
            <w:r w:rsidRPr="00FE7ACB">
              <w:rPr>
                <w:rFonts w:ascii="Times New Roman" w:hAnsi="Times New Roman"/>
                <w:sz w:val="24"/>
                <w:szCs w:val="24"/>
              </w:rPr>
              <w:t>Механическая прочность не обожж</w:t>
            </w:r>
            <w:r w:rsidR="00C520AE" w:rsidRPr="00FE7ACB">
              <w:rPr>
                <w:rFonts w:ascii="Times New Roman" w:hAnsi="Times New Roman"/>
                <w:sz w:val="24"/>
                <w:szCs w:val="24"/>
              </w:rPr>
              <w:t>е</w:t>
            </w:r>
            <w:r w:rsidRPr="00FE7ACB">
              <w:rPr>
                <w:rFonts w:ascii="Times New Roman" w:hAnsi="Times New Roman"/>
                <w:sz w:val="24"/>
                <w:szCs w:val="24"/>
              </w:rPr>
              <w:t>нного образца, кг/см</w:t>
            </w:r>
            <w:r w:rsidRPr="00FE7ACB">
              <w:rPr>
                <w:rFonts w:ascii="Times New Roman" w:hAnsi="Times New Roman"/>
                <w:sz w:val="24"/>
                <w:szCs w:val="24"/>
                <w:vertAlign w:val="superscript"/>
              </w:rPr>
              <w:t>2</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47,8</w:t>
            </w:r>
          </w:p>
        </w:tc>
        <w:tc>
          <w:tcPr>
            <w:tcW w:w="452"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78,4</w:t>
            </w:r>
          </w:p>
        </w:tc>
        <w:tc>
          <w:tcPr>
            <w:tcW w:w="416"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118,9</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127,6</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64,5</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86,0</w:t>
            </w:r>
          </w:p>
        </w:tc>
      </w:tr>
      <w:tr w:rsidR="0000177E" w:rsidRPr="00FE7ACB" w:rsidTr="00FE7ACB">
        <w:tc>
          <w:tcPr>
            <w:tcW w:w="549"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S3</w:t>
            </w:r>
          </w:p>
        </w:tc>
        <w:tc>
          <w:tcPr>
            <w:tcW w:w="1811" w:type="pct"/>
            <w:vAlign w:val="center"/>
          </w:tcPr>
          <w:p w:rsidR="0000177E" w:rsidRPr="00FE7ACB" w:rsidRDefault="0000177E" w:rsidP="00FE7ACB">
            <w:pPr>
              <w:spacing w:after="0"/>
              <w:contextualSpacing/>
              <w:rPr>
                <w:rFonts w:ascii="Times New Roman" w:hAnsi="Times New Roman"/>
                <w:sz w:val="24"/>
                <w:szCs w:val="24"/>
              </w:rPr>
            </w:pPr>
            <w:r w:rsidRPr="00FE7ACB">
              <w:rPr>
                <w:rFonts w:ascii="Times New Roman" w:hAnsi="Times New Roman"/>
                <w:sz w:val="24"/>
                <w:szCs w:val="24"/>
              </w:rPr>
              <w:t>Механическая прочность обожж</w:t>
            </w:r>
            <w:r w:rsidR="00C520AE" w:rsidRPr="00FE7ACB">
              <w:rPr>
                <w:rFonts w:ascii="Times New Roman" w:hAnsi="Times New Roman"/>
                <w:sz w:val="24"/>
                <w:szCs w:val="24"/>
              </w:rPr>
              <w:t>е</w:t>
            </w:r>
            <w:r w:rsidRPr="00FE7ACB">
              <w:rPr>
                <w:rFonts w:ascii="Times New Roman" w:hAnsi="Times New Roman"/>
                <w:sz w:val="24"/>
                <w:szCs w:val="24"/>
              </w:rPr>
              <w:t>нного образца, кг/см</w:t>
            </w:r>
            <w:r w:rsidRPr="00FE7ACB">
              <w:rPr>
                <w:rFonts w:ascii="Times New Roman" w:hAnsi="Times New Roman"/>
                <w:sz w:val="24"/>
                <w:szCs w:val="24"/>
                <w:vertAlign w:val="superscript"/>
              </w:rPr>
              <w:t>2</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94,4</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37,0</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228.4</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198,8</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167,2</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38,0</w:t>
            </w:r>
          </w:p>
        </w:tc>
      </w:tr>
      <w:tr w:rsidR="0000177E" w:rsidRPr="00FE7ACB" w:rsidTr="00FE7ACB">
        <w:tc>
          <w:tcPr>
            <w:tcW w:w="549"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S4</w:t>
            </w:r>
          </w:p>
        </w:tc>
        <w:tc>
          <w:tcPr>
            <w:tcW w:w="1811" w:type="pct"/>
            <w:vAlign w:val="center"/>
          </w:tcPr>
          <w:p w:rsidR="0000177E" w:rsidRPr="00FE7ACB" w:rsidRDefault="0000177E" w:rsidP="00FE7ACB">
            <w:pPr>
              <w:spacing w:after="0"/>
              <w:contextualSpacing/>
              <w:rPr>
                <w:rFonts w:ascii="Times New Roman" w:hAnsi="Times New Roman"/>
                <w:sz w:val="24"/>
                <w:szCs w:val="24"/>
                <w:lang w:val="en-US"/>
              </w:rPr>
            </w:pPr>
            <w:r w:rsidRPr="00FE7ACB">
              <w:rPr>
                <w:rFonts w:ascii="Times New Roman" w:hAnsi="Times New Roman"/>
                <w:sz w:val="24"/>
                <w:szCs w:val="24"/>
              </w:rPr>
              <w:t xml:space="preserve">Разность </w:t>
            </w:r>
            <w:r w:rsidRPr="00FE7ACB">
              <w:rPr>
                <w:rFonts w:ascii="Times New Roman" w:hAnsi="Times New Roman"/>
                <w:sz w:val="24"/>
                <w:szCs w:val="24"/>
                <w:lang w:val="en-US"/>
              </w:rPr>
              <w:t>S3-S2</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46,6</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-41,4</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109,5</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71,2</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102.7</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-48,0</w:t>
            </w:r>
          </w:p>
        </w:tc>
      </w:tr>
      <w:tr w:rsidR="0000177E" w:rsidRPr="00FE7ACB" w:rsidTr="00FE7ACB">
        <w:tc>
          <w:tcPr>
            <w:tcW w:w="549"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S5</w:t>
            </w:r>
          </w:p>
        </w:tc>
        <w:tc>
          <w:tcPr>
            <w:tcW w:w="1811" w:type="pct"/>
            <w:vAlign w:val="center"/>
          </w:tcPr>
          <w:p w:rsidR="0000177E" w:rsidRPr="00FE7ACB" w:rsidRDefault="0000177E" w:rsidP="00FE7ACB">
            <w:pPr>
              <w:spacing w:after="0"/>
              <w:contextualSpacing/>
              <w:rPr>
                <w:rFonts w:ascii="Times New Roman" w:hAnsi="Times New Roman"/>
                <w:sz w:val="24"/>
                <w:szCs w:val="24"/>
                <w:vertAlign w:val="subscript"/>
              </w:rPr>
            </w:pPr>
            <w:r w:rsidRPr="00FE7ACB">
              <w:rPr>
                <w:rFonts w:ascii="Times New Roman" w:hAnsi="Times New Roman"/>
                <w:sz w:val="24"/>
                <w:szCs w:val="24"/>
              </w:rPr>
              <w:t>Разность относительных расширений при нагреве и охлаждении для 800 ˚С, 10</w:t>
            </w:r>
            <w:r w:rsidRPr="00FE7ACB">
              <w:rPr>
                <w:rFonts w:ascii="Times New Roman" w:hAnsi="Times New Roman"/>
                <w:sz w:val="24"/>
                <w:szCs w:val="24"/>
                <w:vertAlign w:val="superscript"/>
              </w:rPr>
              <w:t>3</w:t>
            </w:r>
            <w:r w:rsidRPr="00FE7ACB">
              <w:rPr>
                <w:rFonts w:ascii="Times New Roman" w:hAnsi="Times New Roman"/>
                <w:sz w:val="24"/>
                <w:szCs w:val="24"/>
              </w:rPr>
              <w:t>*(Δ</w:t>
            </w:r>
            <w:r w:rsidRPr="00FE7ACB">
              <w:rPr>
                <w:rFonts w:ascii="Times New Roman" w:hAnsi="Times New Roman"/>
                <w:sz w:val="24"/>
                <w:szCs w:val="24"/>
                <w:lang w:val="en-US"/>
              </w:rPr>
              <w:t>L</w:t>
            </w:r>
            <w:r w:rsidRPr="00FE7ACB">
              <w:rPr>
                <w:rFonts w:ascii="Times New Roman" w:hAnsi="Times New Roman"/>
                <w:sz w:val="24"/>
                <w:szCs w:val="24"/>
              </w:rPr>
              <w:t>↑- Δ</w:t>
            </w:r>
            <w:r w:rsidRPr="00FE7ACB">
              <w:rPr>
                <w:rFonts w:ascii="Times New Roman" w:hAnsi="Times New Roman"/>
                <w:sz w:val="24"/>
                <w:szCs w:val="24"/>
                <w:lang w:val="en-US"/>
              </w:rPr>
              <w:t>L</w:t>
            </w:r>
            <w:r w:rsidRPr="00FE7ACB">
              <w:rPr>
                <w:rFonts w:ascii="Times New Roman" w:hAnsi="Times New Roman"/>
                <w:sz w:val="24"/>
                <w:szCs w:val="24"/>
              </w:rPr>
              <w:t>↓)/</w:t>
            </w:r>
            <w:r w:rsidRPr="00FE7ACB">
              <w:rPr>
                <w:rFonts w:ascii="Times New Roman" w:hAnsi="Times New Roman"/>
                <w:sz w:val="24"/>
                <w:szCs w:val="24"/>
                <w:lang w:val="en-US"/>
              </w:rPr>
              <w:t>L</w:t>
            </w:r>
            <w:r w:rsidRPr="00FE7ACB">
              <w:rPr>
                <w:rFonts w:ascii="Times New Roman" w:hAnsi="Times New Roman"/>
                <w:sz w:val="24"/>
                <w:szCs w:val="24"/>
                <w:vertAlign w:val="subscript"/>
              </w:rPr>
              <w:t>0</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p>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33</w:t>
            </w:r>
          </w:p>
        </w:tc>
        <w:tc>
          <w:tcPr>
            <w:tcW w:w="452" w:type="pct"/>
            <w:vAlign w:val="center"/>
          </w:tcPr>
          <w:p w:rsidR="0000177E" w:rsidRPr="00FE7ACB" w:rsidRDefault="0000177E" w:rsidP="00FE7ACB">
            <w:pPr>
              <w:spacing w:after="0"/>
              <w:contextualSpacing/>
              <w:jc w:val="center"/>
              <w:rPr>
                <w:rFonts w:ascii="Times New Roman" w:hAnsi="Times New Roman"/>
                <w:sz w:val="24"/>
                <w:szCs w:val="24"/>
                <w:lang w:val="en-US"/>
              </w:rPr>
            </w:pPr>
          </w:p>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-4</w:t>
            </w:r>
          </w:p>
        </w:tc>
        <w:tc>
          <w:tcPr>
            <w:tcW w:w="416" w:type="pct"/>
            <w:vAlign w:val="center"/>
          </w:tcPr>
          <w:p w:rsidR="0000177E" w:rsidRPr="00FE7ACB" w:rsidRDefault="0000177E" w:rsidP="00FE7ACB">
            <w:pPr>
              <w:spacing w:after="0"/>
              <w:contextualSpacing/>
              <w:jc w:val="center"/>
              <w:rPr>
                <w:rFonts w:ascii="Times New Roman" w:hAnsi="Times New Roman"/>
                <w:sz w:val="24"/>
                <w:szCs w:val="24"/>
                <w:lang w:val="en-US"/>
              </w:rPr>
            </w:pPr>
          </w:p>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27</w:t>
            </w:r>
          </w:p>
        </w:tc>
        <w:tc>
          <w:tcPr>
            <w:tcW w:w="452" w:type="pct"/>
            <w:vAlign w:val="center"/>
          </w:tcPr>
          <w:p w:rsidR="0000177E" w:rsidRPr="00FE7ACB" w:rsidRDefault="0000177E" w:rsidP="00FE7ACB">
            <w:pPr>
              <w:spacing w:after="0"/>
              <w:contextualSpacing/>
              <w:jc w:val="center"/>
              <w:rPr>
                <w:rFonts w:ascii="Times New Roman" w:hAnsi="Times New Roman"/>
                <w:sz w:val="24"/>
                <w:szCs w:val="24"/>
                <w:lang w:val="en-US"/>
              </w:rPr>
            </w:pPr>
          </w:p>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42</w:t>
            </w:r>
          </w:p>
        </w:tc>
        <w:tc>
          <w:tcPr>
            <w:tcW w:w="416" w:type="pct"/>
            <w:vAlign w:val="center"/>
          </w:tcPr>
          <w:p w:rsidR="0000177E" w:rsidRPr="00FE7ACB" w:rsidRDefault="0000177E" w:rsidP="00FE7ACB">
            <w:pPr>
              <w:spacing w:after="0"/>
              <w:contextualSpacing/>
              <w:jc w:val="center"/>
              <w:rPr>
                <w:rFonts w:ascii="Times New Roman" w:hAnsi="Times New Roman"/>
                <w:sz w:val="24"/>
                <w:szCs w:val="24"/>
                <w:lang w:val="en-US"/>
              </w:rPr>
            </w:pPr>
          </w:p>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47</w:t>
            </w:r>
          </w:p>
        </w:tc>
        <w:tc>
          <w:tcPr>
            <w:tcW w:w="452" w:type="pct"/>
            <w:vAlign w:val="center"/>
          </w:tcPr>
          <w:p w:rsidR="0000177E" w:rsidRPr="00FE7ACB" w:rsidRDefault="0000177E" w:rsidP="00FE7ACB">
            <w:pPr>
              <w:spacing w:after="0"/>
              <w:contextualSpacing/>
              <w:jc w:val="center"/>
              <w:rPr>
                <w:rFonts w:ascii="Times New Roman" w:hAnsi="Times New Roman"/>
                <w:sz w:val="24"/>
                <w:szCs w:val="24"/>
                <w:lang w:val="en-US"/>
              </w:rPr>
            </w:pPr>
          </w:p>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-4</w:t>
            </w:r>
          </w:p>
        </w:tc>
      </w:tr>
      <w:tr w:rsidR="0000177E" w:rsidRPr="00FE7ACB" w:rsidTr="00FE7ACB">
        <w:tc>
          <w:tcPr>
            <w:tcW w:w="549"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S6</w:t>
            </w:r>
          </w:p>
        </w:tc>
        <w:tc>
          <w:tcPr>
            <w:tcW w:w="1811" w:type="pct"/>
            <w:vAlign w:val="center"/>
          </w:tcPr>
          <w:p w:rsidR="0000177E" w:rsidRPr="00FE7ACB" w:rsidRDefault="0000177E" w:rsidP="00FE7ACB">
            <w:pPr>
              <w:spacing w:after="0"/>
              <w:contextualSpacing/>
              <w:rPr>
                <w:rFonts w:ascii="Times New Roman" w:hAnsi="Times New Roman"/>
                <w:sz w:val="24"/>
                <w:szCs w:val="24"/>
              </w:rPr>
            </w:pPr>
            <w:r w:rsidRPr="00FE7ACB">
              <w:rPr>
                <w:rFonts w:ascii="Times New Roman" w:hAnsi="Times New Roman"/>
                <w:sz w:val="24"/>
                <w:szCs w:val="24"/>
              </w:rPr>
              <w:t xml:space="preserve">Тепловой эффект при нагреве от 200 до 500˚С, </w:t>
            </w:r>
            <w:r w:rsidRPr="00FE7ACB">
              <w:rPr>
                <w:rFonts w:ascii="Times New Roman" w:hAnsi="Times New Roman"/>
                <w:sz w:val="24"/>
                <w:szCs w:val="24"/>
                <w:lang w:val="en-US"/>
              </w:rPr>
              <w:t>Q</w:t>
            </w:r>
            <w:r w:rsidRPr="00FE7ACB">
              <w:rPr>
                <w:rFonts w:ascii="Times New Roman" w:hAnsi="Times New Roman"/>
                <w:sz w:val="24"/>
                <w:szCs w:val="24"/>
              </w:rPr>
              <w:t>·10</w:t>
            </w:r>
            <w:r w:rsidRPr="00FE7ACB">
              <w:rPr>
                <w:rFonts w:ascii="Times New Roman" w:hAnsi="Times New Roman"/>
                <w:sz w:val="24"/>
                <w:szCs w:val="24"/>
                <w:vertAlign w:val="superscript"/>
              </w:rPr>
              <w:t>-3</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0,695</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0,444</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0,352</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0,931</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1,324</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0,278</w:t>
            </w:r>
          </w:p>
        </w:tc>
      </w:tr>
      <w:tr w:rsidR="0000177E" w:rsidRPr="00FE7ACB" w:rsidTr="00FE7ACB">
        <w:tc>
          <w:tcPr>
            <w:tcW w:w="549"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S7</w:t>
            </w:r>
          </w:p>
        </w:tc>
        <w:tc>
          <w:tcPr>
            <w:tcW w:w="1811" w:type="pct"/>
            <w:vAlign w:val="center"/>
          </w:tcPr>
          <w:p w:rsidR="0000177E" w:rsidRPr="00FE7ACB" w:rsidRDefault="0000177E" w:rsidP="00FE7ACB">
            <w:pPr>
              <w:spacing w:after="0"/>
              <w:contextualSpacing/>
              <w:rPr>
                <w:rFonts w:ascii="Times New Roman" w:hAnsi="Times New Roman"/>
                <w:sz w:val="24"/>
                <w:szCs w:val="24"/>
              </w:rPr>
            </w:pPr>
            <w:r w:rsidRPr="00FE7ACB">
              <w:rPr>
                <w:rFonts w:ascii="Times New Roman" w:hAnsi="Times New Roman"/>
                <w:sz w:val="24"/>
                <w:szCs w:val="24"/>
              </w:rPr>
              <w:t xml:space="preserve">Тепловой эффект при нагреве от 500 до 1000˚С, </w:t>
            </w:r>
            <w:r w:rsidRPr="00FE7ACB">
              <w:rPr>
                <w:rFonts w:ascii="Times New Roman" w:hAnsi="Times New Roman"/>
                <w:sz w:val="24"/>
                <w:szCs w:val="24"/>
                <w:lang w:val="en-US"/>
              </w:rPr>
              <w:t>Q</w:t>
            </w:r>
            <w:r w:rsidRPr="00FE7ACB">
              <w:rPr>
                <w:rFonts w:ascii="Times New Roman" w:hAnsi="Times New Roman"/>
                <w:sz w:val="24"/>
                <w:szCs w:val="24"/>
              </w:rPr>
              <w:t>·10</w:t>
            </w:r>
            <w:r w:rsidRPr="00FE7ACB">
              <w:rPr>
                <w:rFonts w:ascii="Times New Roman" w:hAnsi="Times New Roman"/>
                <w:sz w:val="24"/>
                <w:szCs w:val="24"/>
                <w:vertAlign w:val="superscript"/>
              </w:rPr>
              <w:t>-3</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0,720</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1,276</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0,653</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0,731</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0,807</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2,162</w:t>
            </w:r>
          </w:p>
        </w:tc>
      </w:tr>
      <w:tr w:rsidR="0000177E" w:rsidRPr="00FE7ACB" w:rsidTr="00FE7ACB">
        <w:tc>
          <w:tcPr>
            <w:tcW w:w="549"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S8</w:t>
            </w:r>
          </w:p>
        </w:tc>
        <w:tc>
          <w:tcPr>
            <w:tcW w:w="1811" w:type="pct"/>
            <w:vAlign w:val="center"/>
          </w:tcPr>
          <w:p w:rsidR="0000177E" w:rsidRPr="00FE7ACB" w:rsidRDefault="0000177E" w:rsidP="00FE7ACB">
            <w:pPr>
              <w:spacing w:after="0"/>
              <w:contextualSpacing/>
              <w:rPr>
                <w:rFonts w:ascii="Times New Roman" w:hAnsi="Times New Roman"/>
                <w:sz w:val="24"/>
                <w:szCs w:val="24"/>
              </w:rPr>
            </w:pPr>
            <w:r w:rsidRPr="00FE7ACB">
              <w:rPr>
                <w:rFonts w:ascii="Times New Roman" w:hAnsi="Times New Roman"/>
                <w:sz w:val="24"/>
                <w:szCs w:val="24"/>
              </w:rPr>
              <w:t>Изменение веса керамик при нагреве в диапазоне  500˚-1000 ˚С, %</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0,98</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1,06</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0,68</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0,93</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0,75</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0,71</w:t>
            </w:r>
          </w:p>
        </w:tc>
      </w:tr>
      <w:tr w:rsidR="0000177E" w:rsidRPr="00FE7ACB" w:rsidTr="00FE7ACB">
        <w:tc>
          <w:tcPr>
            <w:tcW w:w="549"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S9</w:t>
            </w:r>
          </w:p>
        </w:tc>
        <w:tc>
          <w:tcPr>
            <w:tcW w:w="1811" w:type="pct"/>
            <w:vAlign w:val="center"/>
          </w:tcPr>
          <w:p w:rsidR="0000177E" w:rsidRPr="00FE7ACB" w:rsidRDefault="0000177E" w:rsidP="00FE7ACB">
            <w:pPr>
              <w:spacing w:after="0"/>
              <w:contextualSpacing/>
              <w:rPr>
                <w:rFonts w:ascii="Times New Roman" w:hAnsi="Times New Roman"/>
                <w:sz w:val="24"/>
                <w:szCs w:val="24"/>
              </w:rPr>
            </w:pPr>
            <w:r w:rsidRPr="00FE7ACB">
              <w:rPr>
                <w:rFonts w:ascii="Times New Roman" w:hAnsi="Times New Roman"/>
                <w:sz w:val="24"/>
                <w:szCs w:val="24"/>
              </w:rPr>
              <w:t>Индекс интегрального состава керамики</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0,9</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w:t>
            </w:r>
          </w:p>
        </w:tc>
      </w:tr>
      <w:tr w:rsidR="0000177E" w:rsidRPr="00FE7ACB" w:rsidTr="00FE7ACB">
        <w:tc>
          <w:tcPr>
            <w:tcW w:w="549"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S10</w:t>
            </w:r>
          </w:p>
        </w:tc>
        <w:tc>
          <w:tcPr>
            <w:tcW w:w="1811" w:type="pct"/>
            <w:vAlign w:val="center"/>
          </w:tcPr>
          <w:p w:rsidR="0000177E" w:rsidRPr="00FE7ACB" w:rsidRDefault="0000177E" w:rsidP="00FE7ACB">
            <w:pPr>
              <w:spacing w:after="0"/>
              <w:contextualSpacing/>
              <w:rPr>
                <w:rFonts w:ascii="Times New Roman" w:hAnsi="Times New Roman"/>
                <w:sz w:val="24"/>
                <w:szCs w:val="24"/>
              </w:rPr>
            </w:pPr>
            <w:r w:rsidRPr="00FE7ACB">
              <w:rPr>
                <w:rFonts w:ascii="Times New Roman" w:hAnsi="Times New Roman"/>
                <w:sz w:val="24"/>
                <w:szCs w:val="24"/>
              </w:rPr>
              <w:t>Индекс неоднородности состава керамики</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w:t>
            </w:r>
          </w:p>
        </w:tc>
        <w:tc>
          <w:tcPr>
            <w:tcW w:w="41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w:t>
            </w:r>
          </w:p>
        </w:tc>
        <w:tc>
          <w:tcPr>
            <w:tcW w:w="452"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w:t>
            </w:r>
          </w:p>
        </w:tc>
      </w:tr>
    </w:tbl>
    <w:p w:rsidR="0000177E" w:rsidRPr="00FE7ACB" w:rsidRDefault="0000177E" w:rsidP="00FE7ACB">
      <w:pPr>
        <w:spacing w:after="0"/>
        <w:ind w:firstLine="709"/>
        <w:jc w:val="right"/>
        <w:rPr>
          <w:rFonts w:ascii="Times New Roman" w:hAnsi="Times New Roman"/>
          <w:sz w:val="24"/>
          <w:szCs w:val="24"/>
          <w:lang w:eastAsia="ru-RU"/>
        </w:rPr>
      </w:pPr>
      <w:r w:rsidRPr="00FE7ACB">
        <w:rPr>
          <w:rFonts w:ascii="Times New Roman" w:hAnsi="Times New Roman"/>
          <w:sz w:val="24"/>
          <w:szCs w:val="24"/>
          <w:lang w:eastAsia="ru-RU"/>
        </w:rPr>
        <w:t>Продолжение Таблицы 3</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1046"/>
        <w:gridCol w:w="966"/>
        <w:gridCol w:w="966"/>
        <w:gridCol w:w="966"/>
        <w:gridCol w:w="980"/>
        <w:gridCol w:w="980"/>
        <w:gridCol w:w="978"/>
      </w:tblGrid>
      <w:tr w:rsidR="0000177E" w:rsidRPr="00FE7ACB" w:rsidTr="00FE7ACB">
        <w:trPr>
          <w:cantSplit/>
          <w:trHeight w:val="271"/>
        </w:trPr>
        <w:tc>
          <w:tcPr>
            <w:tcW w:w="1251" w:type="pct"/>
            <w:vMerge w:val="restar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Индекс свойства</w:t>
            </w:r>
          </w:p>
        </w:tc>
        <w:tc>
          <w:tcPr>
            <w:tcW w:w="3749" w:type="pct"/>
            <w:gridSpan w:val="7"/>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Индексы керамических материалов</w:t>
            </w:r>
          </w:p>
        </w:tc>
      </w:tr>
      <w:tr w:rsidR="0000177E" w:rsidRPr="00FE7ACB" w:rsidTr="00FE7ACB">
        <w:trPr>
          <w:cantSplit/>
          <w:trHeight w:val="144"/>
        </w:trPr>
        <w:tc>
          <w:tcPr>
            <w:tcW w:w="1251" w:type="pct"/>
            <w:vMerge/>
            <w:vAlign w:val="center"/>
          </w:tcPr>
          <w:p w:rsidR="0000177E" w:rsidRPr="00FE7ACB" w:rsidRDefault="0000177E" w:rsidP="00FE7ACB">
            <w:pPr>
              <w:spacing w:after="0"/>
              <w:contextualSpacing/>
              <w:jc w:val="center"/>
              <w:rPr>
                <w:rFonts w:ascii="Times New Roman" w:hAnsi="Times New Roman"/>
                <w:sz w:val="24"/>
                <w:szCs w:val="24"/>
              </w:rPr>
            </w:pPr>
          </w:p>
        </w:tc>
        <w:tc>
          <w:tcPr>
            <w:tcW w:w="570"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К4М4</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К4Е2</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К5Е1</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К6Е1</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А1Е1</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А2Е2</w:t>
            </w:r>
          </w:p>
        </w:tc>
        <w:tc>
          <w:tcPr>
            <w:tcW w:w="531"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А4Е2</w:t>
            </w:r>
          </w:p>
        </w:tc>
      </w:tr>
      <w:tr w:rsidR="0000177E" w:rsidRPr="00FE7ACB" w:rsidTr="00FE7ACB">
        <w:trPr>
          <w:trHeight w:val="271"/>
        </w:trPr>
        <w:tc>
          <w:tcPr>
            <w:tcW w:w="1251"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S0</w:t>
            </w:r>
          </w:p>
        </w:tc>
        <w:tc>
          <w:tcPr>
            <w:tcW w:w="570"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w:t>
            </w:r>
          </w:p>
        </w:tc>
        <w:tc>
          <w:tcPr>
            <w:tcW w:w="531"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w:t>
            </w:r>
          </w:p>
        </w:tc>
      </w:tr>
      <w:tr w:rsidR="0000177E" w:rsidRPr="00FE7ACB" w:rsidTr="00FE7ACB">
        <w:trPr>
          <w:trHeight w:val="271"/>
        </w:trPr>
        <w:tc>
          <w:tcPr>
            <w:tcW w:w="1251"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S1</w:t>
            </w:r>
          </w:p>
        </w:tc>
        <w:tc>
          <w:tcPr>
            <w:tcW w:w="570"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0,128</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0,109</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0,161</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0.133</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0,242</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0,261</w:t>
            </w:r>
          </w:p>
        </w:tc>
        <w:tc>
          <w:tcPr>
            <w:tcW w:w="531"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0,138</w:t>
            </w:r>
          </w:p>
        </w:tc>
      </w:tr>
      <w:tr w:rsidR="0000177E" w:rsidRPr="00FE7ACB" w:rsidTr="00FE7ACB">
        <w:trPr>
          <w:trHeight w:val="271"/>
        </w:trPr>
        <w:tc>
          <w:tcPr>
            <w:tcW w:w="1251"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S2</w:t>
            </w:r>
          </w:p>
        </w:tc>
        <w:tc>
          <w:tcPr>
            <w:tcW w:w="570"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51,1</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81.1</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112,1</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95,7</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104,6</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90,7</w:t>
            </w:r>
          </w:p>
        </w:tc>
        <w:tc>
          <w:tcPr>
            <w:tcW w:w="531"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84,4</w:t>
            </w:r>
          </w:p>
        </w:tc>
      </w:tr>
      <w:tr w:rsidR="0000177E" w:rsidRPr="00FE7ACB" w:rsidTr="00FE7ACB">
        <w:trPr>
          <w:trHeight w:val="286"/>
        </w:trPr>
        <w:tc>
          <w:tcPr>
            <w:tcW w:w="1251"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S3</w:t>
            </w:r>
          </w:p>
        </w:tc>
        <w:tc>
          <w:tcPr>
            <w:tcW w:w="570"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42,2</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184.8</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205.1</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196.6</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212.4</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186.8</w:t>
            </w:r>
          </w:p>
        </w:tc>
        <w:tc>
          <w:tcPr>
            <w:tcW w:w="531"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202.5</w:t>
            </w:r>
          </w:p>
        </w:tc>
      </w:tr>
      <w:tr w:rsidR="0000177E" w:rsidRPr="00FE7ACB" w:rsidTr="00FE7ACB">
        <w:trPr>
          <w:trHeight w:val="271"/>
        </w:trPr>
        <w:tc>
          <w:tcPr>
            <w:tcW w:w="1251"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S4</w:t>
            </w:r>
          </w:p>
        </w:tc>
        <w:tc>
          <w:tcPr>
            <w:tcW w:w="570"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-8.9</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103.7</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93.0</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100.9</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107.8</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96.1</w:t>
            </w:r>
          </w:p>
        </w:tc>
        <w:tc>
          <w:tcPr>
            <w:tcW w:w="531"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118.1</w:t>
            </w:r>
          </w:p>
        </w:tc>
      </w:tr>
      <w:tr w:rsidR="0000177E" w:rsidRPr="00FE7ACB" w:rsidTr="00FE7ACB">
        <w:trPr>
          <w:trHeight w:val="271"/>
        </w:trPr>
        <w:tc>
          <w:tcPr>
            <w:tcW w:w="1251"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S5</w:t>
            </w:r>
          </w:p>
        </w:tc>
        <w:tc>
          <w:tcPr>
            <w:tcW w:w="570"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39</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32</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26</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35</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48</w:t>
            </w:r>
          </w:p>
        </w:tc>
        <w:tc>
          <w:tcPr>
            <w:tcW w:w="531"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36</w:t>
            </w:r>
          </w:p>
        </w:tc>
      </w:tr>
      <w:tr w:rsidR="0000177E" w:rsidRPr="00FE7ACB" w:rsidTr="00FE7ACB">
        <w:trPr>
          <w:trHeight w:val="271"/>
        </w:trPr>
        <w:tc>
          <w:tcPr>
            <w:tcW w:w="1251"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S6</w:t>
            </w:r>
          </w:p>
        </w:tc>
        <w:tc>
          <w:tcPr>
            <w:tcW w:w="570"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1,014</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0,106</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0,260</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0,285</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0,324</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0,370</w:t>
            </w:r>
          </w:p>
        </w:tc>
        <w:tc>
          <w:tcPr>
            <w:tcW w:w="531"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0,108</w:t>
            </w:r>
          </w:p>
        </w:tc>
      </w:tr>
      <w:tr w:rsidR="0000177E" w:rsidRPr="00FE7ACB" w:rsidTr="00FE7ACB">
        <w:trPr>
          <w:trHeight w:val="271"/>
        </w:trPr>
        <w:tc>
          <w:tcPr>
            <w:tcW w:w="1251"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S7</w:t>
            </w:r>
          </w:p>
        </w:tc>
        <w:tc>
          <w:tcPr>
            <w:tcW w:w="570"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0,689</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0,825</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1,102</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1,001</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0,949</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0,751</w:t>
            </w:r>
          </w:p>
        </w:tc>
        <w:tc>
          <w:tcPr>
            <w:tcW w:w="531"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0,893</w:t>
            </w:r>
          </w:p>
        </w:tc>
      </w:tr>
      <w:tr w:rsidR="0000177E" w:rsidRPr="00FE7ACB" w:rsidTr="00FE7ACB">
        <w:trPr>
          <w:trHeight w:val="271"/>
        </w:trPr>
        <w:tc>
          <w:tcPr>
            <w:tcW w:w="1251"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S8</w:t>
            </w:r>
          </w:p>
        </w:tc>
        <w:tc>
          <w:tcPr>
            <w:tcW w:w="570"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1,01</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0,77</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0,83</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0,96</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0,79</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0,63</w:t>
            </w:r>
          </w:p>
        </w:tc>
        <w:tc>
          <w:tcPr>
            <w:tcW w:w="531"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0,96</w:t>
            </w:r>
          </w:p>
        </w:tc>
      </w:tr>
      <w:tr w:rsidR="0000177E" w:rsidRPr="00FE7ACB" w:rsidTr="00FE7ACB">
        <w:trPr>
          <w:trHeight w:val="271"/>
        </w:trPr>
        <w:tc>
          <w:tcPr>
            <w:tcW w:w="1251"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S9</w:t>
            </w:r>
          </w:p>
        </w:tc>
        <w:tc>
          <w:tcPr>
            <w:tcW w:w="570"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0,05</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0,05</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0,1</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0,2</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w:t>
            </w:r>
          </w:p>
        </w:tc>
        <w:tc>
          <w:tcPr>
            <w:tcW w:w="531"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0,05</w:t>
            </w:r>
          </w:p>
        </w:tc>
      </w:tr>
      <w:tr w:rsidR="0000177E" w:rsidRPr="00FE7ACB" w:rsidTr="00FE7ACB">
        <w:trPr>
          <w:trHeight w:val="286"/>
        </w:trPr>
        <w:tc>
          <w:tcPr>
            <w:tcW w:w="1251" w:type="pct"/>
            <w:vAlign w:val="center"/>
          </w:tcPr>
          <w:p w:rsidR="0000177E" w:rsidRPr="00FE7ACB" w:rsidRDefault="0000177E" w:rsidP="00FE7ACB">
            <w:pPr>
              <w:spacing w:after="0"/>
              <w:contextualSpacing/>
              <w:jc w:val="center"/>
              <w:rPr>
                <w:rFonts w:ascii="Times New Roman" w:hAnsi="Times New Roman"/>
                <w:sz w:val="24"/>
                <w:szCs w:val="24"/>
                <w:lang w:val="en-US"/>
              </w:rPr>
            </w:pPr>
            <w:r w:rsidRPr="00FE7ACB">
              <w:rPr>
                <w:rFonts w:ascii="Times New Roman" w:hAnsi="Times New Roman"/>
                <w:sz w:val="24"/>
                <w:szCs w:val="24"/>
                <w:lang w:val="en-US"/>
              </w:rPr>
              <w:t>S10</w:t>
            </w:r>
          </w:p>
        </w:tc>
        <w:tc>
          <w:tcPr>
            <w:tcW w:w="570"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1</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2</w:t>
            </w:r>
          </w:p>
        </w:tc>
        <w:tc>
          <w:tcPr>
            <w:tcW w:w="526"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2</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w:t>
            </w:r>
          </w:p>
        </w:tc>
        <w:tc>
          <w:tcPr>
            <w:tcW w:w="534"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0</w:t>
            </w:r>
          </w:p>
        </w:tc>
        <w:tc>
          <w:tcPr>
            <w:tcW w:w="531" w:type="pct"/>
            <w:vAlign w:val="center"/>
          </w:tcPr>
          <w:p w:rsidR="0000177E" w:rsidRPr="00FE7ACB" w:rsidRDefault="0000177E" w:rsidP="00FE7ACB">
            <w:pPr>
              <w:spacing w:after="0"/>
              <w:contextualSpacing/>
              <w:jc w:val="center"/>
              <w:rPr>
                <w:rFonts w:ascii="Times New Roman" w:hAnsi="Times New Roman"/>
                <w:sz w:val="24"/>
                <w:szCs w:val="24"/>
              </w:rPr>
            </w:pPr>
            <w:r w:rsidRPr="00FE7ACB">
              <w:rPr>
                <w:rFonts w:ascii="Times New Roman" w:hAnsi="Times New Roman"/>
                <w:sz w:val="24"/>
                <w:szCs w:val="24"/>
              </w:rPr>
              <w:t>2</w:t>
            </w:r>
          </w:p>
        </w:tc>
      </w:tr>
    </w:tbl>
    <w:p w:rsidR="0000177E" w:rsidRPr="00C520AE" w:rsidRDefault="00EC7D90" w:rsidP="00C520AE">
      <w:pPr>
        <w:spacing w:after="0" w:line="360" w:lineRule="auto"/>
        <w:ind w:firstLine="709"/>
        <w:jc w:val="both"/>
        <w:rPr>
          <w:rFonts w:ascii="Times New Roman" w:hAnsi="Times New Roman"/>
          <w:sz w:val="28"/>
          <w:szCs w:val="28"/>
          <w:lang w:eastAsia="ru-RU"/>
        </w:rPr>
      </w:pPr>
      <w:r>
        <w:rPr>
          <w:noProof/>
          <w:sz w:val="28"/>
          <w:szCs w:val="28"/>
          <w:lang w:eastAsia="ru-RU"/>
        </w:rPr>
        <w:lastRenderedPageBreak/>
        <w:pict>
          <v:shape id="Рисунок 4" o:spid="_x0000_s1027" type="#_x0000_t75" style="position:absolute;left:0;text-align:left;margin-left:93.3pt;margin-top:.3pt;width:265.9pt;height:236.1pt;z-index:2;visibility:visible;mso-position-horizontal-relative:text;mso-position-vertical-relative:text">
            <v:imagedata r:id="rId15" o:title=""/>
            <w10:wrap type="square"/>
          </v:shape>
        </w:pict>
      </w:r>
    </w:p>
    <w:p w:rsidR="0000177E" w:rsidRPr="00C520AE" w:rsidRDefault="0000177E" w:rsidP="00C520AE">
      <w:pPr>
        <w:spacing w:after="0" w:line="360" w:lineRule="auto"/>
        <w:ind w:firstLine="709"/>
        <w:jc w:val="both"/>
        <w:rPr>
          <w:rFonts w:ascii="Times New Roman" w:hAnsi="Times New Roman"/>
          <w:b/>
          <w:sz w:val="28"/>
          <w:szCs w:val="28"/>
        </w:rPr>
      </w:pPr>
    </w:p>
    <w:p w:rsidR="0000177E" w:rsidRPr="00C520AE" w:rsidRDefault="0000177E" w:rsidP="00C520AE">
      <w:pPr>
        <w:spacing w:after="0" w:line="360" w:lineRule="auto"/>
        <w:ind w:firstLine="709"/>
        <w:jc w:val="both"/>
        <w:rPr>
          <w:rFonts w:ascii="Times New Roman" w:hAnsi="Times New Roman"/>
          <w:b/>
          <w:sz w:val="28"/>
          <w:szCs w:val="28"/>
        </w:rPr>
      </w:pPr>
    </w:p>
    <w:p w:rsidR="0000177E" w:rsidRPr="00C520AE" w:rsidRDefault="0000177E" w:rsidP="00C520AE">
      <w:pPr>
        <w:spacing w:after="0" w:line="360" w:lineRule="auto"/>
        <w:ind w:firstLine="709"/>
        <w:jc w:val="both"/>
        <w:rPr>
          <w:rFonts w:ascii="Times New Roman" w:hAnsi="Times New Roman"/>
          <w:b/>
          <w:sz w:val="28"/>
          <w:szCs w:val="28"/>
        </w:rPr>
      </w:pPr>
    </w:p>
    <w:p w:rsidR="0000177E" w:rsidRPr="00C520AE" w:rsidRDefault="0000177E" w:rsidP="00C520AE">
      <w:pPr>
        <w:spacing w:after="0" w:line="360" w:lineRule="auto"/>
        <w:ind w:firstLine="709"/>
        <w:jc w:val="both"/>
        <w:rPr>
          <w:rFonts w:ascii="Times New Roman" w:hAnsi="Times New Roman"/>
          <w:b/>
          <w:sz w:val="28"/>
          <w:szCs w:val="28"/>
        </w:rPr>
      </w:pPr>
    </w:p>
    <w:p w:rsidR="0000177E" w:rsidRPr="00C520AE" w:rsidRDefault="0000177E" w:rsidP="00C520AE">
      <w:pPr>
        <w:spacing w:after="0" w:line="360" w:lineRule="auto"/>
        <w:ind w:firstLine="709"/>
        <w:jc w:val="both"/>
        <w:rPr>
          <w:rFonts w:ascii="Times New Roman" w:hAnsi="Times New Roman"/>
          <w:b/>
          <w:sz w:val="28"/>
          <w:szCs w:val="28"/>
        </w:rPr>
      </w:pPr>
    </w:p>
    <w:p w:rsidR="0000177E" w:rsidRPr="00C520AE" w:rsidRDefault="0000177E" w:rsidP="00C520AE">
      <w:pPr>
        <w:spacing w:after="0" w:line="360" w:lineRule="auto"/>
        <w:ind w:firstLine="709"/>
        <w:jc w:val="both"/>
        <w:rPr>
          <w:rFonts w:ascii="Times New Roman" w:hAnsi="Times New Roman"/>
          <w:b/>
          <w:sz w:val="28"/>
          <w:szCs w:val="28"/>
        </w:rPr>
      </w:pPr>
    </w:p>
    <w:p w:rsidR="0000177E" w:rsidRPr="00C520AE" w:rsidRDefault="0000177E" w:rsidP="00C520AE">
      <w:pPr>
        <w:spacing w:after="0" w:line="360" w:lineRule="auto"/>
        <w:ind w:firstLine="709"/>
        <w:jc w:val="both"/>
        <w:rPr>
          <w:rFonts w:ascii="Times New Roman" w:hAnsi="Times New Roman"/>
          <w:b/>
          <w:sz w:val="28"/>
          <w:szCs w:val="28"/>
        </w:rPr>
      </w:pPr>
    </w:p>
    <w:p w:rsidR="0000177E" w:rsidRPr="00C520AE" w:rsidRDefault="0000177E" w:rsidP="00C520AE">
      <w:pPr>
        <w:spacing w:after="0" w:line="360" w:lineRule="auto"/>
        <w:ind w:firstLine="709"/>
        <w:jc w:val="both"/>
        <w:rPr>
          <w:rFonts w:ascii="Times New Roman" w:hAnsi="Times New Roman"/>
          <w:b/>
          <w:sz w:val="28"/>
          <w:szCs w:val="28"/>
        </w:rPr>
      </w:pPr>
    </w:p>
    <w:p w:rsidR="0000177E" w:rsidRPr="00C520AE" w:rsidRDefault="0000177E" w:rsidP="00C520AE">
      <w:pPr>
        <w:spacing w:after="0" w:line="360" w:lineRule="auto"/>
        <w:ind w:firstLine="709"/>
        <w:jc w:val="both"/>
        <w:rPr>
          <w:rFonts w:ascii="Times New Roman" w:hAnsi="Times New Roman"/>
          <w:b/>
          <w:sz w:val="28"/>
          <w:szCs w:val="28"/>
        </w:rPr>
      </w:pPr>
    </w:p>
    <w:p w:rsidR="0000177E" w:rsidRPr="00FE7ACB" w:rsidRDefault="0000177E" w:rsidP="00FE7ACB">
      <w:pPr>
        <w:spacing w:after="0"/>
        <w:jc w:val="center"/>
        <w:rPr>
          <w:rFonts w:ascii="Times New Roman" w:hAnsi="Times New Roman"/>
          <w:sz w:val="24"/>
          <w:szCs w:val="28"/>
        </w:rPr>
      </w:pPr>
      <w:r w:rsidRPr="00FE7ACB">
        <w:rPr>
          <w:rFonts w:ascii="Times New Roman" w:hAnsi="Times New Roman"/>
          <w:sz w:val="24"/>
          <w:szCs w:val="28"/>
        </w:rPr>
        <w:t>Рис.4</w:t>
      </w:r>
      <w:r w:rsidR="00FE7ACB" w:rsidRPr="00FE7ACB">
        <w:rPr>
          <w:rFonts w:ascii="Times New Roman" w:hAnsi="Times New Roman"/>
          <w:sz w:val="24"/>
          <w:szCs w:val="28"/>
        </w:rPr>
        <w:t xml:space="preserve"> –</w:t>
      </w:r>
      <w:r w:rsidRPr="00FE7ACB">
        <w:rPr>
          <w:rFonts w:ascii="Times New Roman" w:hAnsi="Times New Roman"/>
          <w:sz w:val="24"/>
          <w:szCs w:val="28"/>
        </w:rPr>
        <w:t xml:space="preserve"> Сравнение экспериментальных и вычисленных значений</w:t>
      </w:r>
    </w:p>
    <w:p w:rsidR="0000177E" w:rsidRPr="00FE7ACB" w:rsidRDefault="0000177E" w:rsidP="00FE7ACB">
      <w:pPr>
        <w:spacing w:after="0"/>
        <w:jc w:val="center"/>
        <w:rPr>
          <w:rFonts w:ascii="Times New Roman" w:hAnsi="Times New Roman"/>
          <w:sz w:val="24"/>
          <w:szCs w:val="28"/>
        </w:rPr>
      </w:pPr>
      <w:r w:rsidRPr="00FE7ACB">
        <w:rPr>
          <w:rFonts w:ascii="Times New Roman" w:hAnsi="Times New Roman"/>
          <w:sz w:val="24"/>
          <w:szCs w:val="28"/>
        </w:rPr>
        <w:t>механической  прочности  литейных керамик. Точки соответствуют</w:t>
      </w:r>
    </w:p>
    <w:p w:rsidR="0000177E" w:rsidRPr="00FE7ACB" w:rsidRDefault="00FE7ACB" w:rsidP="00FE7ACB">
      <w:pPr>
        <w:spacing w:after="0"/>
        <w:jc w:val="center"/>
        <w:rPr>
          <w:rFonts w:ascii="Times New Roman" w:hAnsi="Times New Roman"/>
          <w:sz w:val="24"/>
          <w:szCs w:val="28"/>
        </w:rPr>
      </w:pPr>
      <w:r>
        <w:rPr>
          <w:rFonts w:ascii="Times New Roman" w:hAnsi="Times New Roman"/>
          <w:sz w:val="24"/>
          <w:szCs w:val="28"/>
        </w:rPr>
        <w:t>различным составам керамик</w:t>
      </w:r>
    </w:p>
    <w:p w:rsidR="0000177E" w:rsidRPr="00C520AE" w:rsidRDefault="0000177E" w:rsidP="00C520AE">
      <w:pPr>
        <w:spacing w:after="0" w:line="360" w:lineRule="auto"/>
        <w:ind w:firstLine="709"/>
        <w:jc w:val="both"/>
        <w:rPr>
          <w:rFonts w:ascii="Times New Roman" w:hAnsi="Times New Roman"/>
          <w:sz w:val="28"/>
          <w:szCs w:val="28"/>
        </w:rPr>
      </w:pPr>
    </w:p>
    <w:p w:rsidR="0000177E" w:rsidRDefault="0000177E" w:rsidP="00C520AE">
      <w:pPr>
        <w:spacing w:after="0" w:line="360" w:lineRule="auto"/>
        <w:ind w:firstLine="709"/>
        <w:jc w:val="both"/>
        <w:rPr>
          <w:rFonts w:ascii="Times New Roman" w:hAnsi="Times New Roman"/>
          <w:sz w:val="28"/>
          <w:szCs w:val="28"/>
        </w:rPr>
      </w:pPr>
      <w:r w:rsidRPr="00C520AE">
        <w:rPr>
          <w:rFonts w:ascii="Times New Roman" w:hAnsi="Times New Roman"/>
          <w:sz w:val="28"/>
          <w:szCs w:val="28"/>
        </w:rPr>
        <w:t>Разработанная регрессионная  модель [7]  позволяе</w:t>
      </w:r>
      <w:r w:rsidR="00FE7ACB">
        <w:rPr>
          <w:rFonts w:ascii="Times New Roman" w:hAnsi="Times New Roman"/>
          <w:sz w:val="28"/>
          <w:szCs w:val="28"/>
        </w:rPr>
        <w:t xml:space="preserve">т  предсказывать с достаточной </w:t>
      </w:r>
      <w:r w:rsidRPr="00C520AE">
        <w:rPr>
          <w:rFonts w:ascii="Times New Roman" w:hAnsi="Times New Roman"/>
          <w:sz w:val="28"/>
          <w:szCs w:val="28"/>
        </w:rPr>
        <w:t xml:space="preserve">точностью основные эксплуатационные параметры  литейных керамик, а </w:t>
      </w:r>
      <w:r w:rsidR="00FE7ACB">
        <w:rPr>
          <w:rFonts w:ascii="Times New Roman" w:hAnsi="Times New Roman"/>
          <w:sz w:val="28"/>
          <w:szCs w:val="28"/>
        </w:rPr>
        <w:t xml:space="preserve">также необходимые направления  </w:t>
      </w:r>
      <w:r w:rsidRPr="00C520AE">
        <w:rPr>
          <w:rFonts w:ascii="Times New Roman" w:hAnsi="Times New Roman"/>
          <w:sz w:val="28"/>
          <w:szCs w:val="28"/>
        </w:rPr>
        <w:t>изменения  состава ис</w:t>
      </w:r>
      <w:r w:rsidR="00FE7ACB">
        <w:rPr>
          <w:rFonts w:ascii="Times New Roman" w:hAnsi="Times New Roman"/>
          <w:sz w:val="28"/>
          <w:szCs w:val="28"/>
        </w:rPr>
        <w:t xml:space="preserve">ходного  сырья для  получения </w:t>
      </w:r>
      <w:r w:rsidRPr="00C520AE">
        <w:rPr>
          <w:rFonts w:ascii="Times New Roman" w:hAnsi="Times New Roman"/>
          <w:sz w:val="28"/>
          <w:szCs w:val="28"/>
        </w:rPr>
        <w:t>керамики с заранее задан</w:t>
      </w:r>
      <w:r w:rsidR="00FE7ACB">
        <w:rPr>
          <w:rFonts w:ascii="Times New Roman" w:hAnsi="Times New Roman"/>
          <w:sz w:val="28"/>
          <w:szCs w:val="28"/>
        </w:rPr>
        <w:t xml:space="preserve">ными </w:t>
      </w:r>
      <w:r w:rsidRPr="00C520AE">
        <w:rPr>
          <w:rFonts w:ascii="Times New Roman" w:hAnsi="Times New Roman"/>
          <w:sz w:val="28"/>
          <w:szCs w:val="28"/>
        </w:rPr>
        <w:t xml:space="preserve">свойствами. </w:t>
      </w:r>
    </w:p>
    <w:p w:rsidR="00FE7ACB" w:rsidRPr="00C520AE" w:rsidRDefault="00FE7ACB" w:rsidP="00C520AE">
      <w:pPr>
        <w:spacing w:after="0" w:line="360" w:lineRule="auto"/>
        <w:ind w:firstLine="709"/>
        <w:jc w:val="both"/>
        <w:rPr>
          <w:rFonts w:ascii="Times New Roman" w:hAnsi="Times New Roman"/>
          <w:sz w:val="28"/>
          <w:szCs w:val="28"/>
        </w:rPr>
      </w:pPr>
    </w:p>
    <w:p w:rsidR="00FE7ACB" w:rsidRDefault="0000177E" w:rsidP="00C520AE">
      <w:pPr>
        <w:spacing w:after="0" w:line="360" w:lineRule="auto"/>
        <w:ind w:firstLine="709"/>
        <w:jc w:val="both"/>
        <w:rPr>
          <w:rFonts w:ascii="Times New Roman" w:hAnsi="Times New Roman"/>
          <w:sz w:val="28"/>
          <w:szCs w:val="28"/>
        </w:rPr>
      </w:pPr>
      <w:r w:rsidRPr="00C520AE">
        <w:rPr>
          <w:rFonts w:ascii="Times New Roman" w:hAnsi="Times New Roman"/>
          <w:b/>
          <w:sz w:val="28"/>
          <w:szCs w:val="28"/>
        </w:rPr>
        <w:t>Заключение</w:t>
      </w:r>
    </w:p>
    <w:p w:rsidR="0000177E" w:rsidRDefault="00FE7ACB" w:rsidP="00C520AE">
      <w:pPr>
        <w:spacing w:after="0" w:line="360" w:lineRule="auto"/>
        <w:ind w:firstLine="709"/>
        <w:jc w:val="both"/>
        <w:rPr>
          <w:rFonts w:ascii="Times New Roman" w:hAnsi="Times New Roman"/>
          <w:sz w:val="28"/>
          <w:szCs w:val="28"/>
        </w:rPr>
      </w:pPr>
      <w:r>
        <w:rPr>
          <w:rFonts w:ascii="Times New Roman" w:hAnsi="Times New Roman"/>
          <w:sz w:val="28"/>
          <w:szCs w:val="28"/>
        </w:rPr>
        <w:t>В результате комплексной работы выполнен</w:t>
      </w:r>
      <w:r w:rsidR="0000177E" w:rsidRPr="00C520AE">
        <w:rPr>
          <w:rFonts w:ascii="Times New Roman" w:hAnsi="Times New Roman"/>
          <w:sz w:val="28"/>
          <w:szCs w:val="28"/>
        </w:rPr>
        <w:t xml:space="preserve"> большой объ</w:t>
      </w:r>
      <w:r w:rsidR="00C520AE">
        <w:rPr>
          <w:rFonts w:ascii="Times New Roman" w:hAnsi="Times New Roman"/>
          <w:sz w:val="28"/>
          <w:szCs w:val="28"/>
        </w:rPr>
        <w:t>е</w:t>
      </w:r>
      <w:r>
        <w:rPr>
          <w:rFonts w:ascii="Times New Roman" w:hAnsi="Times New Roman"/>
          <w:sz w:val="28"/>
          <w:szCs w:val="28"/>
        </w:rPr>
        <w:t>м физико-химических</w:t>
      </w:r>
      <w:r w:rsidR="0000177E" w:rsidRPr="00C520AE">
        <w:rPr>
          <w:rFonts w:ascii="Times New Roman" w:hAnsi="Times New Roman"/>
          <w:sz w:val="28"/>
          <w:szCs w:val="28"/>
        </w:rPr>
        <w:t xml:space="preserve"> и технологических исследований, позволив</w:t>
      </w:r>
      <w:r>
        <w:rPr>
          <w:rFonts w:ascii="Times New Roman" w:hAnsi="Times New Roman"/>
          <w:sz w:val="28"/>
          <w:szCs w:val="28"/>
        </w:rPr>
        <w:t xml:space="preserve">ших перевести литейный участок </w:t>
      </w:r>
      <w:r w:rsidR="0000177E" w:rsidRPr="00C520AE">
        <w:rPr>
          <w:rFonts w:ascii="Times New Roman" w:hAnsi="Times New Roman"/>
          <w:sz w:val="28"/>
          <w:szCs w:val="28"/>
        </w:rPr>
        <w:t>ОАО «Авиадвигатель»</w:t>
      </w:r>
      <w:r>
        <w:rPr>
          <w:rFonts w:ascii="Times New Roman" w:hAnsi="Times New Roman"/>
          <w:sz w:val="28"/>
          <w:szCs w:val="28"/>
        </w:rPr>
        <w:t xml:space="preserve"> на изготовление керамических оболочковых форм, на </w:t>
      </w:r>
      <w:r w:rsidR="0000177E" w:rsidRPr="00C520AE">
        <w:rPr>
          <w:rFonts w:ascii="Times New Roman" w:hAnsi="Times New Roman"/>
          <w:sz w:val="28"/>
          <w:szCs w:val="28"/>
        </w:rPr>
        <w:t>ос</w:t>
      </w:r>
      <w:r>
        <w:rPr>
          <w:rFonts w:ascii="Times New Roman" w:hAnsi="Times New Roman"/>
          <w:sz w:val="28"/>
          <w:szCs w:val="28"/>
        </w:rPr>
        <w:t>нове водно-коллоидных</w:t>
      </w:r>
      <w:r w:rsidR="0000177E" w:rsidRPr="00C520AE">
        <w:rPr>
          <w:rFonts w:ascii="Times New Roman" w:hAnsi="Times New Roman"/>
          <w:sz w:val="28"/>
          <w:szCs w:val="28"/>
        </w:rPr>
        <w:t xml:space="preserve"> связующих нового поколения.</w:t>
      </w:r>
    </w:p>
    <w:p w:rsidR="00FE7ACB" w:rsidRPr="00C520AE" w:rsidRDefault="00FE7ACB" w:rsidP="00FE7ACB">
      <w:pPr>
        <w:spacing w:after="0" w:line="360" w:lineRule="auto"/>
        <w:ind w:firstLine="709"/>
        <w:jc w:val="both"/>
        <w:rPr>
          <w:rFonts w:ascii="Times New Roman" w:hAnsi="Times New Roman"/>
          <w:sz w:val="28"/>
          <w:szCs w:val="28"/>
          <w:lang w:eastAsia="ru-RU"/>
        </w:rPr>
      </w:pPr>
      <w:r w:rsidRPr="00C520AE">
        <w:rPr>
          <w:rFonts w:ascii="Times New Roman" w:hAnsi="Times New Roman"/>
          <w:sz w:val="28"/>
          <w:szCs w:val="28"/>
          <w:lang w:eastAsia="ru-RU"/>
        </w:rPr>
        <w:t>Работа выполнена при финансовой поддержке Минобрнауки РФ (договор №02.</w:t>
      </w:r>
      <w:r w:rsidRPr="00C520AE">
        <w:rPr>
          <w:rFonts w:ascii="Times New Roman" w:hAnsi="Times New Roman"/>
          <w:sz w:val="28"/>
          <w:szCs w:val="28"/>
          <w:lang w:val="en-US" w:eastAsia="ru-RU"/>
        </w:rPr>
        <w:t>G</w:t>
      </w:r>
      <w:r w:rsidRPr="00C520AE">
        <w:rPr>
          <w:rFonts w:ascii="Times New Roman" w:hAnsi="Times New Roman"/>
          <w:sz w:val="28"/>
          <w:szCs w:val="28"/>
          <w:lang w:eastAsia="ru-RU"/>
        </w:rPr>
        <w:t xml:space="preserve">25.31.0016) в рамках реализации Постановления Правительства РФ №218 «О мерах государственной поддержки развития кооперации российских высших учебных заведений и организаций, </w:t>
      </w:r>
      <w:r w:rsidRPr="00C520AE">
        <w:rPr>
          <w:rFonts w:ascii="Times New Roman" w:hAnsi="Times New Roman"/>
          <w:sz w:val="28"/>
          <w:szCs w:val="28"/>
          <w:lang w:eastAsia="ru-RU"/>
        </w:rPr>
        <w:lastRenderedPageBreak/>
        <w:t>реализующих комплексные проекты по созданию высокотехнологичного производства»</w:t>
      </w:r>
    </w:p>
    <w:p w:rsidR="00FE7ACB" w:rsidRPr="00C520AE" w:rsidRDefault="00FE7ACB" w:rsidP="00C520AE">
      <w:pPr>
        <w:spacing w:after="0" w:line="360" w:lineRule="auto"/>
        <w:ind w:firstLine="709"/>
        <w:jc w:val="both"/>
        <w:rPr>
          <w:rFonts w:ascii="Times New Roman" w:hAnsi="Times New Roman"/>
          <w:sz w:val="28"/>
          <w:szCs w:val="28"/>
        </w:rPr>
      </w:pPr>
    </w:p>
    <w:p w:rsidR="0000177E" w:rsidRPr="00FE7ACB" w:rsidRDefault="00FE7ACB" w:rsidP="00C520AE">
      <w:pPr>
        <w:spacing w:after="0" w:line="360" w:lineRule="auto"/>
        <w:ind w:firstLine="709"/>
        <w:jc w:val="both"/>
        <w:rPr>
          <w:rFonts w:ascii="Times New Roman" w:hAnsi="Times New Roman"/>
          <w:sz w:val="28"/>
          <w:szCs w:val="28"/>
        </w:rPr>
      </w:pPr>
      <w:r w:rsidRPr="00FE7ACB">
        <w:rPr>
          <w:rFonts w:ascii="Times New Roman" w:hAnsi="Times New Roman"/>
          <w:sz w:val="28"/>
          <w:szCs w:val="28"/>
        </w:rPr>
        <w:t>Литература</w:t>
      </w:r>
    </w:p>
    <w:p w:rsidR="0000177E" w:rsidRPr="00C520AE" w:rsidRDefault="0000177E" w:rsidP="00FE7ACB">
      <w:pPr>
        <w:numPr>
          <w:ilvl w:val="0"/>
          <w:numId w:val="1"/>
        </w:numPr>
        <w:tabs>
          <w:tab w:val="left" w:pos="993"/>
        </w:tabs>
        <w:spacing w:after="0" w:line="360" w:lineRule="auto"/>
        <w:ind w:left="0" w:firstLine="567"/>
        <w:contextualSpacing/>
        <w:jc w:val="both"/>
        <w:rPr>
          <w:rFonts w:ascii="Times New Roman" w:hAnsi="Times New Roman"/>
          <w:sz w:val="28"/>
          <w:szCs w:val="28"/>
          <w:lang w:eastAsia="ru-RU"/>
        </w:rPr>
      </w:pPr>
      <w:r w:rsidRPr="00C520AE">
        <w:rPr>
          <w:rFonts w:ascii="Times New Roman" w:hAnsi="Times New Roman"/>
          <w:sz w:val="28"/>
          <w:szCs w:val="28"/>
          <w:lang w:eastAsia="ru-RU"/>
        </w:rPr>
        <w:t xml:space="preserve">Иванов, В. Н. Литье по выплавляемым моделям/ В. Н. Волков,  </w:t>
      </w:r>
      <w:r w:rsidR="00FE7ACB">
        <w:rPr>
          <w:rFonts w:ascii="Times New Roman" w:hAnsi="Times New Roman"/>
          <w:sz w:val="28"/>
          <w:szCs w:val="28"/>
          <w:lang w:eastAsia="ru-RU"/>
        </w:rPr>
        <w:br/>
        <w:t xml:space="preserve">С. А. Казеннов, Б.С. Курчман </w:t>
      </w:r>
      <w:r w:rsidRPr="00C520AE">
        <w:rPr>
          <w:rFonts w:ascii="Times New Roman" w:hAnsi="Times New Roman"/>
          <w:sz w:val="28"/>
          <w:szCs w:val="28"/>
          <w:lang w:eastAsia="ru-RU"/>
        </w:rPr>
        <w:t>и др. – М.: Машиностроение, 1984. – 408 с.</w:t>
      </w:r>
    </w:p>
    <w:p w:rsidR="0000177E" w:rsidRPr="00C520AE" w:rsidRDefault="0000177E" w:rsidP="00FE7ACB">
      <w:pPr>
        <w:numPr>
          <w:ilvl w:val="0"/>
          <w:numId w:val="1"/>
        </w:numPr>
        <w:tabs>
          <w:tab w:val="left" w:pos="993"/>
        </w:tabs>
        <w:spacing w:after="0" w:line="360" w:lineRule="auto"/>
        <w:ind w:left="0" w:firstLine="567"/>
        <w:jc w:val="both"/>
        <w:rPr>
          <w:rFonts w:ascii="Times New Roman" w:hAnsi="Times New Roman"/>
          <w:sz w:val="28"/>
          <w:szCs w:val="28"/>
          <w:lang w:eastAsia="ru-RU"/>
        </w:rPr>
      </w:pPr>
      <w:r w:rsidRPr="00C520AE">
        <w:rPr>
          <w:rFonts w:ascii="Times New Roman" w:hAnsi="Times New Roman"/>
          <w:sz w:val="28"/>
          <w:szCs w:val="28"/>
          <w:lang w:eastAsia="ru-RU"/>
        </w:rPr>
        <w:t>Ордин Д.А</w:t>
      </w:r>
      <w:r w:rsidR="00FE7ACB">
        <w:rPr>
          <w:rFonts w:ascii="Times New Roman" w:hAnsi="Times New Roman"/>
          <w:sz w:val="28"/>
          <w:szCs w:val="28"/>
          <w:lang w:eastAsia="ru-RU"/>
        </w:rPr>
        <w:t xml:space="preserve">., Мерзляков К.С., Углев Н.П., </w:t>
      </w:r>
      <w:r w:rsidRPr="00C520AE">
        <w:rPr>
          <w:rFonts w:ascii="Times New Roman" w:hAnsi="Times New Roman"/>
          <w:sz w:val="28"/>
          <w:szCs w:val="28"/>
          <w:lang w:eastAsia="ru-RU"/>
        </w:rPr>
        <w:t xml:space="preserve">Пойлов В.З. Исследование влияния состава промывочных растворов на величину адгезии воды к материалу восковых моделей для металлического  литья. Вестник ПНИПУ «Химическая технология и биотехнология», №2, 2014.- </w:t>
      </w:r>
      <w:r w:rsidR="00FE7ACB">
        <w:rPr>
          <w:rFonts w:ascii="Times New Roman" w:hAnsi="Times New Roman"/>
          <w:sz w:val="28"/>
          <w:szCs w:val="28"/>
          <w:lang w:eastAsia="ru-RU"/>
        </w:rPr>
        <w:t xml:space="preserve">С. </w:t>
      </w:r>
      <w:r w:rsidRPr="00C520AE">
        <w:rPr>
          <w:rFonts w:ascii="Times New Roman" w:hAnsi="Times New Roman"/>
          <w:sz w:val="28"/>
          <w:szCs w:val="28"/>
          <w:lang w:eastAsia="ru-RU"/>
        </w:rPr>
        <w:t>18.</w:t>
      </w:r>
    </w:p>
    <w:p w:rsidR="0000177E" w:rsidRPr="00C520AE" w:rsidRDefault="0000177E" w:rsidP="00FE7ACB">
      <w:pPr>
        <w:numPr>
          <w:ilvl w:val="0"/>
          <w:numId w:val="1"/>
        </w:numPr>
        <w:tabs>
          <w:tab w:val="left" w:pos="993"/>
        </w:tabs>
        <w:spacing w:after="0" w:line="360" w:lineRule="auto"/>
        <w:ind w:left="0" w:firstLine="567"/>
        <w:jc w:val="both"/>
        <w:rPr>
          <w:rFonts w:ascii="Times New Roman" w:hAnsi="Times New Roman"/>
          <w:sz w:val="28"/>
          <w:szCs w:val="28"/>
          <w:lang w:eastAsia="ru-RU"/>
        </w:rPr>
      </w:pPr>
      <w:r w:rsidRPr="00C520AE">
        <w:rPr>
          <w:rFonts w:ascii="Times New Roman" w:hAnsi="Times New Roman"/>
          <w:sz w:val="28"/>
          <w:szCs w:val="28"/>
          <w:lang w:eastAsia="ru-RU"/>
        </w:rPr>
        <w:t>Углев Н.П., Пойлов В.З.,  Шилов А.</w:t>
      </w:r>
      <w:r w:rsidR="00687CC4">
        <w:rPr>
          <w:rFonts w:ascii="Times New Roman" w:hAnsi="Times New Roman"/>
          <w:sz w:val="28"/>
          <w:szCs w:val="28"/>
          <w:lang w:eastAsia="ru-RU"/>
        </w:rPr>
        <w:t xml:space="preserve">В., Звездин В.Л., Ордин Д.А. </w:t>
      </w:r>
      <w:r w:rsidRPr="00C520AE">
        <w:rPr>
          <w:rFonts w:ascii="Times New Roman" w:hAnsi="Times New Roman"/>
          <w:sz w:val="28"/>
          <w:szCs w:val="28"/>
          <w:lang w:eastAsia="ru-RU"/>
        </w:rPr>
        <w:t>и др. Керамические суспензии на основе водно-коллоидных связующих. Параметры, определяющие свойства и устойчивость. Литейное производство, №3, 2016г.</w:t>
      </w:r>
    </w:p>
    <w:p w:rsidR="0000177E" w:rsidRPr="00C520AE" w:rsidRDefault="00FE7ACB" w:rsidP="00FE7ACB">
      <w:pPr>
        <w:numPr>
          <w:ilvl w:val="0"/>
          <w:numId w:val="1"/>
        </w:numPr>
        <w:tabs>
          <w:tab w:val="left" w:pos="993"/>
        </w:tabs>
        <w:spacing w:after="0" w:line="360" w:lineRule="auto"/>
        <w:ind w:left="0" w:firstLine="567"/>
        <w:contextualSpacing/>
        <w:jc w:val="both"/>
        <w:rPr>
          <w:rFonts w:ascii="Times New Roman" w:hAnsi="Times New Roman"/>
          <w:sz w:val="28"/>
          <w:szCs w:val="28"/>
          <w:lang w:eastAsia="ru-RU"/>
        </w:rPr>
      </w:pPr>
      <w:r>
        <w:rPr>
          <w:rFonts w:ascii="Times New Roman" w:hAnsi="Times New Roman"/>
          <w:sz w:val="28"/>
          <w:szCs w:val="28"/>
          <w:lang w:eastAsia="ru-RU"/>
        </w:rPr>
        <w:t xml:space="preserve">Репях С. И. </w:t>
      </w:r>
      <w:r w:rsidR="0000177E" w:rsidRPr="00C520AE">
        <w:rPr>
          <w:rFonts w:ascii="Times New Roman" w:hAnsi="Times New Roman"/>
          <w:sz w:val="28"/>
          <w:szCs w:val="28"/>
          <w:lang w:eastAsia="ru-RU"/>
        </w:rPr>
        <w:t>Технологические основы литья по выплавляемым моделям. – Днепропетровск: Лира, 2006. – 1056 с.</w:t>
      </w:r>
    </w:p>
    <w:p w:rsidR="0000177E" w:rsidRPr="00C520AE" w:rsidRDefault="00FE7ACB" w:rsidP="00FE7ACB">
      <w:pPr>
        <w:numPr>
          <w:ilvl w:val="0"/>
          <w:numId w:val="1"/>
        </w:numPr>
        <w:tabs>
          <w:tab w:val="left" w:pos="993"/>
        </w:tabs>
        <w:spacing w:after="0" w:line="360" w:lineRule="auto"/>
        <w:ind w:left="0" w:firstLine="567"/>
        <w:jc w:val="both"/>
        <w:rPr>
          <w:rFonts w:ascii="Times New Roman" w:hAnsi="Times New Roman"/>
          <w:sz w:val="28"/>
          <w:szCs w:val="28"/>
          <w:lang w:eastAsia="ru-RU"/>
        </w:rPr>
      </w:pPr>
      <w:r>
        <w:rPr>
          <w:rFonts w:ascii="Times New Roman" w:hAnsi="Times New Roman"/>
          <w:sz w:val="28"/>
          <w:szCs w:val="28"/>
          <w:lang w:eastAsia="ru-RU"/>
        </w:rPr>
        <w:t>Углев Н.П.</w:t>
      </w:r>
      <w:r w:rsidR="0000177E" w:rsidRPr="00C520AE">
        <w:rPr>
          <w:rFonts w:ascii="Times New Roman" w:hAnsi="Times New Roman"/>
          <w:sz w:val="28"/>
          <w:szCs w:val="28"/>
          <w:lang w:eastAsia="ru-RU"/>
        </w:rPr>
        <w:t xml:space="preserve">, Пойлов В.З., Шилов А.В., Звездин В.Л., </w:t>
      </w:r>
      <w:r>
        <w:rPr>
          <w:rFonts w:ascii="Times New Roman" w:hAnsi="Times New Roman"/>
          <w:sz w:val="28"/>
          <w:szCs w:val="28"/>
          <w:lang w:eastAsia="ru-RU"/>
        </w:rPr>
        <w:br/>
      </w:r>
      <w:r w:rsidR="0000177E" w:rsidRPr="00C520AE">
        <w:rPr>
          <w:rFonts w:ascii="Times New Roman" w:hAnsi="Times New Roman"/>
          <w:sz w:val="28"/>
          <w:szCs w:val="28"/>
          <w:lang w:eastAsia="ru-RU"/>
        </w:rPr>
        <w:t xml:space="preserve">Мерзляков К.С., Ордин Д.А. Исследование процесса удаления модельных масс из керамических оболочек для прецизионного литья. Литейное производство. №3, 2015 г. </w:t>
      </w:r>
    </w:p>
    <w:p w:rsidR="0000177E" w:rsidRPr="00C520AE" w:rsidRDefault="0000177E" w:rsidP="00FE7ACB">
      <w:pPr>
        <w:numPr>
          <w:ilvl w:val="0"/>
          <w:numId w:val="1"/>
        </w:numPr>
        <w:tabs>
          <w:tab w:val="left" w:pos="993"/>
        </w:tabs>
        <w:spacing w:after="0" w:line="360" w:lineRule="auto"/>
        <w:ind w:left="0" w:firstLine="567"/>
        <w:jc w:val="both"/>
        <w:rPr>
          <w:rFonts w:ascii="Times New Roman" w:hAnsi="Times New Roman"/>
          <w:sz w:val="28"/>
          <w:szCs w:val="28"/>
          <w:lang w:eastAsia="ru-RU"/>
        </w:rPr>
      </w:pPr>
      <w:r w:rsidRPr="00C520AE">
        <w:rPr>
          <w:rFonts w:ascii="Times New Roman" w:hAnsi="Times New Roman"/>
          <w:sz w:val="28"/>
          <w:szCs w:val="28"/>
          <w:lang w:eastAsia="ru-RU"/>
        </w:rPr>
        <w:t>Углев Н.П., Пойлов В.З., Шилов А.В., Звездин В.</w:t>
      </w:r>
      <w:r w:rsidR="00FE7ACB">
        <w:rPr>
          <w:rFonts w:ascii="Times New Roman" w:hAnsi="Times New Roman"/>
          <w:sz w:val="28"/>
          <w:szCs w:val="28"/>
          <w:lang w:eastAsia="ru-RU"/>
        </w:rPr>
        <w:t xml:space="preserve">Л., </w:t>
      </w:r>
      <w:r w:rsidR="00FE7ACB">
        <w:rPr>
          <w:rFonts w:ascii="Times New Roman" w:hAnsi="Times New Roman"/>
          <w:sz w:val="28"/>
          <w:szCs w:val="28"/>
          <w:lang w:eastAsia="ru-RU"/>
        </w:rPr>
        <w:br/>
        <w:t xml:space="preserve">Мерзляков К.С., Ордин Д.А. </w:t>
      </w:r>
      <w:r w:rsidRPr="00C520AE">
        <w:rPr>
          <w:rFonts w:ascii="Times New Roman" w:hAnsi="Times New Roman"/>
          <w:sz w:val="28"/>
          <w:szCs w:val="28"/>
          <w:lang w:eastAsia="ru-RU"/>
        </w:rPr>
        <w:t>и др. Термомеханические свойства керамик для литья по выплавляемым моделям. Литейное производство №5,2014 г.</w:t>
      </w:r>
    </w:p>
    <w:p w:rsidR="0000177E" w:rsidRPr="00C520AE" w:rsidRDefault="0000177E" w:rsidP="00FE7ACB">
      <w:pPr>
        <w:numPr>
          <w:ilvl w:val="0"/>
          <w:numId w:val="1"/>
        </w:numPr>
        <w:tabs>
          <w:tab w:val="left" w:pos="993"/>
        </w:tabs>
        <w:spacing w:after="0" w:line="360" w:lineRule="auto"/>
        <w:ind w:left="0" w:firstLine="567"/>
        <w:jc w:val="both"/>
        <w:rPr>
          <w:rFonts w:ascii="Times New Roman" w:hAnsi="Times New Roman"/>
          <w:sz w:val="28"/>
          <w:szCs w:val="28"/>
          <w:lang w:eastAsia="ru-RU"/>
        </w:rPr>
      </w:pPr>
      <w:r w:rsidRPr="00C520AE">
        <w:rPr>
          <w:rFonts w:ascii="Times New Roman" w:hAnsi="Times New Roman"/>
          <w:sz w:val="28"/>
          <w:szCs w:val="28"/>
          <w:lang w:eastAsia="ru-RU"/>
        </w:rPr>
        <w:t xml:space="preserve">Углев Н.П., Пойлов В.З., Карманов В.В., Шилов А.В., </w:t>
      </w:r>
      <w:r w:rsidR="00FE7ACB">
        <w:rPr>
          <w:rFonts w:ascii="Times New Roman" w:hAnsi="Times New Roman"/>
          <w:sz w:val="28"/>
          <w:szCs w:val="28"/>
          <w:lang w:eastAsia="ru-RU"/>
        </w:rPr>
        <w:br/>
      </w:r>
      <w:r w:rsidRPr="00C520AE">
        <w:rPr>
          <w:rFonts w:ascii="Times New Roman" w:hAnsi="Times New Roman"/>
          <w:sz w:val="28"/>
          <w:szCs w:val="28"/>
          <w:lang w:eastAsia="ru-RU"/>
        </w:rPr>
        <w:t>Звездин В.Л., Мерзляков К.С., Ордин Д.А. и др. Влияние технологических параметров сырья на механические свойства керамик. Стекло и керамика, №</w:t>
      </w:r>
      <w:r w:rsidR="00EB73AB">
        <w:rPr>
          <w:rFonts w:ascii="Times New Roman" w:hAnsi="Times New Roman"/>
          <w:sz w:val="28"/>
          <w:szCs w:val="28"/>
          <w:lang w:eastAsia="ru-RU"/>
        </w:rPr>
        <w:t>6</w:t>
      </w:r>
      <w:bookmarkStart w:id="0" w:name="_GoBack"/>
      <w:bookmarkEnd w:id="0"/>
      <w:r w:rsidRPr="00C520AE">
        <w:rPr>
          <w:rFonts w:ascii="Times New Roman" w:hAnsi="Times New Roman"/>
          <w:sz w:val="28"/>
          <w:szCs w:val="28"/>
          <w:lang w:eastAsia="ru-RU"/>
        </w:rPr>
        <w:t>, 2016 г.</w:t>
      </w:r>
    </w:p>
    <w:sectPr w:rsidR="0000177E" w:rsidRPr="00C520AE" w:rsidSect="00C520AE">
      <w:type w:val="continuous"/>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D90" w:rsidRDefault="00EC7D90" w:rsidP="00B43560">
      <w:pPr>
        <w:spacing w:after="0" w:line="240" w:lineRule="auto"/>
      </w:pPr>
      <w:r>
        <w:separator/>
      </w:r>
    </w:p>
  </w:endnote>
  <w:endnote w:type="continuationSeparator" w:id="0">
    <w:p w:rsidR="00EC7D90" w:rsidRDefault="00EC7D90" w:rsidP="00B4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AE" w:rsidRDefault="00C520AE">
    <w:pPr>
      <w:pStyle w:val="a6"/>
      <w:jc w:val="center"/>
    </w:pPr>
    <w:r>
      <w:fldChar w:fldCharType="begin"/>
    </w:r>
    <w:r>
      <w:instrText>PAGE   \* MERGEFORMAT</w:instrText>
    </w:r>
    <w:r>
      <w:fldChar w:fldCharType="separate"/>
    </w:r>
    <w:r w:rsidR="00EB73AB">
      <w:rPr>
        <w:noProof/>
      </w:rPr>
      <w:t>14</w:t>
    </w:r>
    <w:r>
      <w:fldChar w:fldCharType="end"/>
    </w:r>
  </w:p>
  <w:p w:rsidR="00C520AE" w:rsidRDefault="00C520A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D90" w:rsidRDefault="00EC7D90" w:rsidP="00B43560">
      <w:pPr>
        <w:spacing w:after="0" w:line="240" w:lineRule="auto"/>
      </w:pPr>
      <w:r>
        <w:separator/>
      </w:r>
    </w:p>
  </w:footnote>
  <w:footnote w:type="continuationSeparator" w:id="0">
    <w:p w:rsidR="00EC7D90" w:rsidRDefault="00EC7D90" w:rsidP="00B43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51D1D"/>
    <w:multiLevelType w:val="hybridMultilevel"/>
    <w:tmpl w:val="37B23A4E"/>
    <w:lvl w:ilvl="0" w:tplc="4752A2D6">
      <w:start w:val="1"/>
      <w:numFmt w:val="decimal"/>
      <w:lvlText w:val="%1."/>
      <w:lvlJc w:val="left"/>
      <w:pPr>
        <w:ind w:left="720" w:hanging="360"/>
      </w:pPr>
      <w:rPr>
        <w:rFonts w:cs="Times New Roman"/>
        <w:b w:val="0"/>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56FF3149"/>
    <w:multiLevelType w:val="hybridMultilevel"/>
    <w:tmpl w:val="864CAC62"/>
    <w:lvl w:ilvl="0" w:tplc="43240C1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0AF7476"/>
    <w:multiLevelType w:val="hybridMultilevel"/>
    <w:tmpl w:val="5DAE3A56"/>
    <w:lvl w:ilvl="0" w:tplc="4B00D51E">
      <w:start w:val="1"/>
      <w:numFmt w:val="decimal"/>
      <w:lvlText w:val="%1-"/>
      <w:lvlJc w:val="left"/>
      <w:pPr>
        <w:ind w:left="786" w:hanging="360"/>
      </w:pPr>
      <w:rPr>
        <w:rFonts w:cs="Times New Roman" w:hint="default"/>
        <w:b w:val="0"/>
        <w:sz w:val="24"/>
        <w:szCs w:val="24"/>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6AC"/>
    <w:rsid w:val="0000177E"/>
    <w:rsid w:val="00023877"/>
    <w:rsid w:val="00103B1D"/>
    <w:rsid w:val="00106582"/>
    <w:rsid w:val="001331CD"/>
    <w:rsid w:val="001405E3"/>
    <w:rsid w:val="001C00FB"/>
    <w:rsid w:val="00282F84"/>
    <w:rsid w:val="002A0627"/>
    <w:rsid w:val="002B562E"/>
    <w:rsid w:val="002E4C1C"/>
    <w:rsid w:val="002E7F87"/>
    <w:rsid w:val="002F72BC"/>
    <w:rsid w:val="00363944"/>
    <w:rsid w:val="0037509B"/>
    <w:rsid w:val="003862CE"/>
    <w:rsid w:val="0039624D"/>
    <w:rsid w:val="003B7C62"/>
    <w:rsid w:val="00464018"/>
    <w:rsid w:val="004673F9"/>
    <w:rsid w:val="00467DFD"/>
    <w:rsid w:val="004B1742"/>
    <w:rsid w:val="004E73F7"/>
    <w:rsid w:val="004F7706"/>
    <w:rsid w:val="00505C44"/>
    <w:rsid w:val="005223C0"/>
    <w:rsid w:val="0059212E"/>
    <w:rsid w:val="0059602B"/>
    <w:rsid w:val="005A2622"/>
    <w:rsid w:val="005E76AC"/>
    <w:rsid w:val="00626059"/>
    <w:rsid w:val="006516F5"/>
    <w:rsid w:val="00687CC4"/>
    <w:rsid w:val="00694BA4"/>
    <w:rsid w:val="006A1C72"/>
    <w:rsid w:val="0073573B"/>
    <w:rsid w:val="00737AD0"/>
    <w:rsid w:val="007B3EE2"/>
    <w:rsid w:val="007D7CD3"/>
    <w:rsid w:val="00813BDB"/>
    <w:rsid w:val="00833D72"/>
    <w:rsid w:val="00841758"/>
    <w:rsid w:val="00844E86"/>
    <w:rsid w:val="0088174F"/>
    <w:rsid w:val="00944FB6"/>
    <w:rsid w:val="009547FA"/>
    <w:rsid w:val="00997516"/>
    <w:rsid w:val="009B048F"/>
    <w:rsid w:val="009E67E3"/>
    <w:rsid w:val="009F4191"/>
    <w:rsid w:val="00A10470"/>
    <w:rsid w:val="00A14E42"/>
    <w:rsid w:val="00A2544C"/>
    <w:rsid w:val="00A54657"/>
    <w:rsid w:val="00A62FF7"/>
    <w:rsid w:val="00AD44FB"/>
    <w:rsid w:val="00AF25FC"/>
    <w:rsid w:val="00AF2823"/>
    <w:rsid w:val="00AF5103"/>
    <w:rsid w:val="00B06681"/>
    <w:rsid w:val="00B07524"/>
    <w:rsid w:val="00B43560"/>
    <w:rsid w:val="00B46D92"/>
    <w:rsid w:val="00B97187"/>
    <w:rsid w:val="00BE21FC"/>
    <w:rsid w:val="00BE4A16"/>
    <w:rsid w:val="00C37C3C"/>
    <w:rsid w:val="00C520AE"/>
    <w:rsid w:val="00C527DE"/>
    <w:rsid w:val="00C70599"/>
    <w:rsid w:val="00C81B0F"/>
    <w:rsid w:val="00CB4729"/>
    <w:rsid w:val="00CC2DEA"/>
    <w:rsid w:val="00CD1EA9"/>
    <w:rsid w:val="00CE2343"/>
    <w:rsid w:val="00D229E0"/>
    <w:rsid w:val="00D53F2A"/>
    <w:rsid w:val="00D81FFA"/>
    <w:rsid w:val="00D86BCF"/>
    <w:rsid w:val="00DB5B59"/>
    <w:rsid w:val="00E44F6F"/>
    <w:rsid w:val="00E5032C"/>
    <w:rsid w:val="00EA3C0E"/>
    <w:rsid w:val="00EB73AB"/>
    <w:rsid w:val="00EC7D90"/>
    <w:rsid w:val="00ED345A"/>
    <w:rsid w:val="00F05BF6"/>
    <w:rsid w:val="00F2716A"/>
    <w:rsid w:val="00F27A80"/>
    <w:rsid w:val="00F56995"/>
    <w:rsid w:val="00F57D82"/>
    <w:rsid w:val="00F7149B"/>
    <w:rsid w:val="00F93982"/>
    <w:rsid w:val="00FC5112"/>
    <w:rsid w:val="00FE1A92"/>
    <w:rsid w:val="00FE7AC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56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F770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rsid w:val="00B46D92"/>
    <w:pPr>
      <w:tabs>
        <w:tab w:val="center" w:pos="4677"/>
        <w:tab w:val="right" w:pos="9355"/>
      </w:tabs>
      <w:spacing w:after="0" w:line="240" w:lineRule="auto"/>
    </w:pPr>
    <w:rPr>
      <w:rFonts w:ascii="Times New Roman" w:hAnsi="Times New Roman"/>
      <w:sz w:val="28"/>
      <w:szCs w:val="28"/>
      <w:lang w:eastAsia="ru-RU"/>
    </w:rPr>
  </w:style>
  <w:style w:type="character" w:customStyle="1" w:styleId="a5">
    <w:name w:val="Верхний колонтитул Знак"/>
    <w:link w:val="a4"/>
    <w:uiPriority w:val="99"/>
    <w:locked/>
    <w:rsid w:val="00B46D92"/>
    <w:rPr>
      <w:rFonts w:ascii="Times New Roman" w:hAnsi="Times New Roman" w:cs="Times New Roman"/>
      <w:sz w:val="28"/>
      <w:lang w:eastAsia="ru-RU"/>
    </w:rPr>
  </w:style>
  <w:style w:type="paragraph" w:styleId="a6">
    <w:name w:val="footer"/>
    <w:basedOn w:val="a"/>
    <w:link w:val="a7"/>
    <w:uiPriority w:val="99"/>
    <w:rsid w:val="00B46D92"/>
    <w:pPr>
      <w:tabs>
        <w:tab w:val="center" w:pos="4677"/>
        <w:tab w:val="right" w:pos="9355"/>
      </w:tabs>
      <w:spacing w:after="0" w:line="240" w:lineRule="auto"/>
    </w:pPr>
    <w:rPr>
      <w:rFonts w:ascii="Times New Roman" w:hAnsi="Times New Roman"/>
      <w:sz w:val="28"/>
      <w:szCs w:val="28"/>
      <w:lang w:eastAsia="ru-RU"/>
    </w:rPr>
  </w:style>
  <w:style w:type="character" w:customStyle="1" w:styleId="a7">
    <w:name w:val="Нижний колонтитул Знак"/>
    <w:link w:val="a6"/>
    <w:uiPriority w:val="99"/>
    <w:locked/>
    <w:rsid w:val="00B46D92"/>
    <w:rPr>
      <w:rFonts w:ascii="Times New Roman" w:hAnsi="Times New Roman" w:cs="Times New Roman"/>
      <w:sz w:val="28"/>
      <w:lang w:eastAsia="ru-RU"/>
    </w:rPr>
  </w:style>
  <w:style w:type="paragraph" w:styleId="a8">
    <w:name w:val="Balloon Text"/>
    <w:basedOn w:val="a"/>
    <w:link w:val="a9"/>
    <w:uiPriority w:val="99"/>
    <w:semiHidden/>
    <w:rsid w:val="00C37C3C"/>
    <w:pPr>
      <w:spacing w:after="0" w:line="240" w:lineRule="auto"/>
    </w:pPr>
    <w:rPr>
      <w:rFonts w:ascii="Tahoma" w:hAnsi="Tahoma"/>
      <w:sz w:val="16"/>
      <w:szCs w:val="16"/>
      <w:lang w:eastAsia="ru-RU"/>
    </w:rPr>
  </w:style>
  <w:style w:type="character" w:customStyle="1" w:styleId="a9">
    <w:name w:val="Текст выноски Знак"/>
    <w:link w:val="a8"/>
    <w:uiPriority w:val="99"/>
    <w:semiHidden/>
    <w:locked/>
    <w:rsid w:val="00C37C3C"/>
    <w:rPr>
      <w:rFonts w:ascii="Tahoma" w:hAnsi="Tahoma" w:cs="Times New Roman"/>
      <w:sz w:val="16"/>
    </w:rPr>
  </w:style>
  <w:style w:type="paragraph" w:styleId="aa">
    <w:name w:val="List Paragraph"/>
    <w:basedOn w:val="a"/>
    <w:uiPriority w:val="99"/>
    <w:qFormat/>
    <w:rsid w:val="00CB4729"/>
    <w:pPr>
      <w:ind w:left="720"/>
      <w:contextualSpacing/>
    </w:pPr>
    <w:rPr>
      <w:rFonts w:ascii="Times New Roman" w:hAnsi="Times New Roman"/>
      <w:sz w:val="24"/>
      <w:szCs w:val="24"/>
    </w:rPr>
  </w:style>
  <w:style w:type="character" w:styleId="ab">
    <w:name w:val="Hyperlink"/>
    <w:uiPriority w:val="99"/>
    <w:rsid w:val="005223C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045279">
      <w:marLeft w:val="0"/>
      <w:marRight w:val="0"/>
      <w:marTop w:val="0"/>
      <w:marBottom w:val="0"/>
      <w:divBdr>
        <w:top w:val="none" w:sz="0" w:space="0" w:color="auto"/>
        <w:left w:val="none" w:sz="0" w:space="0" w:color="auto"/>
        <w:bottom w:val="none" w:sz="0" w:space="0" w:color="auto"/>
        <w:right w:val="none" w:sz="0" w:space="0" w:color="auto"/>
      </w:divBdr>
    </w:div>
    <w:div w:id="1127045280">
      <w:marLeft w:val="0"/>
      <w:marRight w:val="0"/>
      <w:marTop w:val="0"/>
      <w:marBottom w:val="0"/>
      <w:divBdr>
        <w:top w:val="none" w:sz="0" w:space="0" w:color="auto"/>
        <w:left w:val="none" w:sz="0" w:space="0" w:color="auto"/>
        <w:bottom w:val="none" w:sz="0" w:space="0" w:color="auto"/>
        <w:right w:val="none" w:sz="0" w:space="0" w:color="auto"/>
      </w:divBdr>
    </w:div>
    <w:div w:id="1127045281">
      <w:marLeft w:val="0"/>
      <w:marRight w:val="0"/>
      <w:marTop w:val="0"/>
      <w:marBottom w:val="0"/>
      <w:divBdr>
        <w:top w:val="none" w:sz="0" w:space="0" w:color="auto"/>
        <w:left w:val="none" w:sz="0" w:space="0" w:color="auto"/>
        <w:bottom w:val="none" w:sz="0" w:space="0" w:color="auto"/>
        <w:right w:val="none" w:sz="0" w:space="0" w:color="auto"/>
      </w:divBdr>
    </w:div>
    <w:div w:id="1127045282">
      <w:marLeft w:val="0"/>
      <w:marRight w:val="0"/>
      <w:marTop w:val="0"/>
      <w:marBottom w:val="0"/>
      <w:divBdr>
        <w:top w:val="none" w:sz="0" w:space="0" w:color="auto"/>
        <w:left w:val="none" w:sz="0" w:space="0" w:color="auto"/>
        <w:bottom w:val="none" w:sz="0" w:space="0" w:color="auto"/>
        <w:right w:val="none" w:sz="0" w:space="0" w:color="auto"/>
      </w:divBdr>
    </w:div>
    <w:div w:id="1127045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ilov@pstu.ru"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uglev@mail.r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2765</Words>
  <Characters>15763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NUglev</dc:creator>
  <cp:keywords/>
  <dc:description/>
  <cp:lastModifiedBy>Трушин Дмитрий Сергеевич</cp:lastModifiedBy>
  <cp:revision>9</cp:revision>
  <cp:lastPrinted>2016-06-08T16:16:00Z</cp:lastPrinted>
  <dcterms:created xsi:type="dcterms:W3CDTF">2016-06-15T14:38:00Z</dcterms:created>
  <dcterms:modified xsi:type="dcterms:W3CDTF">2016-06-28T12:08:00Z</dcterms:modified>
</cp:coreProperties>
</file>