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1B" w:rsidRPr="00386833" w:rsidRDefault="008B2B1B" w:rsidP="00E26848">
      <w:pPr>
        <w:suppressAutoHyphens/>
        <w:spacing w:before="0" w:line="360" w:lineRule="auto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eastAsia="Calibri" w:hAnsi="Times New Roman"/>
          <w:sz w:val="28"/>
          <w:szCs w:val="28"/>
        </w:rPr>
        <w:t xml:space="preserve">УДК </w:t>
      </w:r>
      <w:r w:rsidRPr="00386833">
        <w:rPr>
          <w:rFonts w:ascii="Times New Roman" w:hAnsi="Times New Roman"/>
          <w:sz w:val="28"/>
          <w:szCs w:val="28"/>
        </w:rPr>
        <w:t>629.76.017:533.6.011.6</w:t>
      </w:r>
    </w:p>
    <w:p w:rsidR="00246BD9" w:rsidRPr="00386833" w:rsidRDefault="00126629" w:rsidP="00E26848">
      <w:pPr>
        <w:suppressAutoHyphens/>
        <w:spacing w:before="0" w:line="360" w:lineRule="auto"/>
        <w:jc w:val="left"/>
        <w:rPr>
          <w:rFonts w:ascii="Times New Roman" w:eastAsia="Calibri" w:hAnsi="Times New Roman"/>
          <w:b/>
          <w:sz w:val="28"/>
          <w:szCs w:val="28"/>
        </w:rPr>
      </w:pPr>
      <w:r w:rsidRPr="00386833">
        <w:rPr>
          <w:rFonts w:ascii="Times New Roman" w:eastAsia="Calibri" w:hAnsi="Times New Roman"/>
          <w:b/>
          <w:sz w:val="28"/>
          <w:szCs w:val="28"/>
        </w:rPr>
        <w:t>Оценка</w:t>
      </w:r>
      <w:r w:rsidR="001B75DC" w:rsidRPr="0038683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86833">
        <w:rPr>
          <w:rFonts w:ascii="Times New Roman" w:eastAsia="Calibri" w:hAnsi="Times New Roman"/>
          <w:b/>
          <w:sz w:val="28"/>
          <w:szCs w:val="28"/>
        </w:rPr>
        <w:t xml:space="preserve"> старения материалов конструкций изделий </w:t>
      </w:r>
      <w:r w:rsidR="00505874">
        <w:rPr>
          <w:rFonts w:ascii="Times New Roman" w:eastAsia="Calibri" w:hAnsi="Times New Roman"/>
          <w:b/>
          <w:sz w:val="28"/>
          <w:szCs w:val="28"/>
        </w:rPr>
        <w:br/>
      </w:r>
      <w:r w:rsidRPr="00386833">
        <w:rPr>
          <w:rFonts w:ascii="Times New Roman" w:eastAsia="Calibri" w:hAnsi="Times New Roman"/>
          <w:b/>
          <w:sz w:val="28"/>
          <w:szCs w:val="28"/>
        </w:rPr>
        <w:t xml:space="preserve">при длительном хранении </w:t>
      </w:r>
      <w:r w:rsidR="0050587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86833">
        <w:rPr>
          <w:rFonts w:ascii="Times New Roman" w:eastAsia="Calibri" w:hAnsi="Times New Roman"/>
          <w:b/>
          <w:sz w:val="28"/>
          <w:szCs w:val="28"/>
        </w:rPr>
        <w:t xml:space="preserve">с </w:t>
      </w:r>
      <w:r w:rsidR="0050587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86833">
        <w:rPr>
          <w:rFonts w:ascii="Times New Roman" w:eastAsia="Calibri" w:hAnsi="Times New Roman"/>
          <w:b/>
          <w:sz w:val="28"/>
          <w:szCs w:val="28"/>
        </w:rPr>
        <w:t xml:space="preserve">использованием </w:t>
      </w:r>
      <w:r w:rsidR="0050587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86833">
        <w:rPr>
          <w:rFonts w:ascii="Times New Roman" w:eastAsia="Calibri" w:hAnsi="Times New Roman"/>
          <w:b/>
          <w:sz w:val="28"/>
          <w:szCs w:val="28"/>
        </w:rPr>
        <w:t xml:space="preserve">вероятностных </w:t>
      </w:r>
      <w:r w:rsidR="0050587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86833">
        <w:rPr>
          <w:rFonts w:ascii="Times New Roman" w:eastAsia="Calibri" w:hAnsi="Times New Roman"/>
          <w:b/>
          <w:sz w:val="28"/>
          <w:szCs w:val="28"/>
        </w:rPr>
        <w:t xml:space="preserve">моделей </w:t>
      </w:r>
      <w:r w:rsidR="00505874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386833">
        <w:rPr>
          <w:rFonts w:ascii="Times New Roman" w:eastAsia="Calibri" w:hAnsi="Times New Roman"/>
          <w:b/>
          <w:sz w:val="28"/>
          <w:szCs w:val="28"/>
        </w:rPr>
        <w:t>тепловлажностных</w:t>
      </w:r>
      <w:proofErr w:type="spellEnd"/>
      <w:r w:rsidRPr="0038683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50587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86833">
        <w:rPr>
          <w:rFonts w:ascii="Times New Roman" w:eastAsia="Calibri" w:hAnsi="Times New Roman"/>
          <w:b/>
          <w:sz w:val="28"/>
          <w:szCs w:val="28"/>
        </w:rPr>
        <w:t>воздействий</w:t>
      </w:r>
    </w:p>
    <w:p w:rsidR="001B75DC" w:rsidRPr="00386833" w:rsidRDefault="001B75DC" w:rsidP="00E26848">
      <w:pPr>
        <w:suppressAutoHyphens/>
        <w:spacing w:before="0" w:line="360" w:lineRule="auto"/>
        <w:jc w:val="left"/>
        <w:rPr>
          <w:rFonts w:ascii="Times New Roman" w:eastAsia="Calibri" w:hAnsi="Times New Roman"/>
          <w:b/>
          <w:sz w:val="28"/>
          <w:szCs w:val="28"/>
        </w:rPr>
      </w:pPr>
    </w:p>
    <w:p w:rsidR="00E26848" w:rsidRDefault="00505874" w:rsidP="00E26848">
      <w:pPr>
        <w:suppressAutoHyphens/>
        <w:spacing w:before="0" w:line="360" w:lineRule="auto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Геннадий Ф.К.</w:t>
      </w:r>
      <w:r w:rsidRPr="00505874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F21C5E" w:rsidRPr="00386833">
        <w:rPr>
          <w:rFonts w:ascii="Times New Roman" w:hAnsi="Times New Roman" w:cs="Times New Roman"/>
          <w:sz w:val="28"/>
          <w:szCs w:val="28"/>
        </w:rPr>
        <w:t>,</w:t>
      </w:r>
      <w:r w:rsidR="00775D31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246BD9" w:rsidRPr="00386833">
        <w:rPr>
          <w:rFonts w:ascii="Times New Roman" w:eastAsia="Calibri" w:hAnsi="Times New Roman"/>
          <w:sz w:val="28"/>
          <w:szCs w:val="28"/>
        </w:rPr>
        <w:t>д.т.н.</w:t>
      </w:r>
      <w:r>
        <w:rPr>
          <w:rFonts w:ascii="Times New Roman" w:eastAsia="Calibri" w:hAnsi="Times New Roman"/>
          <w:sz w:val="28"/>
          <w:szCs w:val="28"/>
        </w:rPr>
        <w:t>;</w:t>
      </w:r>
      <w:r w:rsidR="00F21C5E" w:rsidRPr="0038683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86833">
        <w:rPr>
          <w:rFonts w:ascii="Times New Roman" w:eastAsia="Calibri" w:hAnsi="Times New Roman"/>
          <w:sz w:val="28"/>
          <w:szCs w:val="28"/>
        </w:rPr>
        <w:t>Хлыбов</w:t>
      </w:r>
      <w:proofErr w:type="spellEnd"/>
      <w:r w:rsidRPr="0038683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В.И.</w:t>
      </w:r>
      <w:r>
        <w:rPr>
          <w:rFonts w:ascii="Times New Roman" w:eastAsia="Calibri" w:hAnsi="Times New Roman"/>
          <w:sz w:val="28"/>
          <w:szCs w:val="28"/>
          <w:vertAlign w:val="superscript"/>
        </w:rPr>
        <w:t>1, 2</w:t>
      </w:r>
      <w:r w:rsidRPr="00386833">
        <w:rPr>
          <w:rFonts w:ascii="Times New Roman" w:hAnsi="Times New Roman" w:cs="Times New Roman"/>
          <w:sz w:val="28"/>
          <w:szCs w:val="28"/>
        </w:rPr>
        <w:t xml:space="preserve">, </w:t>
      </w:r>
      <w:r w:rsidRPr="00386833">
        <w:rPr>
          <w:rFonts w:ascii="Times New Roman" w:eastAsia="Calibri" w:hAnsi="Times New Roman"/>
          <w:sz w:val="28"/>
          <w:szCs w:val="28"/>
        </w:rPr>
        <w:t>д.ф.-м.н.</w:t>
      </w:r>
      <w:r>
        <w:rPr>
          <w:rFonts w:ascii="Times New Roman" w:eastAsia="Calibri" w:hAnsi="Times New Roman"/>
          <w:sz w:val="28"/>
          <w:szCs w:val="28"/>
        </w:rPr>
        <w:t>;</w:t>
      </w:r>
      <w:r w:rsidR="00E26848" w:rsidRPr="00E26848">
        <w:rPr>
          <w:rFonts w:ascii="Times New Roman" w:eastAsia="Calibri" w:hAnsi="Times New Roman"/>
          <w:sz w:val="28"/>
          <w:szCs w:val="28"/>
        </w:rPr>
        <w:t xml:space="preserve"> </w:t>
      </w:r>
      <w:r w:rsidR="00E26848" w:rsidRPr="00386833">
        <w:rPr>
          <w:rFonts w:ascii="Times New Roman" w:eastAsia="Calibri" w:hAnsi="Times New Roman"/>
          <w:sz w:val="28"/>
          <w:szCs w:val="28"/>
        </w:rPr>
        <w:t xml:space="preserve">Новиков </w:t>
      </w:r>
      <w:r w:rsidR="00E26848">
        <w:rPr>
          <w:rFonts w:ascii="Times New Roman" w:eastAsia="Calibri" w:hAnsi="Times New Roman"/>
          <w:sz w:val="28"/>
          <w:szCs w:val="28"/>
        </w:rPr>
        <w:t>А.И.</w:t>
      </w:r>
      <w:r w:rsidR="00E26848">
        <w:rPr>
          <w:rFonts w:ascii="Times New Roman" w:eastAsia="Calibri" w:hAnsi="Times New Roman"/>
          <w:sz w:val="28"/>
          <w:szCs w:val="28"/>
          <w:vertAlign w:val="superscript"/>
        </w:rPr>
        <w:t xml:space="preserve">2, </w:t>
      </w:r>
      <w:r w:rsidR="00E26848" w:rsidRPr="00E26848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E26848" w:rsidRPr="00386833">
        <w:rPr>
          <w:rFonts w:ascii="Times New Roman" w:eastAsia="Calibri" w:hAnsi="Times New Roman"/>
          <w:sz w:val="28"/>
          <w:szCs w:val="28"/>
        </w:rPr>
        <w:t xml:space="preserve">, к.ф.-м.н. </w:t>
      </w:r>
      <w:proofErr w:type="gramEnd"/>
    </w:p>
    <w:p w:rsidR="00505874" w:rsidRPr="00505874" w:rsidRDefault="00505874" w:rsidP="00E26848">
      <w:pPr>
        <w:suppressAutoHyphens/>
        <w:spacing w:before="0" w:line="360" w:lineRule="auto"/>
        <w:rPr>
          <w:rFonts w:ascii="Times New Roman" w:eastAsia="Calibri" w:hAnsi="Times New Roman"/>
          <w:sz w:val="28"/>
          <w:szCs w:val="28"/>
          <w:lang w:val="en-US"/>
        </w:rPr>
      </w:pPr>
      <w:proofErr w:type="spellStart"/>
      <w:r w:rsidRPr="0050587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86833">
        <w:rPr>
          <w:rFonts w:ascii="Times New Roman" w:hAnsi="Times New Roman" w:cs="Times New Roman"/>
          <w:sz w:val="28"/>
          <w:szCs w:val="28"/>
          <w:lang w:val="en-US"/>
        </w:rPr>
        <w:t>enady</w:t>
      </w:r>
      <w:proofErr w:type="spellEnd"/>
      <w:r w:rsidRPr="00505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874">
        <w:rPr>
          <w:rFonts w:ascii="Times New Roman" w:hAnsi="Times New Roman" w:cs="Times New Roman"/>
          <w:sz w:val="28"/>
          <w:szCs w:val="28"/>
          <w:lang w:val="en-US"/>
        </w:rPr>
        <w:t>Kostin</w:t>
      </w:r>
      <w:proofErr w:type="spellEnd"/>
      <w:r w:rsidRPr="0050587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86833">
        <w:rPr>
          <w:rFonts w:ascii="Times New Roman" w:eastAsia="Calibri" w:hAnsi="Times New Roman"/>
          <w:sz w:val="28"/>
          <w:szCs w:val="28"/>
          <w:lang w:val="en-US"/>
        </w:rPr>
        <w:t>Vladimir</w:t>
      </w:r>
      <w:r w:rsidRPr="0050587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proofErr w:type="spellStart"/>
      <w:r w:rsidRPr="00505874">
        <w:rPr>
          <w:rFonts w:ascii="Times New Roman" w:hAnsi="Times New Roman" w:cs="Times New Roman"/>
          <w:sz w:val="28"/>
          <w:szCs w:val="28"/>
          <w:lang w:val="en-US"/>
        </w:rPr>
        <w:t>Khlybov</w:t>
      </w:r>
      <w:proofErr w:type="spellEnd"/>
      <w:r w:rsidRPr="0050587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86833">
        <w:rPr>
          <w:rFonts w:ascii="Times New Roman" w:eastAsia="Calibri" w:hAnsi="Times New Roman"/>
          <w:sz w:val="28"/>
          <w:szCs w:val="28"/>
          <w:lang w:val="en-US"/>
        </w:rPr>
        <w:t>Anatoly</w:t>
      </w:r>
      <w:r w:rsidRPr="0050587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proofErr w:type="spellStart"/>
      <w:r w:rsidRPr="00386833">
        <w:rPr>
          <w:rFonts w:ascii="Times New Roman" w:eastAsia="Calibri" w:hAnsi="Times New Roman"/>
          <w:sz w:val="28"/>
          <w:szCs w:val="28"/>
          <w:lang w:val="en-US"/>
        </w:rPr>
        <w:t>Novikov</w:t>
      </w:r>
      <w:proofErr w:type="spellEnd"/>
    </w:p>
    <w:p w:rsidR="00E26848" w:rsidRPr="00E26848" w:rsidRDefault="00E26848" w:rsidP="00E26848">
      <w:pPr>
        <w:suppressAutoHyphens/>
        <w:spacing w:before="0" w:line="36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:rsidR="00E26848" w:rsidRPr="00386833" w:rsidRDefault="00E26848" w:rsidP="00E26848">
      <w:pPr>
        <w:suppressAutoHyphens/>
        <w:spacing w:before="0" w:line="360" w:lineRule="auto"/>
        <w:rPr>
          <w:rFonts w:ascii="Times New Roman" w:eastAsia="Calibri" w:hAnsi="Times New Roman"/>
          <w:sz w:val="24"/>
          <w:szCs w:val="28"/>
        </w:rPr>
      </w:pPr>
      <w:proofErr w:type="spellStart"/>
      <w:r w:rsidRPr="00386833">
        <w:rPr>
          <w:rFonts w:ascii="Times New Roman" w:eastAsia="Calibri" w:hAnsi="Times New Roman"/>
          <w:sz w:val="24"/>
          <w:szCs w:val="28"/>
          <w:lang w:val="en-US"/>
        </w:rPr>
        <w:t>novan</w:t>
      </w:r>
      <w:proofErr w:type="spellEnd"/>
      <w:r w:rsidRPr="00505874">
        <w:rPr>
          <w:rFonts w:ascii="Times New Roman" w:eastAsia="Calibri" w:hAnsi="Times New Roman"/>
          <w:sz w:val="24"/>
          <w:szCs w:val="28"/>
        </w:rPr>
        <w:t>_48@</w:t>
      </w:r>
      <w:r w:rsidRPr="00386833">
        <w:rPr>
          <w:rFonts w:ascii="Times New Roman" w:eastAsia="Calibri" w:hAnsi="Times New Roman"/>
          <w:sz w:val="24"/>
          <w:szCs w:val="28"/>
          <w:lang w:val="en-US"/>
        </w:rPr>
        <w:t>mail</w:t>
      </w:r>
      <w:r w:rsidRPr="00505874">
        <w:rPr>
          <w:rFonts w:ascii="Times New Roman" w:eastAsia="Calibri" w:hAnsi="Times New Roman"/>
          <w:sz w:val="24"/>
          <w:szCs w:val="28"/>
        </w:rPr>
        <w:t>.</w:t>
      </w:r>
      <w:proofErr w:type="spellStart"/>
      <w:r w:rsidRPr="00386833">
        <w:rPr>
          <w:rFonts w:ascii="Times New Roman" w:eastAsia="Calibri" w:hAnsi="Times New Roman"/>
          <w:sz w:val="24"/>
          <w:szCs w:val="28"/>
          <w:lang w:val="en-US"/>
        </w:rPr>
        <w:t>ru</w:t>
      </w:r>
      <w:proofErr w:type="spellEnd"/>
    </w:p>
    <w:p w:rsidR="00E26848" w:rsidRPr="00E26848" w:rsidRDefault="00E26848" w:rsidP="00E26848">
      <w:pPr>
        <w:suppressAutoHyphens/>
        <w:spacing w:before="0" w:line="360" w:lineRule="auto"/>
        <w:rPr>
          <w:rFonts w:ascii="Times New Roman" w:eastAsia="Calibri" w:hAnsi="Times New Roman"/>
          <w:sz w:val="28"/>
          <w:szCs w:val="28"/>
        </w:rPr>
      </w:pPr>
    </w:p>
    <w:p w:rsidR="00505874" w:rsidRPr="00505874" w:rsidRDefault="00505874" w:rsidP="00E26848">
      <w:pPr>
        <w:suppressAutoHyphens/>
        <w:spacing w:before="0" w:line="360" w:lineRule="auto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Pr="00505874">
        <w:rPr>
          <w:rFonts w:ascii="Times New Roman" w:eastAsia="Calibri" w:hAnsi="Times New Roman"/>
          <w:i/>
          <w:sz w:val="28"/>
          <w:szCs w:val="28"/>
        </w:rPr>
        <w:t>Южно-Уральский научный центр</w:t>
      </w:r>
    </w:p>
    <w:p w:rsidR="00505874" w:rsidRPr="00505874" w:rsidRDefault="00505874" w:rsidP="00E26848">
      <w:pPr>
        <w:suppressAutoHyphens/>
        <w:spacing w:before="0" w:line="360" w:lineRule="auto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/>
          <w:i/>
          <w:sz w:val="28"/>
          <w:szCs w:val="28"/>
        </w:rPr>
        <w:t>АО «ГРЦ Макеева»</w:t>
      </w:r>
    </w:p>
    <w:p w:rsidR="00505874" w:rsidRPr="00E26848" w:rsidRDefault="00E26848" w:rsidP="00E26848">
      <w:pPr>
        <w:suppressAutoHyphens/>
        <w:spacing w:before="0" w:line="360" w:lineRule="auto"/>
        <w:rPr>
          <w:rFonts w:ascii="Times New Roman" w:eastAsia="Calibri" w:hAnsi="Times New Roman"/>
          <w:i/>
          <w:sz w:val="28"/>
          <w:szCs w:val="28"/>
          <w:lang w:val="en-US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Pr="00E26848">
        <w:rPr>
          <w:rFonts w:ascii="Times New Roman" w:eastAsia="Calibri" w:hAnsi="Times New Roman"/>
          <w:i/>
          <w:sz w:val="28"/>
          <w:szCs w:val="28"/>
        </w:rPr>
        <w:t>Южно-Уральс</w:t>
      </w:r>
      <w:r>
        <w:rPr>
          <w:rFonts w:ascii="Times New Roman" w:eastAsia="Calibri" w:hAnsi="Times New Roman"/>
          <w:i/>
          <w:sz w:val="28"/>
          <w:szCs w:val="28"/>
        </w:rPr>
        <w:t>кий государственный университет</w:t>
      </w:r>
    </w:p>
    <w:p w:rsidR="00E26848" w:rsidRDefault="00E26848" w:rsidP="00E26848">
      <w:pPr>
        <w:suppressAutoHyphens/>
        <w:spacing w:before="0" w:line="360" w:lineRule="auto"/>
        <w:rPr>
          <w:rFonts w:ascii="Times New Roman" w:eastAsia="Calibri" w:hAnsi="Times New Roman"/>
          <w:sz w:val="28"/>
          <w:szCs w:val="28"/>
        </w:rPr>
      </w:pPr>
    </w:p>
    <w:p w:rsidR="00E26848" w:rsidRPr="00E26848" w:rsidRDefault="00E26848" w:rsidP="00E26848">
      <w:pPr>
        <w:suppressAutoHyphens/>
        <w:spacing w:before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26848">
        <w:rPr>
          <w:rFonts w:ascii="Times New Roman" w:hAnsi="Times New Roman"/>
          <w:b/>
          <w:i/>
          <w:sz w:val="28"/>
          <w:szCs w:val="28"/>
        </w:rPr>
        <w:t>Аннотация:</w:t>
      </w:r>
    </w:p>
    <w:p w:rsidR="00935E4C" w:rsidRPr="00386833" w:rsidRDefault="00667D97" w:rsidP="00E26848">
      <w:pPr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 xml:space="preserve">В работе представлена технология </w:t>
      </w:r>
      <w:r w:rsidRPr="00386833">
        <w:rPr>
          <w:rFonts w:ascii="Times New Roman" w:eastAsia="Calibri" w:hAnsi="Times New Roman" w:cs="Times New Roman"/>
          <w:sz w:val="28"/>
          <w:szCs w:val="28"/>
        </w:rPr>
        <w:t>разработки законов распределения тепловлажностных режимов при длительном хранении на основе вероятностных моделей</w:t>
      </w:r>
      <w:r w:rsidR="008B2B1B" w:rsidRPr="00386833">
        <w:rPr>
          <w:rFonts w:ascii="Times New Roman" w:eastAsia="Calibri" w:hAnsi="Times New Roman" w:cs="Times New Roman"/>
          <w:sz w:val="28"/>
          <w:szCs w:val="28"/>
        </w:rPr>
        <w:t xml:space="preserve"> эксплуатации.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B1B" w:rsidRPr="00386833">
        <w:rPr>
          <w:rFonts w:ascii="Times New Roman" w:hAnsi="Times New Roman"/>
          <w:sz w:val="28"/>
          <w:szCs w:val="28"/>
        </w:rPr>
        <w:t xml:space="preserve">Приведены </w:t>
      </w:r>
      <w:r w:rsidRPr="00386833">
        <w:rPr>
          <w:rFonts w:ascii="Times New Roman" w:hAnsi="Times New Roman"/>
          <w:sz w:val="28"/>
          <w:szCs w:val="28"/>
        </w:rPr>
        <w:t xml:space="preserve">результаты применения </w:t>
      </w:r>
      <w:r w:rsidR="008B2B1B" w:rsidRPr="00386833">
        <w:rPr>
          <w:rFonts w:ascii="Times New Roman" w:hAnsi="Times New Roman"/>
          <w:sz w:val="28"/>
          <w:szCs w:val="28"/>
        </w:rPr>
        <w:t xml:space="preserve">технологии </w:t>
      </w:r>
      <w:r w:rsidRPr="00386833">
        <w:rPr>
          <w:rFonts w:ascii="Times New Roman" w:hAnsi="Times New Roman"/>
          <w:sz w:val="28"/>
          <w:szCs w:val="28"/>
        </w:rPr>
        <w:t>при оценке изменения теплопроводности</w:t>
      </w:r>
      <w:r w:rsidR="00097329" w:rsidRPr="00386833">
        <w:rPr>
          <w:rFonts w:ascii="Times New Roman" w:hAnsi="Times New Roman"/>
          <w:sz w:val="28"/>
          <w:szCs w:val="28"/>
        </w:rPr>
        <w:t xml:space="preserve"> </w:t>
      </w:r>
      <w:r w:rsidRPr="00386833">
        <w:rPr>
          <w:rFonts w:ascii="Times New Roman" w:hAnsi="Times New Roman"/>
          <w:sz w:val="28"/>
          <w:szCs w:val="28"/>
        </w:rPr>
        <w:t>материалов при</w:t>
      </w:r>
      <w:r w:rsidR="00097329" w:rsidRPr="00386833">
        <w:rPr>
          <w:rFonts w:ascii="Times New Roman" w:hAnsi="Times New Roman"/>
          <w:sz w:val="28"/>
          <w:szCs w:val="28"/>
        </w:rPr>
        <w:t xml:space="preserve"> </w:t>
      </w:r>
      <w:r w:rsidR="00371D41" w:rsidRPr="00386833">
        <w:rPr>
          <w:rFonts w:ascii="Times New Roman" w:hAnsi="Times New Roman"/>
          <w:sz w:val="28"/>
          <w:szCs w:val="28"/>
        </w:rPr>
        <w:t xml:space="preserve">длительном </w:t>
      </w:r>
      <w:proofErr w:type="spellStart"/>
      <w:r w:rsidR="00935E4C" w:rsidRPr="00386833">
        <w:rPr>
          <w:rFonts w:ascii="Times New Roman" w:hAnsi="Times New Roman"/>
          <w:sz w:val="28"/>
          <w:szCs w:val="28"/>
        </w:rPr>
        <w:t>тепловлажностном</w:t>
      </w:r>
      <w:proofErr w:type="spellEnd"/>
      <w:r w:rsidR="00935E4C" w:rsidRPr="00386833">
        <w:rPr>
          <w:rFonts w:ascii="Times New Roman" w:hAnsi="Times New Roman"/>
          <w:sz w:val="28"/>
          <w:szCs w:val="28"/>
        </w:rPr>
        <w:t xml:space="preserve">  </w:t>
      </w:r>
      <w:r w:rsidR="00371D41" w:rsidRPr="00386833">
        <w:rPr>
          <w:rFonts w:ascii="Times New Roman" w:hAnsi="Times New Roman"/>
          <w:sz w:val="28"/>
          <w:szCs w:val="28"/>
        </w:rPr>
        <w:t>воздействии</w:t>
      </w:r>
      <w:r w:rsidR="00935E4C" w:rsidRPr="00386833">
        <w:rPr>
          <w:rFonts w:ascii="Times New Roman" w:hAnsi="Times New Roman"/>
          <w:sz w:val="28"/>
          <w:szCs w:val="28"/>
        </w:rPr>
        <w:t>.</w:t>
      </w:r>
    </w:p>
    <w:p w:rsidR="001B75DC" w:rsidRPr="00386833" w:rsidRDefault="001B75DC" w:rsidP="00E26848">
      <w:pPr>
        <w:tabs>
          <w:tab w:val="left" w:pos="0"/>
        </w:tabs>
        <w:suppressAutoHyphens/>
        <w:spacing w:before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386833">
        <w:rPr>
          <w:rFonts w:ascii="Times New Roman" w:hAnsi="Times New Roman"/>
          <w:b/>
          <w:i/>
          <w:sz w:val="28"/>
          <w:szCs w:val="28"/>
        </w:rPr>
        <w:t xml:space="preserve">Ключевые слова: </w:t>
      </w:r>
    </w:p>
    <w:p w:rsidR="001B75DC" w:rsidRPr="00386833" w:rsidRDefault="001B75DC" w:rsidP="00E26848">
      <w:pPr>
        <w:tabs>
          <w:tab w:val="left" w:pos="0"/>
        </w:tabs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>температурно-влажностные режимы, вероятностная модель эксплуатации, эквивалентная температура, закон распределения ТВР.</w:t>
      </w:r>
    </w:p>
    <w:p w:rsidR="001B75DC" w:rsidRDefault="001B75DC" w:rsidP="00E26848">
      <w:pPr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26848" w:rsidRPr="00E26848" w:rsidRDefault="00E26848" w:rsidP="00E26848">
      <w:pPr>
        <w:suppressAutoHyphens/>
        <w:spacing w:before="0" w:line="360" w:lineRule="auto"/>
        <w:ind w:firstLine="709"/>
        <w:rPr>
          <w:rFonts w:ascii="Times New Roman" w:hAnsi="Times New Roman"/>
          <w:b/>
          <w:i/>
          <w:sz w:val="28"/>
          <w:szCs w:val="28"/>
          <w:lang w:val="en-US"/>
        </w:rPr>
      </w:pPr>
      <w:r w:rsidRPr="00E26848">
        <w:rPr>
          <w:rFonts w:ascii="Times New Roman" w:hAnsi="Times New Roman"/>
          <w:b/>
          <w:i/>
          <w:sz w:val="28"/>
          <w:szCs w:val="28"/>
          <w:lang w:val="en-US"/>
        </w:rPr>
        <w:t>Abstract:</w:t>
      </w:r>
    </w:p>
    <w:p w:rsidR="00791E3D" w:rsidRPr="00386833" w:rsidRDefault="00791E3D" w:rsidP="00E26848">
      <w:pPr>
        <w:tabs>
          <w:tab w:val="left" w:pos="-426"/>
        </w:tabs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6833">
        <w:rPr>
          <w:rFonts w:ascii="Times New Roman" w:hAnsi="Times New Roman"/>
          <w:sz w:val="28"/>
          <w:szCs w:val="28"/>
          <w:lang w:val="en-US"/>
        </w:rPr>
        <w:t>The paper is devoted to a methodology used to develop distribution laws of temperature and humidity conditions on the basis of probability models of operation of a rocket in long storage. The paper contains the results of application of the methodology to varying thermal conductivities of materials aging in temperature and humidity conditions.</w:t>
      </w:r>
    </w:p>
    <w:p w:rsidR="00E26848" w:rsidRPr="00E26848" w:rsidRDefault="00E26848" w:rsidP="00E26848">
      <w:pPr>
        <w:tabs>
          <w:tab w:val="left" w:pos="0"/>
        </w:tabs>
        <w:suppressAutoHyphens/>
        <w:spacing w:before="0" w:line="360" w:lineRule="auto"/>
        <w:ind w:firstLine="709"/>
        <w:rPr>
          <w:rFonts w:ascii="Times New Roman" w:hAnsi="Times New Roman"/>
          <w:b/>
          <w:i/>
          <w:sz w:val="28"/>
          <w:szCs w:val="28"/>
          <w:lang w:val="en-US"/>
        </w:rPr>
      </w:pPr>
      <w:r w:rsidRPr="00E26848">
        <w:rPr>
          <w:rFonts w:ascii="Times New Roman" w:hAnsi="Times New Roman"/>
          <w:b/>
          <w:i/>
          <w:sz w:val="28"/>
          <w:szCs w:val="28"/>
          <w:lang w:val="en-US"/>
        </w:rPr>
        <w:t>Key</w:t>
      </w:r>
      <w:r w:rsidR="00791E3D" w:rsidRPr="00E26848">
        <w:rPr>
          <w:rFonts w:ascii="Times New Roman" w:hAnsi="Times New Roman"/>
          <w:b/>
          <w:i/>
          <w:sz w:val="28"/>
          <w:szCs w:val="28"/>
          <w:lang w:val="en-US"/>
        </w:rPr>
        <w:t xml:space="preserve">words: </w:t>
      </w:r>
    </w:p>
    <w:p w:rsidR="00791E3D" w:rsidRPr="00386833" w:rsidRDefault="00791E3D" w:rsidP="00E26848">
      <w:pPr>
        <w:tabs>
          <w:tab w:val="left" w:pos="0"/>
        </w:tabs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86833">
        <w:rPr>
          <w:rFonts w:ascii="Times New Roman" w:hAnsi="Times New Roman"/>
          <w:sz w:val="28"/>
          <w:szCs w:val="28"/>
          <w:lang w:val="en-US"/>
        </w:rPr>
        <w:t>temperature</w:t>
      </w:r>
      <w:proofErr w:type="gramEnd"/>
      <w:r w:rsidRPr="00386833">
        <w:rPr>
          <w:rFonts w:ascii="Times New Roman" w:hAnsi="Times New Roman"/>
          <w:sz w:val="28"/>
          <w:szCs w:val="28"/>
          <w:lang w:val="en-US"/>
        </w:rPr>
        <w:t xml:space="preserve"> and humidity conditions, probability model of operation, equivalent temperature, distribution law of temperature and humidity conditions.</w:t>
      </w:r>
    </w:p>
    <w:p w:rsidR="00E26848" w:rsidRDefault="00E26848" w:rsidP="00E26848">
      <w:pPr>
        <w:suppressAutoHyphens/>
        <w:spacing w:before="0" w:line="360" w:lineRule="auto"/>
        <w:ind w:firstLine="709"/>
        <w:rPr>
          <w:rFonts w:ascii="Times New Roman" w:eastAsia="Calibri" w:hAnsi="Times New Roman"/>
          <w:sz w:val="28"/>
          <w:szCs w:val="28"/>
          <w:lang w:val="en-US"/>
        </w:rPr>
      </w:pPr>
    </w:p>
    <w:p w:rsidR="004838A6" w:rsidRPr="00E26848" w:rsidRDefault="004838A6" w:rsidP="00E26848">
      <w:pPr>
        <w:suppressAutoHyphens/>
        <w:spacing w:before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86833">
        <w:rPr>
          <w:rFonts w:ascii="Times New Roman" w:eastAsia="Calibri" w:hAnsi="Times New Roman"/>
          <w:sz w:val="28"/>
          <w:szCs w:val="28"/>
        </w:rPr>
        <w:t>П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ри длительной эксплуатации изделий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сложной техники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свойства </w:t>
      </w:r>
      <w:r w:rsidRPr="00386833">
        <w:rPr>
          <w:rFonts w:ascii="Times New Roman" w:hAnsi="Times New Roman" w:cs="Times New Roman"/>
          <w:sz w:val="28"/>
          <w:szCs w:val="28"/>
        </w:rPr>
        <w:t>композиционных, полимерных, резиновых и других неметаллических</w:t>
      </w:r>
      <w:r w:rsidR="00097329" w:rsidRPr="00386833">
        <w:rPr>
          <w:rFonts w:ascii="Times New Roman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материалов подвержены изменениям, скорость и характер </w:t>
      </w:r>
      <w:r w:rsidRPr="00386833">
        <w:rPr>
          <w:rFonts w:ascii="Times New Roman" w:eastAsia="Calibri" w:hAnsi="Times New Roman"/>
          <w:sz w:val="28"/>
          <w:szCs w:val="28"/>
        </w:rPr>
        <w:t xml:space="preserve">протекания </w:t>
      </w:r>
      <w:r w:rsidRPr="00386833">
        <w:rPr>
          <w:rFonts w:ascii="Times New Roman" w:eastAsia="Calibri" w:hAnsi="Times New Roman" w:cs="Times New Roman"/>
          <w:sz w:val="28"/>
          <w:szCs w:val="28"/>
        </w:rPr>
        <w:t>которых зависят от многих факторов, воздействующих на материалы, их сочетания и интенсивности.</w:t>
      </w:r>
      <w:r w:rsidR="00E154A3" w:rsidRPr="00386833">
        <w:rPr>
          <w:rFonts w:ascii="Times New Roman" w:eastAsia="Calibri" w:hAnsi="Times New Roman" w:cs="Times New Roman"/>
          <w:sz w:val="28"/>
          <w:szCs w:val="28"/>
        </w:rPr>
        <w:t xml:space="preserve"> Одним из таких факторов является воздействие температурновлажностных режимов (ТВ</w:t>
      </w:r>
      <w:r w:rsidR="00E26848">
        <w:rPr>
          <w:rFonts w:ascii="Times New Roman" w:eastAsia="Calibri" w:hAnsi="Times New Roman" w:cs="Times New Roman"/>
          <w:sz w:val="28"/>
          <w:szCs w:val="28"/>
        </w:rPr>
        <w:t>Р) в процессе эксплуатации.</w:t>
      </w:r>
    </w:p>
    <w:p w:rsidR="004838A6" w:rsidRPr="00386833" w:rsidRDefault="004838A6" w:rsidP="00E26848">
      <w:pPr>
        <w:suppressAutoHyphens/>
        <w:spacing w:before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С другой стороны, надежность работы сложных технических систем зависит от способности материалов сохранять свои свойства при воздействии факторов внешней среды, то есть от их долговечности</w:t>
      </w:r>
      <w:r w:rsidRPr="00386833">
        <w:rPr>
          <w:rFonts w:ascii="Times New Roman" w:eastAsia="Calibri" w:hAnsi="Times New Roman"/>
          <w:sz w:val="28"/>
          <w:szCs w:val="28"/>
        </w:rPr>
        <w:t xml:space="preserve">. </w:t>
      </w:r>
      <w:r w:rsidRPr="00386833">
        <w:rPr>
          <w:rFonts w:ascii="Times New Roman" w:eastAsia="Calibri" w:hAnsi="Times New Roman" w:cs="Times New Roman"/>
          <w:sz w:val="28"/>
          <w:szCs w:val="28"/>
        </w:rPr>
        <w:t>Как правило, в качестве основных характеристик полимерных материалов</w:t>
      </w:r>
      <w:r w:rsidR="003F45E5" w:rsidRPr="00386833">
        <w:rPr>
          <w:rFonts w:ascii="Times New Roman" w:eastAsia="Calibri" w:hAnsi="Times New Roman"/>
          <w:sz w:val="28"/>
          <w:szCs w:val="28"/>
        </w:rPr>
        <w:t xml:space="preserve">, </w:t>
      </w:r>
      <w:r w:rsidR="003F45E5" w:rsidRPr="00386833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3F45E5" w:rsidRPr="00386833">
        <w:rPr>
          <w:rFonts w:ascii="Times New Roman" w:eastAsia="Calibri" w:hAnsi="Times New Roman"/>
          <w:sz w:val="28"/>
          <w:szCs w:val="28"/>
        </w:rPr>
        <w:t>е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3F45E5" w:rsidRPr="00386833">
        <w:rPr>
          <w:rFonts w:ascii="Times New Roman" w:eastAsia="Calibri" w:hAnsi="Times New Roman"/>
          <w:sz w:val="28"/>
          <w:szCs w:val="28"/>
        </w:rPr>
        <w:t xml:space="preserve">которых подлежит контролю </w:t>
      </w:r>
      <w:r w:rsidR="00611919" w:rsidRPr="00386833">
        <w:rPr>
          <w:rFonts w:ascii="Times New Roman" w:eastAsia="Calibri" w:hAnsi="Times New Roman"/>
          <w:sz w:val="28"/>
          <w:szCs w:val="28"/>
        </w:rPr>
        <w:t xml:space="preserve">при </w:t>
      </w:r>
      <w:r w:rsidR="003F45E5" w:rsidRPr="00386833">
        <w:rPr>
          <w:rFonts w:ascii="Times New Roman" w:eastAsia="Calibri" w:hAnsi="Times New Roman"/>
          <w:sz w:val="28"/>
          <w:szCs w:val="28"/>
        </w:rPr>
        <w:t xml:space="preserve">изготовлении,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рассматриваются механические, электрические и </w:t>
      </w:r>
      <w:r w:rsidR="00B024D9" w:rsidRPr="00386833">
        <w:rPr>
          <w:rFonts w:ascii="Times New Roman" w:eastAsia="Calibri" w:hAnsi="Times New Roman"/>
          <w:sz w:val="28"/>
          <w:szCs w:val="28"/>
        </w:rPr>
        <w:t xml:space="preserve">некоторые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другие, </w:t>
      </w:r>
      <w:r w:rsidR="00B024D9" w:rsidRPr="00386833">
        <w:rPr>
          <w:rFonts w:ascii="Times New Roman" w:eastAsia="Calibri" w:hAnsi="Times New Roman"/>
          <w:sz w:val="28"/>
          <w:szCs w:val="28"/>
        </w:rPr>
        <w:t xml:space="preserve">перечень </w:t>
      </w:r>
      <w:r w:rsidRPr="00386833">
        <w:rPr>
          <w:rFonts w:ascii="Times New Roman" w:eastAsia="Calibri" w:hAnsi="Times New Roman" w:cs="Times New Roman"/>
          <w:sz w:val="28"/>
          <w:szCs w:val="28"/>
        </w:rPr>
        <w:t>которы</w:t>
      </w:r>
      <w:r w:rsidR="00B024D9" w:rsidRPr="00386833">
        <w:rPr>
          <w:rFonts w:ascii="Times New Roman" w:eastAsia="Calibri" w:hAnsi="Times New Roman"/>
          <w:sz w:val="28"/>
          <w:szCs w:val="28"/>
        </w:rPr>
        <w:t xml:space="preserve">х </w:t>
      </w:r>
      <w:r w:rsidRPr="00386833">
        <w:rPr>
          <w:rFonts w:ascii="Times New Roman" w:eastAsia="Calibri" w:hAnsi="Times New Roman" w:cs="Times New Roman"/>
          <w:sz w:val="28"/>
          <w:szCs w:val="28"/>
        </w:rPr>
        <w:t>выбира</w:t>
      </w:r>
      <w:r w:rsidR="00E51F41" w:rsidRPr="00386833">
        <w:rPr>
          <w:rFonts w:ascii="Times New Roman" w:eastAsia="Calibri" w:hAnsi="Times New Roman"/>
          <w:sz w:val="28"/>
          <w:szCs w:val="28"/>
        </w:rPr>
        <w:t>е</w:t>
      </w:r>
      <w:r w:rsidRPr="00386833">
        <w:rPr>
          <w:rFonts w:ascii="Times New Roman" w:eastAsia="Calibri" w:hAnsi="Times New Roman" w:cs="Times New Roman"/>
          <w:sz w:val="28"/>
          <w:szCs w:val="28"/>
        </w:rPr>
        <w:t>тся с учетом целевого назначения</w:t>
      </w:r>
      <w:r w:rsidR="00E51F41" w:rsidRPr="00386833">
        <w:rPr>
          <w:rFonts w:ascii="Times New Roman" w:eastAsia="Calibri" w:hAnsi="Times New Roman"/>
          <w:sz w:val="28"/>
          <w:szCs w:val="28"/>
        </w:rPr>
        <w:t xml:space="preserve"> материалов</w:t>
      </w:r>
      <w:r w:rsidRPr="00386833">
        <w:rPr>
          <w:rFonts w:ascii="Times New Roman" w:eastAsia="Calibri" w:hAnsi="Times New Roman"/>
          <w:sz w:val="28"/>
          <w:szCs w:val="28"/>
        </w:rPr>
        <w:t>.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/>
          <w:sz w:val="28"/>
          <w:szCs w:val="28"/>
        </w:rPr>
        <w:t>Т</w:t>
      </w:r>
      <w:r w:rsidRPr="00386833">
        <w:rPr>
          <w:rFonts w:ascii="Times New Roman" w:eastAsia="Calibri" w:hAnsi="Times New Roman" w:cs="Times New Roman"/>
          <w:sz w:val="28"/>
          <w:szCs w:val="28"/>
        </w:rPr>
        <w:t>ак</w:t>
      </w:r>
      <w:r w:rsidR="00E66E6B"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например, ГОСТ Р54072-2010 регламентирует более 20 механических, физико-химических характеристик полимерных материалов, подлежащих контролю.</w:t>
      </w:r>
    </w:p>
    <w:p w:rsidR="0097338F" w:rsidRPr="00E26848" w:rsidRDefault="0097338F" w:rsidP="00E26848">
      <w:pPr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6833">
        <w:rPr>
          <w:rFonts w:ascii="Times New Roman" w:hAnsi="Times New Roman" w:cs="Times New Roman"/>
          <w:sz w:val="28"/>
          <w:szCs w:val="28"/>
        </w:rPr>
        <w:t xml:space="preserve">В </w:t>
      </w:r>
      <w:r w:rsidR="00923C64" w:rsidRPr="00386833">
        <w:rPr>
          <w:rFonts w:ascii="Times New Roman" w:hAnsi="Times New Roman" w:cs="Times New Roman"/>
          <w:sz w:val="28"/>
          <w:szCs w:val="28"/>
        </w:rPr>
        <w:t>современных</w:t>
      </w:r>
      <w:r w:rsidR="00585087" w:rsidRPr="00386833">
        <w:rPr>
          <w:rFonts w:ascii="Times New Roman" w:hAnsi="Times New Roman" w:cs="Times New Roman"/>
          <w:sz w:val="28"/>
          <w:szCs w:val="28"/>
        </w:rPr>
        <w:t xml:space="preserve"> ракетах стратегического назначения</w:t>
      </w:r>
      <w:r w:rsidR="00097329" w:rsidRPr="00386833">
        <w:rPr>
          <w:rFonts w:ascii="Times New Roman" w:hAnsi="Times New Roman" w:cs="Times New Roman"/>
          <w:sz w:val="28"/>
          <w:szCs w:val="28"/>
        </w:rPr>
        <w:t xml:space="preserve"> </w:t>
      </w:r>
      <w:r w:rsidR="00585087" w:rsidRPr="00386833">
        <w:rPr>
          <w:rFonts w:ascii="Times New Roman" w:hAnsi="Times New Roman" w:cs="Times New Roman"/>
          <w:sz w:val="28"/>
          <w:szCs w:val="28"/>
        </w:rPr>
        <w:t>(</w:t>
      </w:r>
      <w:r w:rsidRPr="00386833">
        <w:rPr>
          <w:rFonts w:ascii="Times New Roman" w:hAnsi="Times New Roman" w:cs="Times New Roman"/>
          <w:sz w:val="28"/>
          <w:szCs w:val="28"/>
        </w:rPr>
        <w:t>РСН</w:t>
      </w:r>
      <w:r w:rsidR="00585087" w:rsidRPr="00386833">
        <w:rPr>
          <w:rFonts w:ascii="Times New Roman" w:hAnsi="Times New Roman" w:cs="Times New Roman"/>
          <w:sz w:val="28"/>
          <w:szCs w:val="28"/>
        </w:rPr>
        <w:t>)</w:t>
      </w:r>
      <w:r w:rsidRPr="00386833">
        <w:rPr>
          <w:rFonts w:ascii="Times New Roman" w:hAnsi="Times New Roman" w:cs="Times New Roman"/>
          <w:sz w:val="28"/>
          <w:szCs w:val="28"/>
        </w:rPr>
        <w:t xml:space="preserve"> полимерные материалы</w:t>
      </w:r>
      <w:r w:rsidR="00923C64" w:rsidRPr="00386833">
        <w:rPr>
          <w:rFonts w:ascii="Times New Roman" w:hAnsi="Times New Roman" w:cs="Times New Roman"/>
          <w:sz w:val="28"/>
          <w:szCs w:val="28"/>
        </w:rPr>
        <w:t>,</w:t>
      </w:r>
      <w:r w:rsidRPr="00386833">
        <w:rPr>
          <w:rFonts w:ascii="Times New Roman" w:hAnsi="Times New Roman" w:cs="Times New Roman"/>
          <w:sz w:val="28"/>
          <w:szCs w:val="28"/>
        </w:rPr>
        <w:t xml:space="preserve"> помимо конструкционного назначения</w:t>
      </w:r>
      <w:r w:rsidR="00923C64" w:rsidRPr="00386833">
        <w:rPr>
          <w:rFonts w:ascii="Times New Roman" w:hAnsi="Times New Roman" w:cs="Times New Roman"/>
          <w:sz w:val="28"/>
          <w:szCs w:val="28"/>
        </w:rPr>
        <w:t>,</w:t>
      </w:r>
      <w:r w:rsidRPr="00386833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923C64" w:rsidRPr="0038683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86833">
        <w:rPr>
          <w:rFonts w:ascii="Times New Roman" w:hAnsi="Times New Roman" w:cs="Times New Roman"/>
          <w:sz w:val="28"/>
          <w:szCs w:val="28"/>
        </w:rPr>
        <w:t>в качестве тепловой защиты несущих элементов и систем от воздействия высокотемпературных потоков</w:t>
      </w:r>
      <w:r w:rsidR="00E26848">
        <w:rPr>
          <w:rFonts w:ascii="Times New Roman" w:hAnsi="Times New Roman" w:cs="Times New Roman"/>
          <w:sz w:val="28"/>
          <w:szCs w:val="28"/>
        </w:rPr>
        <w:t xml:space="preserve"> различной физической природы.</w:t>
      </w:r>
    </w:p>
    <w:p w:rsidR="00BE4610" w:rsidRPr="00386833" w:rsidRDefault="00E154A3" w:rsidP="00E26848">
      <w:pPr>
        <w:spacing w:before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86833">
        <w:rPr>
          <w:rFonts w:ascii="Times New Roman" w:eastAsia="Calibri" w:hAnsi="Times New Roman"/>
          <w:sz w:val="28"/>
          <w:szCs w:val="28"/>
        </w:rPr>
        <w:t>В настоящее время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E9316E" w:rsidRPr="00386833">
        <w:rPr>
          <w:rFonts w:ascii="Times New Roman" w:eastAsia="Calibri" w:hAnsi="Times New Roman"/>
          <w:sz w:val="28"/>
          <w:szCs w:val="28"/>
        </w:rPr>
        <w:t>РСН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 разрабатываются на увеличенные 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гарантийные </w:t>
      </w:r>
      <w:r w:rsidR="00DE2D9B" w:rsidRPr="00386833">
        <w:rPr>
          <w:rFonts w:ascii="Times New Roman" w:eastAsia="Calibri" w:hAnsi="Times New Roman"/>
          <w:sz w:val="28"/>
          <w:szCs w:val="28"/>
        </w:rPr>
        <w:t>сроки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(ГС)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, </w:t>
      </w:r>
      <w:r w:rsidR="00923C64" w:rsidRPr="00386833">
        <w:rPr>
          <w:rFonts w:ascii="Times New Roman" w:eastAsia="Calibri" w:hAnsi="Times New Roman"/>
          <w:sz w:val="28"/>
          <w:szCs w:val="28"/>
        </w:rPr>
        <w:t xml:space="preserve">к </w:t>
      </w:r>
      <w:r w:rsidR="00126629" w:rsidRPr="00386833">
        <w:rPr>
          <w:rFonts w:ascii="Times New Roman" w:eastAsia="Calibri" w:hAnsi="Times New Roman"/>
          <w:sz w:val="28"/>
          <w:szCs w:val="28"/>
        </w:rPr>
        <w:t xml:space="preserve">большинству материалов, в том числе и к </w:t>
      </w:r>
      <w:proofErr w:type="gramStart"/>
      <w:r w:rsidR="00126629" w:rsidRPr="00386833">
        <w:rPr>
          <w:rFonts w:ascii="Times New Roman" w:eastAsia="Calibri" w:hAnsi="Times New Roman"/>
          <w:sz w:val="28"/>
          <w:szCs w:val="28"/>
        </w:rPr>
        <w:t>полимерным</w:t>
      </w:r>
      <w:proofErr w:type="gramEnd"/>
      <w:r w:rsidR="00126629" w:rsidRPr="00386833">
        <w:rPr>
          <w:rFonts w:ascii="Times New Roman" w:eastAsia="Calibri" w:hAnsi="Times New Roman"/>
          <w:sz w:val="28"/>
          <w:szCs w:val="28"/>
        </w:rPr>
        <w:t xml:space="preserve">, </w:t>
      </w:r>
      <w:r w:rsidR="00923C64" w:rsidRPr="00386833">
        <w:rPr>
          <w:rFonts w:ascii="Times New Roman" w:eastAsia="Calibri" w:hAnsi="Times New Roman"/>
          <w:sz w:val="28"/>
          <w:szCs w:val="28"/>
        </w:rPr>
        <w:t>предъявляются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923C64" w:rsidRPr="00386833">
        <w:rPr>
          <w:rFonts w:ascii="Times New Roman" w:eastAsia="Calibri" w:hAnsi="Times New Roman"/>
          <w:sz w:val="28"/>
          <w:szCs w:val="28"/>
        </w:rPr>
        <w:t>повышенные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 функциональные требования.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  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В то же время в технических заданиях на разработку </w:t>
      </w:r>
      <w:r w:rsidR="00585087" w:rsidRPr="00386833">
        <w:rPr>
          <w:rFonts w:ascii="Times New Roman" w:eastAsia="Calibri" w:hAnsi="Times New Roman"/>
          <w:sz w:val="28"/>
          <w:szCs w:val="28"/>
        </w:rPr>
        <w:t>ракет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585087" w:rsidRPr="00386833">
        <w:rPr>
          <w:rFonts w:ascii="Times New Roman" w:eastAsia="Calibri" w:hAnsi="Times New Roman"/>
          <w:sz w:val="28"/>
          <w:szCs w:val="28"/>
        </w:rPr>
        <w:t>ТВР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 задаются в </w:t>
      </w:r>
      <w:r w:rsidR="00DE2D9B" w:rsidRPr="00386833">
        <w:rPr>
          <w:rFonts w:ascii="Times New Roman" w:eastAsia="Calibri" w:hAnsi="Times New Roman"/>
          <w:sz w:val="28"/>
          <w:szCs w:val="28"/>
        </w:rPr>
        <w:lastRenderedPageBreak/>
        <w:t xml:space="preserve">виде диапазонов или верхних границ воздействий, что для </w:t>
      </w:r>
      <w:r w:rsidR="008A3568" w:rsidRPr="00386833">
        <w:rPr>
          <w:rFonts w:ascii="Times New Roman" w:eastAsia="Calibri" w:hAnsi="Times New Roman"/>
          <w:sz w:val="28"/>
          <w:szCs w:val="28"/>
        </w:rPr>
        <w:t xml:space="preserve">большинства 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материалов и </w:t>
      </w:r>
      <w:r w:rsidR="008A3568" w:rsidRPr="00386833">
        <w:rPr>
          <w:rFonts w:ascii="Times New Roman" w:eastAsia="Calibri" w:hAnsi="Times New Roman"/>
          <w:sz w:val="28"/>
          <w:szCs w:val="28"/>
        </w:rPr>
        <w:t>элементов конструкции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 недостаточно</w:t>
      </w:r>
      <w:r w:rsidR="00923C64" w:rsidRPr="00386833">
        <w:rPr>
          <w:rFonts w:ascii="Times New Roman" w:eastAsia="Calibri" w:hAnsi="Times New Roman"/>
          <w:sz w:val="28"/>
          <w:szCs w:val="28"/>
        </w:rPr>
        <w:t xml:space="preserve">. </w:t>
      </w:r>
      <w:r w:rsidR="008A3568" w:rsidRPr="00386833">
        <w:rPr>
          <w:rFonts w:ascii="Times New Roman" w:eastAsia="Calibri" w:hAnsi="Times New Roman"/>
          <w:sz w:val="28"/>
          <w:szCs w:val="28"/>
        </w:rPr>
        <w:t>Для таких систем требуется задание законов распределения ТВР в течение назначаемого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ГС.</w:t>
      </w:r>
      <w:r w:rsidR="00585087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923C64" w:rsidRPr="00386833">
        <w:rPr>
          <w:rFonts w:ascii="Times New Roman" w:eastAsia="Calibri" w:hAnsi="Times New Roman"/>
          <w:sz w:val="28"/>
          <w:szCs w:val="28"/>
        </w:rPr>
        <w:t>Например,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923C64" w:rsidRPr="00386833">
        <w:rPr>
          <w:rFonts w:ascii="Times New Roman" w:eastAsia="Calibri" w:hAnsi="Times New Roman"/>
          <w:sz w:val="28"/>
          <w:szCs w:val="28"/>
        </w:rPr>
        <w:t>для</w:t>
      </w:r>
      <w:r w:rsidR="00585087" w:rsidRPr="00386833">
        <w:rPr>
          <w:rFonts w:ascii="Times New Roman" w:eastAsia="Calibri" w:hAnsi="Times New Roman"/>
          <w:sz w:val="28"/>
          <w:szCs w:val="28"/>
        </w:rPr>
        <w:t xml:space="preserve"> ракет,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>эксплуат</w:t>
      </w:r>
      <w:r w:rsidR="00923C64" w:rsidRPr="00386833">
        <w:rPr>
          <w:rFonts w:ascii="Times New Roman" w:eastAsia="Calibri" w:hAnsi="Times New Roman" w:cs="Times New Roman"/>
          <w:sz w:val="28"/>
          <w:szCs w:val="28"/>
        </w:rPr>
        <w:t>ирующихся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>на открытом воздухе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под навесом, 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>в неотапливаемых сооружениях такие законы регламентир</w:t>
      </w:r>
      <w:r w:rsidR="002C08D8" w:rsidRPr="00386833">
        <w:rPr>
          <w:rFonts w:ascii="Times New Roman" w:eastAsia="Calibri" w:hAnsi="Times New Roman" w:cs="Times New Roman"/>
          <w:sz w:val="28"/>
          <w:szCs w:val="28"/>
        </w:rPr>
        <w:t>уются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 ГОСТ 16350-80</w:t>
      </w:r>
      <w:r w:rsidR="0097338F" w:rsidRPr="00386833">
        <w:rPr>
          <w:rFonts w:ascii="Times New Roman" w:eastAsia="Calibri" w:hAnsi="Times New Roman" w:cs="Times New Roman"/>
          <w:sz w:val="28"/>
          <w:szCs w:val="28"/>
        </w:rPr>
        <w:t xml:space="preserve"> и отраслевыми </w:t>
      </w:r>
      <w:r w:rsidR="002C08D8" w:rsidRPr="00386833">
        <w:rPr>
          <w:rFonts w:ascii="Times New Roman" w:eastAsia="Calibri" w:hAnsi="Times New Roman" w:cs="Times New Roman"/>
          <w:sz w:val="28"/>
          <w:szCs w:val="28"/>
        </w:rPr>
        <w:t>стандартами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4610" w:rsidRPr="00386833" w:rsidRDefault="00B47881" w:rsidP="00E26848">
      <w:pPr>
        <w:suppressAutoHyphens/>
        <w:spacing w:before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П</w:t>
      </w:r>
      <w:r w:rsidR="00E9316E" w:rsidRPr="00386833">
        <w:rPr>
          <w:rFonts w:ascii="Times New Roman" w:eastAsia="Calibri" w:hAnsi="Times New Roman" w:cs="Times New Roman"/>
          <w:sz w:val="28"/>
          <w:szCs w:val="28"/>
        </w:rPr>
        <w:t xml:space="preserve">оддержание ТВР в </w:t>
      </w:r>
      <w:r w:rsidR="0097338F" w:rsidRPr="00386833">
        <w:rPr>
          <w:rFonts w:ascii="Times New Roman" w:eastAsia="Calibri" w:hAnsi="Times New Roman" w:cs="Times New Roman"/>
          <w:sz w:val="28"/>
          <w:szCs w:val="28"/>
        </w:rPr>
        <w:t xml:space="preserve">ограниченных </w:t>
      </w:r>
      <w:r w:rsidR="00E9316E" w:rsidRPr="00386833">
        <w:rPr>
          <w:rFonts w:ascii="Times New Roman" w:eastAsia="Calibri" w:hAnsi="Times New Roman" w:cs="Times New Roman"/>
          <w:sz w:val="28"/>
          <w:szCs w:val="28"/>
        </w:rPr>
        <w:t xml:space="preserve">диапазонах осуществляется с </w:t>
      </w:r>
      <w:r w:rsidR="002C08D8" w:rsidRPr="00386833">
        <w:rPr>
          <w:rFonts w:ascii="Times New Roman" w:eastAsia="Calibri" w:hAnsi="Times New Roman" w:cs="Times New Roman"/>
          <w:sz w:val="28"/>
          <w:szCs w:val="28"/>
        </w:rPr>
        <w:t>помощью</w:t>
      </w:r>
      <w:r w:rsidR="005B36DD" w:rsidRPr="00386833">
        <w:rPr>
          <w:rFonts w:ascii="Times New Roman" w:eastAsia="Calibri" w:hAnsi="Times New Roman" w:cs="Times New Roman"/>
          <w:sz w:val="28"/>
          <w:szCs w:val="28"/>
        </w:rPr>
        <w:t xml:space="preserve"> систем термостатирования различных типов – от традиционных систем отопления в хранилищах до автоматизированных систем кондиционирования в шахтах и пусковых установках. 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Характер изменения температуры и влажности в </w:t>
      </w:r>
      <w:r w:rsidR="002C08D8" w:rsidRPr="00386833">
        <w:rPr>
          <w:rFonts w:ascii="Times New Roman" w:eastAsia="Calibri" w:hAnsi="Times New Roman" w:cs="Times New Roman"/>
          <w:sz w:val="28"/>
          <w:szCs w:val="28"/>
        </w:rPr>
        <w:t xml:space="preserve">диапазонах регулирования 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зависит от </w:t>
      </w:r>
      <w:r w:rsidR="002C08D8" w:rsidRPr="00386833">
        <w:rPr>
          <w:rFonts w:ascii="Times New Roman" w:eastAsia="Calibri" w:hAnsi="Times New Roman" w:cs="Times New Roman"/>
          <w:sz w:val="28"/>
          <w:szCs w:val="28"/>
        </w:rPr>
        <w:t>моделей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08D8" w:rsidRPr="00386833">
        <w:rPr>
          <w:rFonts w:ascii="Times New Roman" w:eastAsia="Calibri" w:hAnsi="Times New Roman" w:cs="Times New Roman"/>
          <w:sz w:val="28"/>
          <w:szCs w:val="28"/>
        </w:rPr>
        <w:t xml:space="preserve">эксплуатации РСН, 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>условий окружающей среды,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технического </w:t>
      </w:r>
      <w:r w:rsidR="0097338F" w:rsidRPr="00386833">
        <w:rPr>
          <w:rFonts w:ascii="Times New Roman" w:eastAsia="Calibri" w:hAnsi="Times New Roman" w:cs="Times New Roman"/>
          <w:sz w:val="28"/>
          <w:szCs w:val="28"/>
        </w:rPr>
        <w:t>уровня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систем термостатирования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71D41" w:rsidRPr="00386833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морального и </w:t>
      </w:r>
      <w:r w:rsidR="008B00E9" w:rsidRPr="00386833">
        <w:rPr>
          <w:rFonts w:ascii="Times New Roman" w:eastAsia="Calibri" w:hAnsi="Times New Roman" w:cs="Times New Roman"/>
          <w:sz w:val="28"/>
          <w:szCs w:val="28"/>
        </w:rPr>
        <w:t>физического</w:t>
      </w:r>
      <w:r w:rsidR="00BE4610" w:rsidRPr="00386833">
        <w:rPr>
          <w:rFonts w:ascii="Times New Roman" w:eastAsia="Calibri" w:hAnsi="Times New Roman" w:cs="Times New Roman"/>
          <w:sz w:val="28"/>
          <w:szCs w:val="28"/>
        </w:rPr>
        <w:t xml:space="preserve"> устаревания и многих других факторов. </w:t>
      </w:r>
    </w:p>
    <w:p w:rsidR="00122F82" w:rsidRPr="00386833" w:rsidRDefault="00F72B39" w:rsidP="00E26848">
      <w:pPr>
        <w:suppressAutoHyphens/>
        <w:spacing w:before="0" w:line="36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386833">
        <w:rPr>
          <w:rFonts w:ascii="Times New Roman" w:eastAsia="Calibri" w:hAnsi="Times New Roman"/>
          <w:sz w:val="28"/>
          <w:szCs w:val="28"/>
        </w:rPr>
        <w:t>В АО «ГРЦ Макеева», у</w:t>
      </w:r>
      <w:r w:rsidR="00DE2D9B" w:rsidRPr="00386833">
        <w:rPr>
          <w:rFonts w:ascii="Times New Roman" w:eastAsia="Calibri" w:hAnsi="Times New Roman"/>
          <w:sz w:val="28"/>
          <w:szCs w:val="28"/>
        </w:rPr>
        <w:t>читывая</w:t>
      </w:r>
      <w:r w:rsidR="00F6233D" w:rsidRPr="00386833">
        <w:rPr>
          <w:rFonts w:ascii="Times New Roman" w:eastAsia="Calibri" w:hAnsi="Times New Roman"/>
          <w:sz w:val="28"/>
          <w:szCs w:val="28"/>
        </w:rPr>
        <w:t xml:space="preserve"> больш</w:t>
      </w:r>
      <w:r w:rsidR="00DE2D9B" w:rsidRPr="00386833">
        <w:rPr>
          <w:rFonts w:ascii="Times New Roman" w:eastAsia="Calibri" w:hAnsi="Times New Roman"/>
          <w:sz w:val="28"/>
          <w:szCs w:val="28"/>
        </w:rPr>
        <w:t>ую</w:t>
      </w:r>
      <w:r w:rsidR="00F6233D" w:rsidRPr="00386833">
        <w:rPr>
          <w:rFonts w:ascii="Times New Roman" w:eastAsia="Calibri" w:hAnsi="Times New Roman"/>
          <w:sz w:val="28"/>
          <w:szCs w:val="28"/>
        </w:rPr>
        <w:t xml:space="preserve"> номенклатур</w:t>
      </w:r>
      <w:r w:rsidR="00DE2D9B" w:rsidRPr="00386833">
        <w:rPr>
          <w:rFonts w:ascii="Times New Roman" w:eastAsia="Calibri" w:hAnsi="Times New Roman"/>
          <w:sz w:val="28"/>
          <w:szCs w:val="28"/>
        </w:rPr>
        <w:t>у</w:t>
      </w:r>
      <w:r w:rsidR="00F6233D" w:rsidRPr="00386833">
        <w:rPr>
          <w:rFonts w:ascii="Times New Roman" w:eastAsia="Calibri" w:hAnsi="Times New Roman"/>
          <w:sz w:val="28"/>
          <w:szCs w:val="28"/>
        </w:rPr>
        <w:t xml:space="preserve"> полимерных материалов и широки</w:t>
      </w:r>
      <w:r w:rsidR="00DE2D9B" w:rsidRPr="00386833">
        <w:rPr>
          <w:rFonts w:ascii="Times New Roman" w:eastAsia="Calibri" w:hAnsi="Times New Roman"/>
          <w:sz w:val="28"/>
          <w:szCs w:val="28"/>
        </w:rPr>
        <w:t>й</w:t>
      </w:r>
      <w:r w:rsidR="00F6233D" w:rsidRPr="00386833">
        <w:rPr>
          <w:rFonts w:ascii="Times New Roman" w:eastAsia="Calibri" w:hAnsi="Times New Roman"/>
          <w:sz w:val="28"/>
          <w:szCs w:val="28"/>
        </w:rPr>
        <w:t xml:space="preserve"> спектр </w:t>
      </w:r>
      <w:r w:rsidR="00DE2D9B" w:rsidRPr="00386833">
        <w:rPr>
          <w:rFonts w:ascii="Times New Roman" w:eastAsia="Calibri" w:hAnsi="Times New Roman"/>
          <w:sz w:val="28"/>
          <w:szCs w:val="28"/>
        </w:rPr>
        <w:t xml:space="preserve">выполняемых </w:t>
      </w:r>
      <w:r w:rsidRPr="00386833">
        <w:rPr>
          <w:rFonts w:ascii="Times New Roman" w:eastAsia="Calibri" w:hAnsi="Times New Roman"/>
          <w:sz w:val="28"/>
          <w:szCs w:val="28"/>
        </w:rPr>
        <w:t xml:space="preserve">ими </w:t>
      </w:r>
      <w:r w:rsidR="00F6233D" w:rsidRPr="00386833">
        <w:rPr>
          <w:rFonts w:ascii="Times New Roman" w:eastAsia="Calibri" w:hAnsi="Times New Roman"/>
          <w:sz w:val="28"/>
          <w:szCs w:val="28"/>
        </w:rPr>
        <w:t>задач</w:t>
      </w:r>
      <w:r w:rsidRPr="00386833">
        <w:rPr>
          <w:rFonts w:ascii="Times New Roman" w:eastAsia="Calibri" w:hAnsi="Times New Roman"/>
          <w:sz w:val="28"/>
          <w:szCs w:val="28"/>
        </w:rPr>
        <w:t xml:space="preserve"> в составе </w:t>
      </w:r>
      <w:r w:rsidR="00371D41" w:rsidRPr="00386833">
        <w:rPr>
          <w:rFonts w:ascii="Times New Roman" w:eastAsia="Calibri" w:hAnsi="Times New Roman"/>
          <w:sz w:val="28"/>
          <w:szCs w:val="28"/>
        </w:rPr>
        <w:t>РСН</w:t>
      </w:r>
      <w:r w:rsidRPr="00386833">
        <w:rPr>
          <w:rFonts w:ascii="Times New Roman" w:eastAsia="Calibri" w:hAnsi="Times New Roman"/>
          <w:sz w:val="28"/>
          <w:szCs w:val="28"/>
        </w:rPr>
        <w:t>,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8B00E9" w:rsidRPr="00386833">
        <w:rPr>
          <w:rFonts w:ascii="Times New Roman" w:eastAsia="Calibri" w:hAnsi="Times New Roman"/>
          <w:sz w:val="28"/>
          <w:szCs w:val="28"/>
        </w:rPr>
        <w:t xml:space="preserve">традиционно </w:t>
      </w:r>
      <w:r w:rsidR="00122F82" w:rsidRPr="00386833">
        <w:rPr>
          <w:rFonts w:ascii="Times New Roman" w:eastAsia="Calibri" w:hAnsi="Times New Roman"/>
          <w:sz w:val="28"/>
          <w:szCs w:val="28"/>
        </w:rPr>
        <w:t xml:space="preserve">проводятся работы по </w:t>
      </w:r>
      <w:r w:rsidR="004838A6" w:rsidRPr="00386833">
        <w:rPr>
          <w:rFonts w:ascii="Times New Roman" w:eastAsia="Calibri" w:hAnsi="Times New Roman" w:cs="Times New Roman"/>
          <w:sz w:val="28"/>
          <w:szCs w:val="28"/>
        </w:rPr>
        <w:t>исследовани</w:t>
      </w:r>
      <w:r w:rsidR="00122F82" w:rsidRPr="00386833">
        <w:rPr>
          <w:rFonts w:ascii="Times New Roman" w:eastAsia="Calibri" w:hAnsi="Times New Roman"/>
          <w:sz w:val="28"/>
          <w:szCs w:val="28"/>
        </w:rPr>
        <w:t xml:space="preserve">ю сохранности </w:t>
      </w:r>
      <w:r w:rsidR="00043A44" w:rsidRPr="00386833">
        <w:rPr>
          <w:rFonts w:ascii="Times New Roman" w:eastAsia="Calibri" w:hAnsi="Times New Roman"/>
          <w:sz w:val="28"/>
          <w:szCs w:val="28"/>
        </w:rPr>
        <w:t>механических, теплофизических и других эксплуатационных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122F82" w:rsidRPr="00386833">
        <w:rPr>
          <w:rFonts w:ascii="Times New Roman" w:eastAsia="Calibri" w:hAnsi="Times New Roman"/>
          <w:sz w:val="28"/>
          <w:szCs w:val="28"/>
        </w:rPr>
        <w:t>характеристик</w:t>
      </w:r>
      <w:r w:rsidR="00043A44" w:rsidRPr="00386833">
        <w:rPr>
          <w:rFonts w:ascii="Times New Roman" w:eastAsia="Calibri" w:hAnsi="Times New Roman"/>
          <w:sz w:val="28"/>
          <w:szCs w:val="28"/>
        </w:rPr>
        <w:t xml:space="preserve"> полимерных</w:t>
      </w:r>
      <w:r w:rsidR="00122F82" w:rsidRPr="00386833">
        <w:rPr>
          <w:rFonts w:ascii="Times New Roman" w:eastAsia="Calibri" w:hAnsi="Times New Roman"/>
          <w:sz w:val="28"/>
          <w:szCs w:val="28"/>
        </w:rPr>
        <w:t xml:space="preserve"> материалов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122F82" w:rsidRPr="00386833">
        <w:rPr>
          <w:rFonts w:ascii="Times New Roman" w:eastAsia="Calibri" w:hAnsi="Times New Roman"/>
          <w:sz w:val="28"/>
          <w:szCs w:val="28"/>
        </w:rPr>
        <w:t xml:space="preserve">при </w:t>
      </w:r>
      <w:r w:rsidR="002C08D8" w:rsidRPr="00386833">
        <w:rPr>
          <w:rFonts w:ascii="Times New Roman" w:eastAsia="Calibri" w:hAnsi="Times New Roman"/>
          <w:sz w:val="28"/>
          <w:szCs w:val="28"/>
        </w:rPr>
        <w:t>воздействии ТВР</w:t>
      </w:r>
      <w:r w:rsidR="00122F82" w:rsidRPr="00386833">
        <w:rPr>
          <w:rFonts w:ascii="Times New Roman" w:eastAsia="Calibri" w:hAnsi="Times New Roman"/>
          <w:sz w:val="28"/>
          <w:szCs w:val="28"/>
        </w:rPr>
        <w:t>.</w:t>
      </w:r>
    </w:p>
    <w:p w:rsidR="006E2D6D" w:rsidRPr="00386833" w:rsidRDefault="00DE2D9B" w:rsidP="00E26848">
      <w:pPr>
        <w:suppressAutoHyphens/>
        <w:spacing w:before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/>
          <w:sz w:val="28"/>
          <w:szCs w:val="28"/>
        </w:rPr>
        <w:t>Одновременно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FD31EF" w:rsidRPr="00386833">
        <w:rPr>
          <w:rFonts w:ascii="Times New Roman" w:eastAsia="Calibri" w:hAnsi="Times New Roman"/>
          <w:sz w:val="28"/>
          <w:szCs w:val="28"/>
        </w:rPr>
        <w:t xml:space="preserve">на предприятии </w:t>
      </w:r>
      <w:r w:rsidR="00B024D9" w:rsidRPr="00386833">
        <w:rPr>
          <w:rFonts w:ascii="Times New Roman" w:eastAsia="Calibri" w:hAnsi="Times New Roman"/>
          <w:sz w:val="28"/>
          <w:szCs w:val="28"/>
        </w:rPr>
        <w:t xml:space="preserve">реализуется программа </w:t>
      </w:r>
      <w:r w:rsidR="00DF5467" w:rsidRPr="00386833">
        <w:rPr>
          <w:rFonts w:ascii="Times New Roman" w:eastAsia="Calibri" w:hAnsi="Times New Roman"/>
          <w:sz w:val="28"/>
          <w:szCs w:val="28"/>
        </w:rPr>
        <w:t>мониторинг</w:t>
      </w:r>
      <w:r w:rsidR="00B024D9" w:rsidRPr="00386833">
        <w:rPr>
          <w:rFonts w:ascii="Times New Roman" w:eastAsia="Calibri" w:hAnsi="Times New Roman"/>
          <w:sz w:val="28"/>
          <w:szCs w:val="28"/>
        </w:rPr>
        <w:t>а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8B00E9" w:rsidRPr="00386833">
        <w:rPr>
          <w:rFonts w:ascii="Times New Roman" w:eastAsia="Calibri" w:hAnsi="Times New Roman"/>
          <w:sz w:val="28"/>
          <w:szCs w:val="28"/>
        </w:rPr>
        <w:t xml:space="preserve">ТВР </w:t>
      </w:r>
      <w:r w:rsidR="002C08D8" w:rsidRPr="00386833">
        <w:rPr>
          <w:rFonts w:ascii="Times New Roman" w:eastAsia="Calibri" w:hAnsi="Times New Roman"/>
          <w:sz w:val="28"/>
          <w:szCs w:val="28"/>
        </w:rPr>
        <w:t>в объектах эксплуатации</w:t>
      </w:r>
      <w:r w:rsidR="00097329" w:rsidRPr="00386833">
        <w:rPr>
          <w:rFonts w:ascii="Times New Roman" w:eastAsia="Calibri" w:hAnsi="Times New Roman"/>
          <w:sz w:val="28"/>
          <w:szCs w:val="28"/>
        </w:rPr>
        <w:t xml:space="preserve"> </w:t>
      </w:r>
      <w:r w:rsidR="008B00E9" w:rsidRPr="00386833">
        <w:rPr>
          <w:rFonts w:ascii="Times New Roman" w:eastAsia="Calibri" w:hAnsi="Times New Roman" w:cs="Times New Roman"/>
          <w:sz w:val="28"/>
          <w:szCs w:val="28"/>
        </w:rPr>
        <w:t>Р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СН</w:t>
      </w:r>
      <w:r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E9" w:rsidRPr="00386833"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r w:rsidR="00F10980" w:rsidRPr="00386833">
        <w:rPr>
          <w:rFonts w:ascii="Times New Roman" w:eastAsia="Calibri" w:hAnsi="Times New Roman" w:cs="Times New Roman"/>
          <w:sz w:val="28"/>
          <w:szCs w:val="28"/>
        </w:rPr>
        <w:t xml:space="preserve">систематизируются, исследуется </w:t>
      </w:r>
      <w:r w:rsidR="008B00E9" w:rsidRPr="00386833">
        <w:rPr>
          <w:rFonts w:ascii="Times New Roman" w:eastAsia="Calibri" w:hAnsi="Times New Roman" w:cs="Times New Roman"/>
          <w:sz w:val="28"/>
          <w:szCs w:val="28"/>
        </w:rPr>
        <w:t>характер и закономерност</w:t>
      </w:r>
      <w:r w:rsidR="00F10980"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8B00E9" w:rsidRPr="00386833">
        <w:rPr>
          <w:rFonts w:ascii="Times New Roman" w:eastAsia="Calibri" w:hAnsi="Times New Roman" w:cs="Times New Roman"/>
          <w:sz w:val="28"/>
          <w:szCs w:val="28"/>
        </w:rPr>
        <w:t xml:space="preserve"> изменения </w:t>
      </w:r>
      <w:r w:rsidRPr="00386833">
        <w:rPr>
          <w:rFonts w:ascii="Times New Roman" w:eastAsia="Calibri" w:hAnsi="Times New Roman" w:cs="Times New Roman"/>
          <w:sz w:val="28"/>
          <w:szCs w:val="28"/>
        </w:rPr>
        <w:t>ТВР</w:t>
      </w:r>
      <w:r w:rsidR="00AC5C29" w:rsidRPr="0038683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F4EE8" w:rsidRPr="00386833">
        <w:rPr>
          <w:rFonts w:ascii="Times New Roman" w:eastAsia="Calibri" w:hAnsi="Times New Roman" w:cs="Times New Roman"/>
          <w:sz w:val="28"/>
          <w:szCs w:val="28"/>
        </w:rPr>
        <w:t>диапазонах эксплуатации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980" w:rsidRPr="00386833">
        <w:rPr>
          <w:rFonts w:ascii="Times New Roman" w:eastAsia="Calibri" w:hAnsi="Times New Roman" w:cs="Times New Roman"/>
          <w:sz w:val="28"/>
          <w:szCs w:val="28"/>
        </w:rPr>
        <w:t xml:space="preserve">с целью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определения видов</w:t>
      </w:r>
      <w:r w:rsidR="00F10980" w:rsidRPr="00386833">
        <w:rPr>
          <w:rFonts w:ascii="Times New Roman" w:eastAsia="Calibri" w:hAnsi="Times New Roman" w:cs="Times New Roman"/>
          <w:sz w:val="28"/>
          <w:szCs w:val="28"/>
        </w:rPr>
        <w:t xml:space="preserve"> законов распределения</w:t>
      </w:r>
      <w:r w:rsidR="00371D41" w:rsidRPr="00386833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 использ</w:t>
      </w:r>
      <w:r w:rsidR="00371D41" w:rsidRPr="00386833">
        <w:rPr>
          <w:rFonts w:ascii="Times New Roman" w:eastAsia="Calibri" w:hAnsi="Times New Roman" w:cs="Times New Roman"/>
          <w:sz w:val="28"/>
          <w:szCs w:val="28"/>
        </w:rPr>
        <w:t>ования</w:t>
      </w:r>
      <w:r w:rsidR="00F10980" w:rsidRPr="00386833">
        <w:rPr>
          <w:rFonts w:ascii="Times New Roman" w:eastAsia="Calibri" w:hAnsi="Times New Roman" w:cs="Times New Roman"/>
          <w:sz w:val="28"/>
          <w:szCs w:val="28"/>
        </w:rPr>
        <w:t xml:space="preserve"> как при</w:t>
      </w:r>
      <w:r w:rsidR="00AF4EE8" w:rsidRPr="00386833">
        <w:rPr>
          <w:rFonts w:ascii="Times New Roman" w:eastAsia="Calibri" w:hAnsi="Times New Roman" w:cs="Times New Roman"/>
          <w:sz w:val="28"/>
          <w:szCs w:val="28"/>
        </w:rPr>
        <w:t xml:space="preserve"> продлении сроков службы</w:t>
      </w:r>
      <w:r w:rsidR="00F10980" w:rsidRPr="00386833">
        <w:rPr>
          <w:rFonts w:ascii="Times New Roman" w:eastAsia="Calibri" w:hAnsi="Times New Roman" w:cs="Times New Roman"/>
          <w:sz w:val="28"/>
          <w:szCs w:val="28"/>
        </w:rPr>
        <w:t xml:space="preserve"> эксплуатируемых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ракет</w:t>
      </w:r>
      <w:r w:rsidR="00AF4EE8" w:rsidRPr="00386833">
        <w:rPr>
          <w:rFonts w:ascii="Times New Roman" w:eastAsia="Calibri" w:hAnsi="Times New Roman" w:cs="Times New Roman"/>
          <w:sz w:val="28"/>
          <w:szCs w:val="28"/>
        </w:rPr>
        <w:t xml:space="preserve">, так и в перспективных разработках. </w:t>
      </w:r>
    </w:p>
    <w:p w:rsidR="0097410F" w:rsidRPr="00386833" w:rsidRDefault="0091501B" w:rsidP="00E26848">
      <w:pPr>
        <w:suppressAutoHyphens/>
        <w:spacing w:before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Ре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ализация этой программы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обусловлена тем фактором</w:t>
      </w:r>
      <w:r w:rsidRPr="00386833">
        <w:rPr>
          <w:rFonts w:ascii="Times New Roman" w:eastAsia="Calibri" w:hAnsi="Times New Roman" w:cs="Times New Roman"/>
          <w:sz w:val="28"/>
          <w:szCs w:val="28"/>
        </w:rPr>
        <w:t>, что д</w:t>
      </w:r>
      <w:r w:rsidR="00460221" w:rsidRPr="00386833">
        <w:rPr>
          <w:rFonts w:ascii="Times New Roman" w:eastAsia="Calibri" w:hAnsi="Times New Roman" w:cs="Times New Roman"/>
          <w:sz w:val="28"/>
          <w:szCs w:val="28"/>
        </w:rPr>
        <w:t>ля необслуживаемых изделий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 спецтехники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, к которым относятся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ракеты разработки АО «ГРЦ Макеева»</w:t>
      </w:r>
      <w:r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="00460221" w:rsidRPr="00386833">
        <w:rPr>
          <w:rFonts w:ascii="Times New Roman" w:eastAsia="Calibri" w:hAnsi="Times New Roman" w:cs="Times New Roman"/>
          <w:sz w:val="28"/>
          <w:szCs w:val="28"/>
        </w:rPr>
        <w:t xml:space="preserve"> элементы</w:t>
      </w:r>
      <w:r w:rsidR="00470DCB" w:rsidRPr="00386833">
        <w:rPr>
          <w:rFonts w:ascii="Times New Roman" w:eastAsia="Calibri" w:hAnsi="Times New Roman" w:cs="Times New Roman"/>
          <w:sz w:val="28"/>
          <w:szCs w:val="28"/>
        </w:rPr>
        <w:t xml:space="preserve"> конструкции</w:t>
      </w:r>
      <w:r w:rsidR="00460221" w:rsidRPr="00386833">
        <w:rPr>
          <w:rFonts w:ascii="Times New Roman" w:eastAsia="Calibri" w:hAnsi="Times New Roman" w:cs="Times New Roman"/>
          <w:sz w:val="28"/>
          <w:szCs w:val="28"/>
        </w:rPr>
        <w:t xml:space="preserve"> и системы должны сохранять работоспособность и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 заданные</w:t>
      </w:r>
      <w:r w:rsidR="00460221" w:rsidRPr="00386833">
        <w:rPr>
          <w:rFonts w:ascii="Times New Roman" w:eastAsia="Calibri" w:hAnsi="Times New Roman" w:cs="Times New Roman"/>
          <w:sz w:val="28"/>
          <w:szCs w:val="28"/>
        </w:rPr>
        <w:t xml:space="preserve"> характеристики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при применении в любой момент времени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460221" w:rsidRPr="00386833">
        <w:rPr>
          <w:rFonts w:ascii="Times New Roman" w:eastAsia="Calibri" w:hAnsi="Times New Roman" w:cs="Times New Roman"/>
          <w:sz w:val="28"/>
          <w:szCs w:val="28"/>
        </w:rPr>
        <w:t>в течение ГС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, так и при продлении сроков службы (СС)</w:t>
      </w:r>
      <w:r w:rsidR="00460221" w:rsidRPr="00386833">
        <w:rPr>
          <w:rFonts w:ascii="Times New Roman" w:eastAsia="Calibri" w:hAnsi="Times New Roman" w:cs="Times New Roman"/>
          <w:sz w:val="28"/>
          <w:szCs w:val="28"/>
        </w:rPr>
        <w:t>.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68B" w:rsidRPr="00386833">
        <w:rPr>
          <w:rFonts w:ascii="Times New Roman" w:eastAsia="Calibri" w:hAnsi="Times New Roman" w:cs="Times New Roman"/>
          <w:sz w:val="28"/>
          <w:szCs w:val="28"/>
        </w:rPr>
        <w:t xml:space="preserve">Введение </w:t>
      </w:r>
      <w:r w:rsidR="00371D41" w:rsidRPr="00386833">
        <w:rPr>
          <w:rFonts w:ascii="Times New Roman" w:eastAsia="Calibri" w:hAnsi="Times New Roman" w:cs="Times New Roman"/>
          <w:sz w:val="28"/>
          <w:szCs w:val="28"/>
        </w:rPr>
        <w:t xml:space="preserve">на стадии проектирования </w:t>
      </w:r>
      <w:r w:rsidR="0014368B" w:rsidRPr="00386833">
        <w:rPr>
          <w:rFonts w:ascii="Times New Roman" w:eastAsia="Calibri" w:hAnsi="Times New Roman" w:cs="Times New Roman"/>
          <w:sz w:val="28"/>
          <w:szCs w:val="28"/>
        </w:rPr>
        <w:t xml:space="preserve">большого коэффициента запаса с целью компенсации ухудшения эксплуатационных 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>свойств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>материалов и элементов конструкции при длительных сроках эксплуатации</w:t>
      </w:r>
      <w:r w:rsidR="0014368B" w:rsidRPr="00386833">
        <w:rPr>
          <w:rFonts w:ascii="Times New Roman" w:eastAsia="Calibri" w:hAnsi="Times New Roman" w:cs="Times New Roman"/>
          <w:sz w:val="28"/>
          <w:szCs w:val="28"/>
        </w:rPr>
        <w:t xml:space="preserve"> не всегда возможно </w:t>
      </w:r>
      <w:r w:rsidR="00371D41" w:rsidRPr="00386833">
        <w:rPr>
          <w:rFonts w:ascii="Times New Roman" w:eastAsia="Calibri" w:hAnsi="Times New Roman" w:cs="Times New Roman"/>
          <w:sz w:val="28"/>
          <w:szCs w:val="28"/>
        </w:rPr>
        <w:t>из-за</w:t>
      </w:r>
      <w:r w:rsidR="0014368B" w:rsidRPr="00386833">
        <w:rPr>
          <w:rFonts w:ascii="Times New Roman" w:eastAsia="Calibri" w:hAnsi="Times New Roman" w:cs="Times New Roman"/>
          <w:sz w:val="28"/>
          <w:szCs w:val="28"/>
        </w:rPr>
        <w:t xml:space="preserve"> ограничений на массогабаритные 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 xml:space="preserve">характеристики </w:t>
      </w:r>
      <w:r w:rsidR="00371D41" w:rsidRPr="00386833">
        <w:rPr>
          <w:rFonts w:ascii="Times New Roman" w:eastAsia="Calibri" w:hAnsi="Times New Roman" w:cs="Times New Roman"/>
          <w:sz w:val="28"/>
          <w:szCs w:val="28"/>
        </w:rPr>
        <w:t xml:space="preserve">ракет 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>и повышенны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х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й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 xml:space="preserve"> к основн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ым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 xml:space="preserve"> характеристик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ам ракет</w:t>
      </w:r>
      <w:r w:rsidR="0022775A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1D41" w:rsidRPr="00386833" w:rsidRDefault="00243DAD" w:rsidP="00E26848">
      <w:pPr>
        <w:suppressAutoHyphens/>
        <w:spacing w:before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Частично решить эту проблему возможно путем ра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зработки законов распределения ТВР еще на проектной стадии. С этой целью в АО «ГРЦ</w:t>
      </w:r>
    </w:p>
    <w:p w:rsidR="00C851C6" w:rsidRPr="00386833" w:rsidRDefault="0097410F" w:rsidP="00E26848">
      <w:pPr>
        <w:suppressAutoHyphens/>
        <w:spacing w:before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Макеева»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1C6" w:rsidRPr="00386833">
        <w:rPr>
          <w:rFonts w:ascii="Times New Roman" w:eastAsia="Calibri" w:hAnsi="Times New Roman" w:cs="Times New Roman"/>
          <w:sz w:val="28"/>
          <w:szCs w:val="28"/>
        </w:rPr>
        <w:t xml:space="preserve">разработана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технология</w:t>
      </w:r>
      <w:r w:rsidR="00C851C6" w:rsidRPr="00386833">
        <w:rPr>
          <w:rFonts w:ascii="Times New Roman" w:eastAsia="Calibri" w:hAnsi="Times New Roman" w:cs="Times New Roman"/>
          <w:sz w:val="28"/>
          <w:szCs w:val="28"/>
        </w:rPr>
        <w:t>, включающая:</w:t>
      </w:r>
    </w:p>
    <w:p w:rsidR="001D2028" w:rsidRPr="00386833" w:rsidRDefault="00C851C6" w:rsidP="00E26848">
      <w:pPr>
        <w:spacing w:before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 xml:space="preserve">вероятностной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модели эксплуатации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РСН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с момента выдачи с завода-изготовителя и до момента окончания ГС</w:t>
      </w:r>
      <w:r w:rsidR="00371D41"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="0009732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или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до окончания продлеваемого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>СС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52A0" w:rsidRPr="00386833" w:rsidRDefault="00FD426B" w:rsidP="00E26848">
      <w:pPr>
        <w:suppressAutoHyphens/>
        <w:spacing w:before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2)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>Р</w:t>
      </w:r>
      <w:r w:rsidR="00D35603" w:rsidRPr="00386833">
        <w:rPr>
          <w:rFonts w:ascii="Times New Roman" w:eastAsia="Calibri" w:hAnsi="Times New Roman" w:cs="Times New Roman"/>
          <w:sz w:val="28"/>
          <w:szCs w:val="28"/>
        </w:rPr>
        <w:t>асчет</w:t>
      </w:r>
      <w:r w:rsidR="000E0A75"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D35603" w:rsidRPr="00386833">
        <w:rPr>
          <w:rFonts w:ascii="Times New Roman" w:eastAsia="Calibri" w:hAnsi="Times New Roman" w:cs="Times New Roman"/>
          <w:sz w:val="28"/>
          <w:szCs w:val="28"/>
        </w:rPr>
        <w:t xml:space="preserve"> температурн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ых</w:t>
      </w:r>
      <w:r w:rsidR="00D35603" w:rsidRPr="00386833">
        <w:rPr>
          <w:rFonts w:ascii="Times New Roman" w:eastAsia="Calibri" w:hAnsi="Times New Roman" w:cs="Times New Roman"/>
          <w:sz w:val="28"/>
          <w:szCs w:val="28"/>
        </w:rPr>
        <w:t xml:space="preserve"> режимов ракеты с у</w:t>
      </w:r>
      <w:r w:rsidR="00C851C6" w:rsidRPr="00386833">
        <w:rPr>
          <w:rFonts w:ascii="Times New Roman" w:eastAsia="Calibri" w:hAnsi="Times New Roman" w:cs="Times New Roman"/>
          <w:sz w:val="28"/>
          <w:szCs w:val="28"/>
        </w:rPr>
        <w:t>чет</w:t>
      </w:r>
      <w:r w:rsidR="00D35603" w:rsidRPr="00386833">
        <w:rPr>
          <w:rFonts w:ascii="Times New Roman" w:eastAsia="Calibri" w:hAnsi="Times New Roman" w:cs="Times New Roman"/>
          <w:sz w:val="28"/>
          <w:szCs w:val="28"/>
        </w:rPr>
        <w:t>ом</w:t>
      </w:r>
      <w:r w:rsidR="00EF5BEB" w:rsidRPr="00386833">
        <w:rPr>
          <w:rFonts w:ascii="Times New Roman" w:eastAsia="Calibri" w:hAnsi="Times New Roman" w:cs="Times New Roman"/>
          <w:sz w:val="28"/>
          <w:szCs w:val="28"/>
        </w:rPr>
        <w:t xml:space="preserve"> влияния </w:t>
      </w:r>
      <w:r w:rsidRPr="00386833">
        <w:rPr>
          <w:rFonts w:ascii="Times New Roman" w:eastAsia="Calibri" w:hAnsi="Times New Roman" w:cs="Times New Roman"/>
          <w:sz w:val="28"/>
          <w:szCs w:val="28"/>
        </w:rPr>
        <w:t>собственных</w:t>
      </w:r>
      <w:r w:rsidR="00EF5BEB" w:rsidRPr="00386833">
        <w:rPr>
          <w:rFonts w:ascii="Times New Roman" w:eastAsia="Calibri" w:hAnsi="Times New Roman" w:cs="Times New Roman"/>
          <w:sz w:val="28"/>
          <w:szCs w:val="28"/>
        </w:rPr>
        <w:t xml:space="preserve"> тепловыделений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ракеты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и внешних воздействий;</w:t>
      </w:r>
    </w:p>
    <w:p w:rsidR="00C851C6" w:rsidRDefault="00C851C6" w:rsidP="00E26848">
      <w:pPr>
        <w:suppressAutoHyphens/>
        <w:spacing w:before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>П</w:t>
      </w:r>
      <w:r w:rsidR="00CE0432" w:rsidRPr="00386833">
        <w:rPr>
          <w:rFonts w:ascii="Times New Roman" w:eastAsia="Calibri" w:hAnsi="Times New Roman" w:cs="Times New Roman"/>
          <w:sz w:val="28"/>
          <w:szCs w:val="28"/>
        </w:rPr>
        <w:t>остроени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законов </w:t>
      </w:r>
      <w:r w:rsidR="00CE0432" w:rsidRPr="00386833">
        <w:rPr>
          <w:rFonts w:ascii="Times New Roman" w:eastAsia="Calibri" w:hAnsi="Times New Roman" w:cs="Times New Roman"/>
          <w:sz w:val="28"/>
          <w:szCs w:val="28"/>
        </w:rPr>
        <w:t>распределени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я</w:t>
      </w:r>
      <w:r w:rsidR="00CE0432" w:rsidRPr="00386833">
        <w:rPr>
          <w:rFonts w:ascii="Times New Roman" w:eastAsia="Calibri" w:hAnsi="Times New Roman" w:cs="Times New Roman"/>
          <w:sz w:val="28"/>
          <w:szCs w:val="28"/>
        </w:rPr>
        <w:t xml:space="preserve"> температур в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заданных </w:t>
      </w:r>
      <w:r w:rsidR="00CE0432" w:rsidRPr="00386833">
        <w:rPr>
          <w:rFonts w:ascii="Times New Roman" w:eastAsia="Calibri" w:hAnsi="Times New Roman" w:cs="Times New Roman"/>
          <w:sz w:val="28"/>
          <w:szCs w:val="28"/>
        </w:rPr>
        <w:t xml:space="preserve">диапазонах </w:t>
      </w:r>
      <w:r w:rsidR="001E0E54" w:rsidRPr="00386833">
        <w:rPr>
          <w:rFonts w:ascii="Times New Roman" w:eastAsia="Calibri" w:hAnsi="Times New Roman" w:cs="Times New Roman"/>
          <w:sz w:val="28"/>
          <w:szCs w:val="28"/>
        </w:rPr>
        <w:t>за период эксплуатации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6848" w:rsidRPr="00386833" w:rsidRDefault="00E26848" w:rsidP="00E26848">
      <w:pPr>
        <w:suppressAutoHyphens/>
        <w:spacing w:before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p w:rsidR="00E01229" w:rsidRPr="00E26848" w:rsidRDefault="00E01229" w:rsidP="00E26848">
      <w:pPr>
        <w:spacing w:before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26848">
        <w:rPr>
          <w:rFonts w:ascii="Times New Roman" w:eastAsia="Calibri" w:hAnsi="Times New Roman" w:cs="Times New Roman"/>
          <w:b/>
          <w:sz w:val="28"/>
          <w:szCs w:val="28"/>
        </w:rPr>
        <w:t>1 Основные принципы создания модели эксплуатации РСН</w:t>
      </w:r>
    </w:p>
    <w:p w:rsidR="006E2D6D" w:rsidRPr="00386833" w:rsidRDefault="00112143" w:rsidP="00E26848">
      <w:pPr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С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>оздани</w:t>
      </w:r>
      <w:r w:rsidRPr="00386833">
        <w:rPr>
          <w:rFonts w:ascii="Times New Roman" w:eastAsia="Calibri" w:hAnsi="Times New Roman" w:cs="Times New Roman"/>
          <w:sz w:val="28"/>
          <w:szCs w:val="28"/>
        </w:rPr>
        <w:t>е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 xml:space="preserve"> модели эксплуатации РСН рассмотрим на примере эксплуатации 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>ракет, размещаемых на подводных лодках (</w:t>
      </w:r>
      <w:proofErr w:type="gramStart"/>
      <w:r w:rsidR="00D546F2" w:rsidRPr="00386833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300255" w:rsidRPr="00386833">
        <w:rPr>
          <w:rFonts w:ascii="Times New Roman" w:eastAsia="Calibri" w:hAnsi="Times New Roman" w:cs="Times New Roman"/>
          <w:sz w:val="28"/>
          <w:szCs w:val="28"/>
        </w:rPr>
        <w:t xml:space="preserve">повседневной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эксплуатации 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>ракеты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 w:rsidR="00300255" w:rsidRPr="00386833">
        <w:rPr>
          <w:rFonts w:ascii="Times New Roman" w:eastAsia="Calibri" w:hAnsi="Times New Roman" w:cs="Times New Roman"/>
          <w:sz w:val="28"/>
          <w:szCs w:val="28"/>
        </w:rPr>
        <w:t>наход</w:t>
      </w:r>
      <w:r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300255" w:rsidRPr="00386833">
        <w:rPr>
          <w:rFonts w:ascii="Times New Roman" w:eastAsia="Calibri" w:hAnsi="Times New Roman" w:cs="Times New Roman"/>
          <w:sz w:val="28"/>
          <w:szCs w:val="28"/>
        </w:rPr>
        <w:t>т</w:t>
      </w:r>
      <w:r w:rsidRPr="00386833">
        <w:rPr>
          <w:rFonts w:ascii="Times New Roman" w:eastAsia="Calibri" w:hAnsi="Times New Roman" w:cs="Times New Roman"/>
          <w:sz w:val="28"/>
          <w:szCs w:val="28"/>
        </w:rPr>
        <w:t>ь</w:t>
      </w:r>
      <w:r w:rsidR="00300255" w:rsidRPr="00386833">
        <w:rPr>
          <w:rFonts w:ascii="Times New Roman" w:eastAsia="Calibri" w:hAnsi="Times New Roman" w:cs="Times New Roman"/>
          <w:sz w:val="28"/>
          <w:szCs w:val="28"/>
        </w:rPr>
        <w:t>ся в шахтах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0255" w:rsidRPr="00386833">
        <w:rPr>
          <w:rFonts w:ascii="Times New Roman" w:eastAsia="Calibri" w:hAnsi="Times New Roman" w:cs="Times New Roman"/>
          <w:sz w:val="28"/>
          <w:szCs w:val="28"/>
        </w:rPr>
        <w:t>ПЛ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0255" w:rsidRPr="00386833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храниться в хранилищах.  При </w:t>
      </w:r>
      <w:r w:rsidRPr="00386833">
        <w:rPr>
          <w:rFonts w:ascii="Times New Roman" w:eastAsia="Calibri" w:hAnsi="Times New Roman" w:cs="Times New Roman"/>
          <w:sz w:val="28"/>
          <w:szCs w:val="28"/>
        </w:rPr>
        <w:t>нахождении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 ракет в шахт</w:t>
      </w:r>
      <w:r w:rsidR="005F7B94" w:rsidRPr="00386833">
        <w:rPr>
          <w:rFonts w:ascii="Times New Roman" w:eastAsia="Calibri" w:hAnsi="Times New Roman" w:cs="Times New Roman"/>
          <w:sz w:val="28"/>
          <w:szCs w:val="28"/>
        </w:rPr>
        <w:t>ах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E2D6D" w:rsidRPr="00386833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модель эксплуатации ракет </w:t>
      </w:r>
      <w:r w:rsidR="005C04B2" w:rsidRPr="00386833">
        <w:rPr>
          <w:rFonts w:ascii="Times New Roman" w:eastAsia="Calibri" w:hAnsi="Times New Roman" w:cs="Times New Roman"/>
          <w:sz w:val="28"/>
          <w:szCs w:val="28"/>
        </w:rPr>
        <w:t>связан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386833">
        <w:rPr>
          <w:rFonts w:ascii="Times New Roman" w:eastAsia="Calibri" w:hAnsi="Times New Roman" w:cs="Times New Roman"/>
          <w:sz w:val="28"/>
          <w:szCs w:val="28"/>
        </w:rPr>
        <w:t>с эксплуатаци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>ей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ПЛ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заключающейся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>в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чередовани</w:t>
      </w:r>
      <w:r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подводного и надводного положений.  Подводное положение реализуется при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выход</w:t>
      </w:r>
      <w:r w:rsidRPr="00386833">
        <w:rPr>
          <w:rFonts w:ascii="Times New Roman" w:hAnsi="Times New Roman"/>
          <w:sz w:val="28"/>
          <w:szCs w:val="28"/>
        </w:rPr>
        <w:t>ах</w:t>
      </w:r>
      <w:r w:rsidR="00D546F2" w:rsidRPr="003868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2D6D" w:rsidRPr="00386833">
        <w:rPr>
          <w:rFonts w:ascii="Times New Roman" w:hAnsi="Times New Roman"/>
          <w:sz w:val="28"/>
          <w:szCs w:val="28"/>
        </w:rPr>
        <w:t>ПЛ</w:t>
      </w:r>
      <w:proofErr w:type="gramEnd"/>
      <w:r w:rsidR="00D546F2" w:rsidRPr="00386833">
        <w:rPr>
          <w:rFonts w:ascii="Times New Roman" w:hAnsi="Times New Roman"/>
          <w:sz w:val="28"/>
          <w:szCs w:val="28"/>
        </w:rPr>
        <w:t xml:space="preserve">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в море</w:t>
      </w:r>
      <w:r w:rsidRPr="00386833">
        <w:rPr>
          <w:rFonts w:ascii="Times New Roman" w:eastAsia="Calibri" w:hAnsi="Times New Roman" w:cs="Times New Roman"/>
          <w:sz w:val="28"/>
          <w:szCs w:val="28"/>
        </w:rPr>
        <w:t>, надводное – пр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и стоянк</w:t>
      </w:r>
      <w:r w:rsidRPr="00386833">
        <w:rPr>
          <w:rFonts w:ascii="Times New Roman" w:eastAsia="Calibri" w:hAnsi="Times New Roman" w:cs="Times New Roman"/>
          <w:sz w:val="28"/>
          <w:szCs w:val="28"/>
        </w:rPr>
        <w:t>е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 в базе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>.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>Д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лительности </w:t>
      </w:r>
      <w:r w:rsidR="00BC779A" w:rsidRPr="00386833">
        <w:rPr>
          <w:rFonts w:ascii="Times New Roman" w:eastAsia="Calibri" w:hAnsi="Times New Roman" w:cs="Times New Roman"/>
          <w:sz w:val="28"/>
          <w:szCs w:val="28"/>
        </w:rPr>
        <w:t xml:space="preserve">нахождения в указанных </w:t>
      </w:r>
      <w:r w:rsidR="005C04B2" w:rsidRPr="00386833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BC779A" w:rsidRPr="00386833">
        <w:rPr>
          <w:rFonts w:ascii="Times New Roman" w:eastAsia="Calibri" w:hAnsi="Times New Roman" w:cs="Times New Roman"/>
          <w:sz w:val="28"/>
          <w:szCs w:val="28"/>
        </w:rPr>
        <w:t>ях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определяются техническими и другими регламентами</w:t>
      </w:r>
      <w:r w:rsidR="006E2D6D" w:rsidRPr="00386833">
        <w:rPr>
          <w:rFonts w:ascii="Times New Roman" w:hAnsi="Times New Roman"/>
          <w:sz w:val="28"/>
          <w:szCs w:val="28"/>
        </w:rPr>
        <w:t xml:space="preserve">. </w:t>
      </w:r>
      <w:r w:rsidR="005C04B2" w:rsidRPr="00386833">
        <w:rPr>
          <w:rFonts w:ascii="Times New Roman" w:hAnsi="Times New Roman"/>
          <w:sz w:val="28"/>
          <w:szCs w:val="28"/>
        </w:rPr>
        <w:t xml:space="preserve">Учет этой особенности эксплуатации необходим, так как изменяется окружающая среда, воздействующая на </w:t>
      </w:r>
      <w:proofErr w:type="gramStart"/>
      <w:r w:rsidR="005C04B2" w:rsidRPr="00386833">
        <w:rPr>
          <w:rFonts w:ascii="Times New Roman" w:hAnsi="Times New Roman"/>
          <w:sz w:val="28"/>
          <w:szCs w:val="28"/>
        </w:rPr>
        <w:t>ПЛ</w:t>
      </w:r>
      <w:proofErr w:type="gramEnd"/>
      <w:r w:rsidR="00585087" w:rsidRPr="00386833">
        <w:rPr>
          <w:rFonts w:ascii="Times New Roman" w:hAnsi="Times New Roman"/>
          <w:sz w:val="28"/>
          <w:szCs w:val="28"/>
        </w:rPr>
        <w:t>:</w:t>
      </w:r>
      <w:r w:rsidR="005C04B2" w:rsidRPr="00386833">
        <w:rPr>
          <w:rFonts w:ascii="Times New Roman" w:hAnsi="Times New Roman"/>
          <w:sz w:val="28"/>
          <w:szCs w:val="28"/>
        </w:rPr>
        <w:t xml:space="preserve"> при подводном положении окружающая среда – вода, при надводном – воздух. </w:t>
      </w:r>
      <w:r w:rsidR="006E2D6D" w:rsidRPr="00386833">
        <w:rPr>
          <w:rFonts w:ascii="Times New Roman" w:hAnsi="Times New Roman"/>
          <w:sz w:val="28"/>
          <w:szCs w:val="28"/>
        </w:rPr>
        <w:t xml:space="preserve">На основе </w:t>
      </w:r>
      <w:r w:rsidR="002E7B09" w:rsidRPr="00386833">
        <w:rPr>
          <w:rFonts w:ascii="Times New Roman" w:hAnsi="Times New Roman"/>
          <w:sz w:val="28"/>
          <w:szCs w:val="28"/>
        </w:rPr>
        <w:t>последовательно</w:t>
      </w:r>
      <w:r w:rsidR="00585087" w:rsidRPr="00386833">
        <w:rPr>
          <w:rFonts w:ascii="Times New Roman" w:hAnsi="Times New Roman"/>
          <w:sz w:val="28"/>
          <w:szCs w:val="28"/>
        </w:rPr>
        <w:t>го чередования</w:t>
      </w:r>
      <w:r w:rsidR="00D546F2" w:rsidRPr="00386833">
        <w:rPr>
          <w:rFonts w:ascii="Times New Roman" w:hAnsi="Times New Roman"/>
          <w:sz w:val="28"/>
          <w:szCs w:val="28"/>
        </w:rPr>
        <w:t xml:space="preserve"> </w:t>
      </w:r>
      <w:r w:rsidR="005C04B2" w:rsidRPr="00386833">
        <w:rPr>
          <w:rFonts w:ascii="Times New Roman" w:hAnsi="Times New Roman"/>
          <w:sz w:val="28"/>
          <w:szCs w:val="28"/>
        </w:rPr>
        <w:t xml:space="preserve">положений </w:t>
      </w:r>
      <w:proofErr w:type="gramStart"/>
      <w:r w:rsidR="005C04B2" w:rsidRPr="00386833">
        <w:rPr>
          <w:rFonts w:ascii="Times New Roman" w:hAnsi="Times New Roman"/>
          <w:sz w:val="28"/>
          <w:szCs w:val="28"/>
        </w:rPr>
        <w:t>ПЛ</w:t>
      </w:r>
      <w:proofErr w:type="gramEnd"/>
      <w:r w:rsidR="00D546F2" w:rsidRPr="00386833">
        <w:rPr>
          <w:rFonts w:ascii="Times New Roman" w:hAnsi="Times New Roman"/>
          <w:sz w:val="28"/>
          <w:szCs w:val="28"/>
        </w:rPr>
        <w:t xml:space="preserve">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строит</w:t>
      </w:r>
      <w:r w:rsidR="006E2D6D" w:rsidRPr="00386833">
        <w:rPr>
          <w:rFonts w:ascii="Times New Roman" w:hAnsi="Times New Roman"/>
          <w:sz w:val="28"/>
          <w:szCs w:val="28"/>
        </w:rPr>
        <w:t>ся</w:t>
      </w:r>
      <w:r w:rsidR="002E7B09" w:rsidRPr="00386833">
        <w:rPr>
          <w:rFonts w:ascii="Times New Roman" w:hAnsi="Times New Roman"/>
          <w:sz w:val="28"/>
          <w:szCs w:val="28"/>
        </w:rPr>
        <w:t xml:space="preserve"> ряд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 xml:space="preserve"> диапазонов </w:t>
      </w:r>
      <w:r w:rsidR="006E2D6D" w:rsidRPr="00386833">
        <w:rPr>
          <w:rFonts w:ascii="Times New Roman" w:hAnsi="Times New Roman"/>
          <w:sz w:val="28"/>
          <w:szCs w:val="28"/>
        </w:rPr>
        <w:t>определяющ</w:t>
      </w:r>
      <w:r w:rsidR="002E7B09" w:rsidRPr="00386833">
        <w:rPr>
          <w:rFonts w:ascii="Times New Roman" w:hAnsi="Times New Roman"/>
          <w:sz w:val="28"/>
          <w:szCs w:val="28"/>
        </w:rPr>
        <w:t>их</w:t>
      </w:r>
      <w:r w:rsidR="00D546F2" w:rsidRPr="00386833">
        <w:rPr>
          <w:rFonts w:ascii="Times New Roman" w:hAnsi="Times New Roman"/>
          <w:sz w:val="28"/>
          <w:szCs w:val="28"/>
        </w:rPr>
        <w:t xml:space="preserve"> </w:t>
      </w:r>
      <w:r w:rsidR="006E2D6D" w:rsidRPr="00386833">
        <w:rPr>
          <w:rFonts w:ascii="Times New Roman" w:eastAsia="Calibri" w:hAnsi="Times New Roman" w:cs="Times New Roman"/>
          <w:sz w:val="28"/>
          <w:szCs w:val="28"/>
        </w:rPr>
        <w:t>температур окружающей среды</w:t>
      </w:r>
      <w:r w:rsidR="002E7B09" w:rsidRPr="00386833">
        <w:rPr>
          <w:rFonts w:ascii="Times New Roman" w:hAnsi="Times New Roman"/>
          <w:sz w:val="28"/>
          <w:szCs w:val="28"/>
        </w:rPr>
        <w:t>.</w:t>
      </w:r>
      <w:r w:rsidR="00D546F2" w:rsidRPr="00386833">
        <w:rPr>
          <w:rFonts w:ascii="Times New Roman" w:hAnsi="Times New Roman"/>
          <w:sz w:val="28"/>
          <w:szCs w:val="28"/>
        </w:rPr>
        <w:t xml:space="preserve"> </w:t>
      </w:r>
      <w:r w:rsidR="002D3ECF" w:rsidRPr="00386833">
        <w:rPr>
          <w:rFonts w:ascii="Times New Roman" w:eastAsia="Calibri" w:hAnsi="Times New Roman" w:cs="Times New Roman"/>
          <w:sz w:val="28"/>
          <w:szCs w:val="28"/>
        </w:rPr>
        <w:t xml:space="preserve">Так как диапазоны температур распределены случайным образом, внутри диапазонов </w:t>
      </w:r>
      <w:r w:rsidR="002E7B09" w:rsidRPr="00386833">
        <w:rPr>
          <w:rFonts w:ascii="Times New Roman" w:eastAsia="Calibri" w:hAnsi="Times New Roman" w:cs="Times New Roman"/>
          <w:sz w:val="28"/>
          <w:szCs w:val="28"/>
        </w:rPr>
        <w:t>температур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2E7B09" w:rsidRPr="00386833">
        <w:rPr>
          <w:rFonts w:ascii="Times New Roman" w:eastAsia="Calibri" w:hAnsi="Times New Roman" w:cs="Times New Roman"/>
          <w:sz w:val="28"/>
          <w:szCs w:val="28"/>
        </w:rPr>
        <w:t xml:space="preserve"> окружающей среды </w:t>
      </w:r>
      <w:r w:rsidR="002D3ECF" w:rsidRPr="00386833">
        <w:rPr>
          <w:rFonts w:ascii="Times New Roman" w:eastAsia="Calibri" w:hAnsi="Times New Roman" w:cs="Times New Roman"/>
          <w:sz w:val="28"/>
          <w:szCs w:val="28"/>
        </w:rPr>
        <w:t>распределен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2D3ECF" w:rsidRPr="00386833"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="00E861C6" w:rsidRPr="00386833">
        <w:rPr>
          <w:rFonts w:ascii="Times New Roman" w:eastAsia="Calibri" w:hAnsi="Times New Roman" w:cs="Times New Roman"/>
          <w:sz w:val="28"/>
          <w:szCs w:val="28"/>
        </w:rPr>
        <w:t>статистической обработки многократных наблюдений</w:t>
      </w:r>
      <w:r w:rsidR="002E7B09" w:rsidRPr="00386833">
        <w:rPr>
          <w:rFonts w:ascii="Times New Roman" w:eastAsia="Calibri" w:hAnsi="Times New Roman" w:cs="Times New Roman"/>
          <w:sz w:val="28"/>
          <w:szCs w:val="28"/>
        </w:rPr>
        <w:t>, то модель эксплуатации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B09" w:rsidRPr="00386833">
        <w:rPr>
          <w:rFonts w:ascii="Times New Roman" w:eastAsia="Calibri" w:hAnsi="Times New Roman" w:cs="Times New Roman"/>
          <w:sz w:val="28"/>
          <w:szCs w:val="28"/>
        </w:rPr>
        <w:t xml:space="preserve">носит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 xml:space="preserve">вполне </w:t>
      </w:r>
      <w:r w:rsidR="002E7B09" w:rsidRPr="00386833">
        <w:rPr>
          <w:rFonts w:ascii="Times New Roman" w:eastAsia="Calibri" w:hAnsi="Times New Roman" w:cs="Times New Roman"/>
          <w:sz w:val="28"/>
          <w:szCs w:val="28"/>
        </w:rPr>
        <w:t>вероятностный характер.</w:t>
      </w:r>
    </w:p>
    <w:p w:rsidR="00BC779A" w:rsidRPr="00386833" w:rsidRDefault="00BC779A" w:rsidP="00E26848">
      <w:pPr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При продлении сроков службы эксплуатируемых ракет аналогичн</w:t>
      </w:r>
      <w:r w:rsidR="00D546F2" w:rsidRPr="00386833">
        <w:rPr>
          <w:rFonts w:ascii="Times New Roman" w:eastAsia="Calibri" w:hAnsi="Times New Roman" w:cs="Times New Roman"/>
          <w:sz w:val="28"/>
          <w:szCs w:val="28"/>
        </w:rPr>
        <w:t>о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строится теперь уже не модель, а </w:t>
      </w:r>
      <w:r w:rsidR="00E861C6" w:rsidRPr="00386833">
        <w:rPr>
          <w:rFonts w:ascii="Times New Roman" w:eastAsia="Calibri" w:hAnsi="Times New Roman" w:cs="Times New Roman"/>
          <w:sz w:val="28"/>
          <w:szCs w:val="28"/>
        </w:rPr>
        <w:t xml:space="preserve">фактическая </w:t>
      </w:r>
      <w:r w:rsidRPr="00386833">
        <w:rPr>
          <w:rFonts w:ascii="Times New Roman" w:eastAsia="Calibri" w:hAnsi="Times New Roman" w:cs="Times New Roman"/>
          <w:sz w:val="28"/>
          <w:szCs w:val="28"/>
        </w:rPr>
        <w:t>схема эксплуатации, индивидуальная для каждой ракеты</w:t>
      </w:r>
      <w:r w:rsidR="005F7B94" w:rsidRPr="00386833">
        <w:rPr>
          <w:rFonts w:ascii="Times New Roman" w:eastAsia="Calibri" w:hAnsi="Times New Roman" w:cs="Times New Roman"/>
          <w:sz w:val="28"/>
          <w:szCs w:val="28"/>
        </w:rPr>
        <w:t>. Д</w:t>
      </w:r>
      <w:r w:rsidR="002E7B09" w:rsidRPr="00386833">
        <w:rPr>
          <w:rFonts w:ascii="Times New Roman" w:eastAsia="Calibri" w:hAnsi="Times New Roman" w:cs="Times New Roman"/>
          <w:sz w:val="28"/>
          <w:szCs w:val="28"/>
        </w:rPr>
        <w:t xml:space="preserve">анные по температуре окружающей среды могут быть получены </w:t>
      </w:r>
      <w:r w:rsidR="00E861C6" w:rsidRPr="00386833">
        <w:rPr>
          <w:rFonts w:ascii="Times New Roman" w:eastAsia="Calibri" w:hAnsi="Times New Roman" w:cs="Times New Roman"/>
          <w:sz w:val="28"/>
          <w:szCs w:val="28"/>
        </w:rPr>
        <w:t>как на основе</w:t>
      </w:r>
      <w:r w:rsidR="002E7B09" w:rsidRPr="00386833">
        <w:rPr>
          <w:rFonts w:ascii="Times New Roman" w:eastAsia="Calibri" w:hAnsi="Times New Roman" w:cs="Times New Roman"/>
          <w:sz w:val="28"/>
          <w:szCs w:val="28"/>
        </w:rPr>
        <w:t xml:space="preserve"> метеоданных</w:t>
      </w:r>
      <w:r w:rsidR="00E861C6" w:rsidRPr="00386833">
        <w:rPr>
          <w:rFonts w:ascii="Times New Roman" w:eastAsia="Calibri" w:hAnsi="Times New Roman" w:cs="Times New Roman"/>
          <w:sz w:val="28"/>
          <w:szCs w:val="28"/>
        </w:rPr>
        <w:t xml:space="preserve"> в точке базирования, так и по записям из вахтенного журнала ПЛ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85087" w:rsidRPr="00386833">
        <w:rPr>
          <w:rFonts w:ascii="Times New Roman" w:eastAsia="Calibri" w:hAnsi="Times New Roman" w:cs="Times New Roman"/>
          <w:sz w:val="28"/>
          <w:szCs w:val="28"/>
        </w:rPr>
        <w:t xml:space="preserve">Такие данные несут фиксированную информацию, но при большом объеме приобретают случайный характер и могут обрабатываться вероятностными методами. </w:t>
      </w:r>
    </w:p>
    <w:p w:rsidR="00E26848" w:rsidRDefault="00E26848" w:rsidP="00E26848">
      <w:pPr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C779A" w:rsidRPr="00E26848" w:rsidRDefault="00BC779A" w:rsidP="00E26848">
      <w:pPr>
        <w:spacing w:before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26848">
        <w:rPr>
          <w:rFonts w:ascii="Times New Roman" w:eastAsia="Calibri" w:hAnsi="Times New Roman" w:cs="Times New Roman"/>
          <w:b/>
          <w:sz w:val="28"/>
          <w:szCs w:val="28"/>
        </w:rPr>
        <w:t>2 Расчет температурн</w:t>
      </w:r>
      <w:r w:rsidR="0097410F" w:rsidRPr="00E26848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E26848">
        <w:rPr>
          <w:rFonts w:ascii="Times New Roman" w:eastAsia="Calibri" w:hAnsi="Times New Roman" w:cs="Times New Roman"/>
          <w:b/>
          <w:sz w:val="28"/>
          <w:szCs w:val="28"/>
        </w:rPr>
        <w:t xml:space="preserve"> режимов</w:t>
      </w:r>
    </w:p>
    <w:p w:rsidR="00444EE5" w:rsidRPr="00386833" w:rsidRDefault="003455B6" w:rsidP="00E26848">
      <w:pPr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Расчет температурн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ых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режимов ракеты осуществляется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на основе теплофизическ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ой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 модел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4D5" w:rsidRPr="00386833">
        <w:rPr>
          <w:rFonts w:ascii="Times New Roman" w:eastAsia="Calibri" w:hAnsi="Times New Roman" w:cs="Times New Roman"/>
          <w:sz w:val="28"/>
          <w:szCs w:val="28"/>
        </w:rPr>
        <w:t xml:space="preserve">ракеты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 w:rsidR="00AD54D5" w:rsidRPr="00386833">
        <w:rPr>
          <w:rFonts w:ascii="Times New Roman" w:eastAsia="Calibri" w:hAnsi="Times New Roman" w:cs="Times New Roman"/>
          <w:sz w:val="28"/>
          <w:szCs w:val="28"/>
        </w:rPr>
        <w:t xml:space="preserve">внутренних и внешних </w:t>
      </w:r>
      <w:r w:rsidRPr="00386833">
        <w:rPr>
          <w:rFonts w:ascii="Times New Roman" w:eastAsia="Calibri" w:hAnsi="Times New Roman" w:cs="Times New Roman"/>
          <w:sz w:val="28"/>
          <w:szCs w:val="28"/>
        </w:rPr>
        <w:t>воздейств</w:t>
      </w:r>
      <w:r w:rsidR="00AD54D5" w:rsidRPr="00386833">
        <w:rPr>
          <w:rFonts w:ascii="Times New Roman" w:eastAsia="Calibri" w:hAnsi="Times New Roman" w:cs="Times New Roman"/>
          <w:sz w:val="28"/>
          <w:szCs w:val="28"/>
        </w:rPr>
        <w:t>ующих факторов</w:t>
      </w:r>
      <w:r w:rsidRPr="00386833">
        <w:rPr>
          <w:rFonts w:ascii="Times New Roman" w:eastAsia="Calibri" w:hAnsi="Times New Roman" w:cs="Times New Roman"/>
          <w:sz w:val="28"/>
          <w:szCs w:val="28"/>
        </w:rPr>
        <w:t>.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>П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ринцип построения </w:t>
      </w:r>
      <w:r w:rsidRPr="00386833">
        <w:rPr>
          <w:rFonts w:ascii="Times New Roman" w:eastAsia="Calibri" w:hAnsi="Times New Roman" w:cs="Times New Roman"/>
          <w:sz w:val="28"/>
          <w:szCs w:val="28"/>
        </w:rPr>
        <w:t>модел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докладывался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 xml:space="preserve">одной из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предыдущих конференци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й</w:t>
      </w:r>
      <w:r w:rsidRPr="00386833">
        <w:rPr>
          <w:rFonts w:ascii="Times New Roman" w:eastAsia="Calibri" w:hAnsi="Times New Roman" w:cs="Times New Roman"/>
          <w:sz w:val="28"/>
          <w:szCs w:val="28"/>
        </w:rPr>
        <w:t>.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019" w:rsidRPr="00386833">
        <w:rPr>
          <w:rFonts w:ascii="Times New Roman" w:eastAsia="Calibri" w:hAnsi="Times New Roman" w:cs="Times New Roman"/>
          <w:sz w:val="28"/>
          <w:szCs w:val="28"/>
        </w:rPr>
        <w:t xml:space="preserve">В качестве примера на рисунке 1 приведены расчетные температуры 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>некоторых</w:t>
      </w:r>
      <w:r w:rsidR="00E51019" w:rsidRPr="00386833">
        <w:rPr>
          <w:rFonts w:ascii="Times New Roman" w:eastAsia="Calibri" w:hAnsi="Times New Roman" w:cs="Times New Roman"/>
          <w:sz w:val="28"/>
          <w:szCs w:val="28"/>
        </w:rPr>
        <w:t xml:space="preserve"> элементов ракеты</w:t>
      </w:r>
      <w:r w:rsidR="005F7B94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10AD" w:rsidRPr="00386833" w:rsidRDefault="001810AD" w:rsidP="00E26848">
      <w:pPr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E0A75" w:rsidRPr="00386833" w:rsidRDefault="00DE32BF" w:rsidP="00E26848">
      <w:pPr>
        <w:spacing w:before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noProof/>
          <w:sz w:val="28"/>
          <w:szCs w:val="28"/>
          <w:lang w:eastAsia="ru-RU"/>
        </w:rPr>
        <w:drawing>
          <wp:inline distT="0" distB="0" distL="0" distR="0" wp14:anchorId="3E810696" wp14:editId="76E67F08">
            <wp:extent cx="5052060" cy="2529840"/>
            <wp:effectExtent l="0" t="0" r="0" b="0"/>
            <wp:docPr id="2" name="Диаграмма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0A75" w:rsidRPr="00E26848" w:rsidRDefault="00E26848" w:rsidP="00E26848">
      <w:pPr>
        <w:spacing w:before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26848">
        <w:rPr>
          <w:rFonts w:ascii="Times New Roman" w:eastAsia="Calibri" w:hAnsi="Times New Roman" w:cs="Times New Roman"/>
          <w:sz w:val="24"/>
          <w:szCs w:val="28"/>
        </w:rPr>
        <w:t>Рис.</w:t>
      </w:r>
      <w:r w:rsidR="001810AD" w:rsidRPr="00E26848">
        <w:rPr>
          <w:rFonts w:ascii="Times New Roman" w:eastAsia="Calibri" w:hAnsi="Times New Roman" w:cs="Times New Roman"/>
          <w:sz w:val="24"/>
          <w:szCs w:val="28"/>
        </w:rPr>
        <w:t xml:space="preserve"> 1</w:t>
      </w:r>
      <w:r w:rsidRPr="00E26848">
        <w:rPr>
          <w:rFonts w:ascii="Times New Roman" w:eastAsia="Calibri" w:hAnsi="Times New Roman" w:cs="Times New Roman"/>
          <w:sz w:val="24"/>
          <w:szCs w:val="28"/>
        </w:rPr>
        <w:t xml:space="preserve"> –</w:t>
      </w:r>
      <w:r w:rsidR="001810AD" w:rsidRPr="00E26848">
        <w:rPr>
          <w:rFonts w:ascii="Times New Roman" w:eastAsia="Calibri" w:hAnsi="Times New Roman" w:cs="Times New Roman"/>
          <w:sz w:val="24"/>
          <w:szCs w:val="28"/>
        </w:rPr>
        <w:t xml:space="preserve"> Температурные режимы </w:t>
      </w:r>
      <w:r w:rsidR="00A05CED" w:rsidRPr="00E26848">
        <w:rPr>
          <w:rFonts w:ascii="Times New Roman" w:eastAsia="Calibri" w:hAnsi="Times New Roman" w:cs="Times New Roman"/>
          <w:sz w:val="24"/>
          <w:szCs w:val="28"/>
        </w:rPr>
        <w:t xml:space="preserve">ракеты </w:t>
      </w:r>
      <w:r w:rsidR="005F7B94" w:rsidRPr="00E26848">
        <w:rPr>
          <w:rFonts w:ascii="Times New Roman" w:eastAsia="Calibri" w:hAnsi="Times New Roman" w:cs="Times New Roman"/>
          <w:sz w:val="24"/>
          <w:szCs w:val="28"/>
        </w:rPr>
        <w:t xml:space="preserve">в шахте </w:t>
      </w:r>
      <w:proofErr w:type="gramStart"/>
      <w:r w:rsidR="005F7B94" w:rsidRPr="00E26848">
        <w:rPr>
          <w:rFonts w:ascii="Times New Roman" w:eastAsia="Calibri" w:hAnsi="Times New Roman" w:cs="Times New Roman"/>
          <w:sz w:val="24"/>
          <w:szCs w:val="28"/>
        </w:rPr>
        <w:t>ПЛ</w:t>
      </w:r>
      <w:proofErr w:type="gramEnd"/>
    </w:p>
    <w:p w:rsidR="005F7B94" w:rsidRPr="00E26848" w:rsidRDefault="005F7B94" w:rsidP="00E26848">
      <w:pPr>
        <w:spacing w:before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26848">
        <w:rPr>
          <w:rFonts w:ascii="Times New Roman" w:eastAsia="Calibri" w:hAnsi="Times New Roman" w:cs="Times New Roman"/>
          <w:sz w:val="24"/>
          <w:szCs w:val="28"/>
        </w:rPr>
        <w:t>при температуре окружающей среды минус 25</w:t>
      </w:r>
      <w:proofErr w:type="gramStart"/>
      <w:r w:rsidRPr="00E26848">
        <w:rPr>
          <w:rFonts w:ascii="Times New Roman" w:eastAsia="Calibri" w:hAnsi="Times New Roman" w:cs="Times New Roman"/>
          <w:sz w:val="24"/>
          <w:szCs w:val="28"/>
        </w:rPr>
        <w:t>°С</w:t>
      </w:r>
      <w:proofErr w:type="gramEnd"/>
    </w:p>
    <w:p w:rsidR="00E26848" w:rsidRDefault="00E26848" w:rsidP="00E26848">
      <w:pPr>
        <w:suppressAutoHyphens/>
        <w:spacing w:before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528E" w:rsidRPr="00E26848" w:rsidRDefault="0035528E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26848">
        <w:rPr>
          <w:rFonts w:ascii="Times New Roman" w:eastAsia="Calibri" w:hAnsi="Times New Roman" w:cs="Times New Roman"/>
          <w:b/>
          <w:sz w:val="28"/>
          <w:szCs w:val="28"/>
        </w:rPr>
        <w:t>3 Построение законов распределения температур</w:t>
      </w:r>
      <w:r w:rsidR="008B6E3F" w:rsidRPr="00E268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7780" w:rsidRPr="00E26848">
        <w:rPr>
          <w:rFonts w:ascii="Times New Roman" w:eastAsia="Calibri" w:hAnsi="Times New Roman" w:cs="Times New Roman"/>
          <w:b/>
          <w:sz w:val="28"/>
          <w:szCs w:val="28"/>
        </w:rPr>
        <w:t xml:space="preserve">за период </w:t>
      </w:r>
      <w:r w:rsidR="00217B3F" w:rsidRPr="00E26848">
        <w:rPr>
          <w:rFonts w:ascii="Times New Roman" w:eastAsia="Calibri" w:hAnsi="Times New Roman" w:cs="Times New Roman"/>
          <w:b/>
          <w:sz w:val="28"/>
          <w:szCs w:val="28"/>
        </w:rPr>
        <w:t>эксплуатации</w:t>
      </w:r>
    </w:p>
    <w:p w:rsidR="002729A9" w:rsidRPr="00E26848" w:rsidRDefault="002729A9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E26848">
        <w:rPr>
          <w:rFonts w:ascii="Times New Roman" w:eastAsia="Calibri" w:hAnsi="Times New Roman" w:cs="Times New Roman"/>
          <w:i/>
          <w:sz w:val="28"/>
          <w:szCs w:val="28"/>
        </w:rPr>
        <w:t xml:space="preserve">3.1 Построение законов распределения температур </w:t>
      </w:r>
      <w:r w:rsidR="00BC27DA" w:rsidRPr="00E26848">
        <w:rPr>
          <w:rFonts w:ascii="Times New Roman" w:eastAsia="Calibri" w:hAnsi="Times New Roman" w:cs="Times New Roman"/>
          <w:i/>
          <w:sz w:val="28"/>
          <w:szCs w:val="28"/>
        </w:rPr>
        <w:t>за</w:t>
      </w:r>
      <w:r w:rsidR="006074A9" w:rsidRPr="00E26848">
        <w:rPr>
          <w:rFonts w:ascii="Times New Roman" w:eastAsia="Calibri" w:hAnsi="Times New Roman" w:cs="Times New Roman"/>
          <w:i/>
          <w:sz w:val="28"/>
          <w:szCs w:val="28"/>
        </w:rPr>
        <w:t xml:space="preserve"> период ГС</w:t>
      </w:r>
    </w:p>
    <w:p w:rsidR="006E2D6D" w:rsidRPr="00386833" w:rsidRDefault="0035528E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Построение законов распределения температур </w:t>
      </w:r>
      <w:r w:rsidR="002729A9" w:rsidRPr="00386833">
        <w:rPr>
          <w:rFonts w:ascii="Times New Roman" w:eastAsia="Calibri" w:hAnsi="Times New Roman" w:cs="Times New Roman"/>
          <w:sz w:val="28"/>
          <w:szCs w:val="28"/>
        </w:rPr>
        <w:t xml:space="preserve">в заданных диапазонах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за период </w:t>
      </w:r>
      <w:r w:rsidR="002729A9" w:rsidRPr="00386833">
        <w:rPr>
          <w:rFonts w:ascii="Times New Roman" w:eastAsia="Calibri" w:hAnsi="Times New Roman" w:cs="Times New Roman"/>
          <w:sz w:val="28"/>
          <w:szCs w:val="28"/>
        </w:rPr>
        <w:t>ГС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проводится на основе </w:t>
      </w:r>
      <w:r w:rsidR="00E861C6" w:rsidRPr="00386833">
        <w:rPr>
          <w:rFonts w:ascii="Times New Roman" w:eastAsia="Calibri" w:hAnsi="Times New Roman" w:cs="Times New Roman"/>
          <w:sz w:val="28"/>
          <w:szCs w:val="28"/>
        </w:rPr>
        <w:t xml:space="preserve">вероятностной 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>модел</w:t>
      </w:r>
      <w:r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 xml:space="preserve"> эксплуатации и результат</w:t>
      </w:r>
      <w:r w:rsidR="002729A9" w:rsidRPr="00386833">
        <w:rPr>
          <w:rFonts w:ascii="Times New Roman" w:eastAsia="Calibri" w:hAnsi="Times New Roman" w:cs="Times New Roman"/>
          <w:sz w:val="28"/>
          <w:szCs w:val="28"/>
        </w:rPr>
        <w:t>ов</w:t>
      </w:r>
      <w:r w:rsidR="00E01229" w:rsidRPr="00386833">
        <w:rPr>
          <w:rFonts w:ascii="Times New Roman" w:eastAsia="Calibri" w:hAnsi="Times New Roman" w:cs="Times New Roman"/>
          <w:sz w:val="28"/>
          <w:szCs w:val="28"/>
        </w:rPr>
        <w:t xml:space="preserve"> расчетов температурных режимов</w:t>
      </w:r>
      <w:r w:rsidR="005F7B94" w:rsidRPr="00386833">
        <w:rPr>
          <w:rFonts w:ascii="Times New Roman" w:eastAsia="Calibri" w:hAnsi="Times New Roman" w:cs="Times New Roman"/>
          <w:sz w:val="28"/>
          <w:szCs w:val="28"/>
        </w:rPr>
        <w:t xml:space="preserve"> ракет </w:t>
      </w:r>
      <w:r w:rsidR="00E861C6" w:rsidRPr="00386833">
        <w:rPr>
          <w:rFonts w:ascii="Times New Roman" w:eastAsia="Calibri" w:hAnsi="Times New Roman" w:cs="Times New Roman"/>
          <w:sz w:val="28"/>
          <w:szCs w:val="28"/>
        </w:rPr>
        <w:t>с использованием</w:t>
      </w:r>
      <w:r w:rsidR="002729A9" w:rsidRPr="00386833">
        <w:rPr>
          <w:rFonts w:ascii="Times New Roman" w:eastAsia="Calibri" w:hAnsi="Times New Roman" w:cs="Times New Roman"/>
          <w:sz w:val="28"/>
          <w:szCs w:val="28"/>
        </w:rPr>
        <w:t xml:space="preserve"> теплофизической модели ракет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2729A9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CBC" w:rsidRPr="00386833">
        <w:rPr>
          <w:rFonts w:ascii="Times New Roman" w:eastAsia="Calibri" w:hAnsi="Times New Roman" w:cs="Times New Roman"/>
          <w:sz w:val="28"/>
          <w:szCs w:val="28"/>
        </w:rPr>
        <w:t xml:space="preserve">для установления 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>зависимости температуры на элементах конструкции ракеты от температуры окружающей среды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="0097410F" w:rsidRPr="00386833">
        <w:rPr>
          <w:rFonts w:ascii="Times New Roman" w:eastAsia="Calibri" w:hAnsi="Times New Roman" w:cs="Times New Roman"/>
          <w:sz w:val="28"/>
          <w:szCs w:val="28"/>
        </w:rPr>
        <w:t xml:space="preserve"> как показано на рисунке 1</w:t>
      </w:r>
      <w:r w:rsidR="00E32CBC" w:rsidRPr="00386833">
        <w:rPr>
          <w:rFonts w:ascii="Times New Roman" w:eastAsia="Calibri" w:hAnsi="Times New Roman" w:cs="Times New Roman"/>
          <w:sz w:val="28"/>
          <w:szCs w:val="28"/>
        </w:rPr>
        <w:t xml:space="preserve">. На основе полученных результатов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стро</w:t>
      </w:r>
      <w:r w:rsidR="00D07780" w:rsidRPr="00386833">
        <w:rPr>
          <w:rFonts w:ascii="Times New Roman" w:eastAsia="Calibri" w:hAnsi="Times New Roman" w:cs="Times New Roman"/>
          <w:sz w:val="28"/>
          <w:szCs w:val="28"/>
        </w:rPr>
        <w:t>я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тся последовательност</w:t>
      </w:r>
      <w:r w:rsidR="00D07780"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диапазонов температур и их длительност</w:t>
      </w:r>
      <w:r w:rsidR="00E32CBC" w:rsidRPr="00386833">
        <w:rPr>
          <w:rFonts w:ascii="Times New Roman" w:eastAsia="Calibri" w:hAnsi="Times New Roman" w:cs="Times New Roman"/>
          <w:sz w:val="28"/>
          <w:szCs w:val="28"/>
        </w:rPr>
        <w:t>ей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 реализации в течение </w:t>
      </w:r>
      <w:r w:rsidR="00E32CBC" w:rsidRPr="00386833">
        <w:rPr>
          <w:rFonts w:ascii="Times New Roman" w:eastAsia="Calibri" w:hAnsi="Times New Roman" w:cs="Times New Roman"/>
          <w:sz w:val="28"/>
          <w:szCs w:val="28"/>
        </w:rPr>
        <w:t>ГС</w:t>
      </w:r>
      <w:r w:rsidR="00D07780"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780" w:rsidRPr="00386833">
        <w:rPr>
          <w:rFonts w:ascii="Times New Roman" w:eastAsia="Calibri" w:hAnsi="Times New Roman" w:cs="Times New Roman"/>
          <w:sz w:val="28"/>
          <w:szCs w:val="28"/>
        </w:rPr>
        <w:t xml:space="preserve">которые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преобразу</w:t>
      </w:r>
      <w:r w:rsidR="00D07780" w:rsidRPr="00386833">
        <w:rPr>
          <w:rFonts w:ascii="Times New Roman" w:eastAsia="Calibri" w:hAnsi="Times New Roman" w:cs="Times New Roman"/>
          <w:sz w:val="28"/>
          <w:szCs w:val="28"/>
        </w:rPr>
        <w:t>ю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>тся в гистограмм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247426" w:rsidRPr="00386833">
        <w:rPr>
          <w:rFonts w:ascii="Times New Roman" w:eastAsia="Calibri" w:hAnsi="Times New Roman" w:cs="Times New Roman"/>
          <w:sz w:val="28"/>
          <w:szCs w:val="28"/>
        </w:rPr>
        <w:t xml:space="preserve">. На гистограмме 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по оси абсцисс отложены интервалы (поддиапазоны) температур, по оси ординат – </w:t>
      </w:r>
      <w:r w:rsidR="00D07780" w:rsidRPr="00386833">
        <w:rPr>
          <w:rFonts w:ascii="Times New Roman" w:eastAsia="Calibri" w:hAnsi="Times New Roman" w:cs="Times New Roman"/>
          <w:sz w:val="28"/>
          <w:szCs w:val="28"/>
        </w:rPr>
        <w:t>вероятности</w:t>
      </w:r>
      <w:r w:rsidR="00EF6462" w:rsidRPr="00386833">
        <w:rPr>
          <w:rFonts w:ascii="Times New Roman" w:eastAsia="Calibri" w:hAnsi="Times New Roman" w:cs="Times New Roman"/>
          <w:sz w:val="28"/>
          <w:szCs w:val="28"/>
        </w:rPr>
        <w:t xml:space="preserve"> реализаций.</w:t>
      </w:r>
    </w:p>
    <w:p w:rsidR="00D07780" w:rsidRPr="00386833" w:rsidRDefault="00D07780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В качестве примера на рисунке </w:t>
      </w:r>
      <w:r w:rsidR="001810AD" w:rsidRPr="00386833">
        <w:rPr>
          <w:rFonts w:ascii="Times New Roman" w:eastAsia="Calibri" w:hAnsi="Times New Roman" w:cs="Times New Roman"/>
          <w:sz w:val="28"/>
          <w:szCs w:val="28"/>
        </w:rPr>
        <w:t>2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приведен</w:t>
      </w:r>
      <w:r w:rsidR="00C852D4" w:rsidRPr="00386833">
        <w:rPr>
          <w:rFonts w:ascii="Times New Roman" w:eastAsia="Calibri" w:hAnsi="Times New Roman" w:cs="Times New Roman"/>
          <w:sz w:val="28"/>
          <w:szCs w:val="28"/>
        </w:rPr>
        <w:t>а</w:t>
      </w:r>
      <w:r w:rsidR="00992051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2D4" w:rsidRPr="00386833">
        <w:rPr>
          <w:rFonts w:ascii="Times New Roman" w:eastAsia="Calibri" w:hAnsi="Times New Roman" w:cs="Times New Roman"/>
          <w:sz w:val="28"/>
          <w:szCs w:val="28"/>
        </w:rPr>
        <w:t xml:space="preserve">гистограмма 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>прогнозируемого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распределени</w:t>
      </w:r>
      <w:r w:rsidR="00C852D4" w:rsidRPr="00386833">
        <w:rPr>
          <w:rFonts w:ascii="Times New Roman" w:eastAsia="Calibri" w:hAnsi="Times New Roman" w:cs="Times New Roman"/>
          <w:sz w:val="28"/>
          <w:szCs w:val="28"/>
        </w:rPr>
        <w:t>я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температуры 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 xml:space="preserve">одной из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ракет 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>в течение ГС.</w:t>
      </w:r>
    </w:p>
    <w:p w:rsidR="006E2D6D" w:rsidRPr="00386833" w:rsidRDefault="00E26848" w:rsidP="00E26848">
      <w:pPr>
        <w:suppressAutoHyphens/>
        <w:spacing w:before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–</w:t>
      </w:r>
      <w:r w:rsidR="00BC27DA" w:rsidRPr="0038683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44E3F" wp14:editId="515A6F6C">
            <wp:extent cx="5661660" cy="339852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6848" w:rsidRDefault="00E26848" w:rsidP="00E26848">
      <w:pPr>
        <w:suppressAutoHyphens/>
        <w:spacing w:before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7780" w:rsidRPr="00E26848" w:rsidRDefault="006074A9" w:rsidP="00E26848">
      <w:pPr>
        <w:suppressAutoHyphens/>
        <w:spacing w:before="0" w:line="360" w:lineRule="auto"/>
        <w:ind w:firstLine="709"/>
        <w:jc w:val="left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E26848">
        <w:rPr>
          <w:rFonts w:ascii="Times New Roman" w:eastAsia="Calibri" w:hAnsi="Times New Roman" w:cs="Times New Roman"/>
          <w:i/>
          <w:spacing w:val="-4"/>
          <w:sz w:val="28"/>
          <w:szCs w:val="28"/>
        </w:rPr>
        <w:t>3.2 Построение законов распределения температур при продлении СС</w:t>
      </w:r>
    </w:p>
    <w:p w:rsidR="00BC27DA" w:rsidRPr="00386833" w:rsidRDefault="006074A9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Построение законов распределения температур в заданных диапазонах на продлеваемый период проводится на основе фактических схем эксплуатации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 xml:space="preserve"> ракет, </w:t>
      </w:r>
      <w:r w:rsidR="00C34181" w:rsidRPr="00386833">
        <w:rPr>
          <w:rFonts w:ascii="Times New Roman" w:eastAsia="Calibri" w:hAnsi="Times New Roman" w:cs="Times New Roman"/>
          <w:sz w:val="28"/>
          <w:szCs w:val="28"/>
        </w:rPr>
        <w:t>данных по температурам окружающей среды,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 xml:space="preserve"> показаний регистрирующих приборов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 xml:space="preserve"> систем </w:t>
      </w:r>
      <w:proofErr w:type="spellStart"/>
      <w:r w:rsidR="001B34AD" w:rsidRPr="00386833">
        <w:rPr>
          <w:rFonts w:ascii="Times New Roman" w:eastAsia="Calibri" w:hAnsi="Times New Roman" w:cs="Times New Roman"/>
          <w:sz w:val="28"/>
          <w:szCs w:val="28"/>
        </w:rPr>
        <w:t>термостатирования</w:t>
      </w:r>
      <w:proofErr w:type="spellEnd"/>
      <w:r w:rsidR="00A7206C" w:rsidRPr="00386833">
        <w:rPr>
          <w:rFonts w:ascii="Times New Roman" w:eastAsia="Calibri" w:hAnsi="Times New Roman" w:cs="Times New Roman"/>
          <w:sz w:val="28"/>
          <w:szCs w:val="28"/>
        </w:rPr>
        <w:t>,</w:t>
      </w:r>
      <w:r w:rsidR="00C34181" w:rsidRPr="00386833">
        <w:rPr>
          <w:rFonts w:ascii="Times New Roman" w:eastAsia="Calibri" w:hAnsi="Times New Roman" w:cs="Times New Roman"/>
          <w:sz w:val="28"/>
          <w:szCs w:val="28"/>
        </w:rPr>
        <w:t xml:space="preserve"> а также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результатов расчетов температурных режимов</w:t>
      </w:r>
      <w:r w:rsidR="00992051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>ракет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теплофизическ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>их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модел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>ей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«ракета в шахте </w:t>
      </w:r>
      <w:proofErr w:type="gramStart"/>
      <w:r w:rsidRPr="00386833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386833">
        <w:rPr>
          <w:rFonts w:ascii="Times New Roman" w:eastAsia="Calibri" w:hAnsi="Times New Roman" w:cs="Times New Roman"/>
          <w:sz w:val="28"/>
          <w:szCs w:val="28"/>
        </w:rPr>
        <w:t>», учитывающ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>их</w:t>
      </w:r>
      <w:r w:rsidR="00992051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фактическое состояние систем </w:t>
      </w:r>
      <w:r w:rsidR="001810AD" w:rsidRPr="00386833">
        <w:rPr>
          <w:rFonts w:ascii="Times New Roman" w:eastAsia="Calibri" w:hAnsi="Times New Roman" w:cs="Times New Roman"/>
          <w:sz w:val="28"/>
          <w:szCs w:val="28"/>
        </w:rPr>
        <w:t>термостатирования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шахт </w:t>
      </w:r>
      <w:r w:rsidR="002B121F" w:rsidRPr="00386833">
        <w:rPr>
          <w:rFonts w:ascii="Times New Roman" w:eastAsia="Calibri" w:hAnsi="Times New Roman" w:cs="Times New Roman"/>
          <w:sz w:val="28"/>
          <w:szCs w:val="28"/>
        </w:rPr>
        <w:t>(мощность тепловыделения, термическое сопротивление теплоизоляции)</w:t>
      </w:r>
      <w:r w:rsidR="001810AD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27DA" w:rsidRPr="00386833" w:rsidRDefault="00BC27DA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На рисунках 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>3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>4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приведены гистограммы фактического распределения температуры двух </w:t>
      </w:r>
      <w:r w:rsidR="00A7206C" w:rsidRPr="00386833">
        <w:rPr>
          <w:rFonts w:ascii="Times New Roman" w:eastAsia="Calibri" w:hAnsi="Times New Roman" w:cs="Times New Roman"/>
          <w:sz w:val="28"/>
          <w:szCs w:val="28"/>
        </w:rPr>
        <w:t xml:space="preserve">разных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ракет 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="001B34AD" w:rsidRPr="00386833">
        <w:rPr>
          <w:rFonts w:ascii="Times New Roman" w:eastAsia="Calibri" w:hAnsi="Times New Roman" w:cs="Times New Roman"/>
          <w:sz w:val="28"/>
          <w:szCs w:val="28"/>
        </w:rPr>
        <w:t>продлеваемыми</w:t>
      </w:r>
      <w:proofErr w:type="gramEnd"/>
      <w:r w:rsidR="001B34AD" w:rsidRPr="00386833">
        <w:rPr>
          <w:rFonts w:ascii="Times New Roman" w:eastAsia="Calibri" w:hAnsi="Times New Roman" w:cs="Times New Roman"/>
          <w:sz w:val="28"/>
          <w:szCs w:val="28"/>
        </w:rPr>
        <w:t xml:space="preserve"> СС</w:t>
      </w:r>
      <w:r w:rsidR="00B167B7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E3D" w:rsidRPr="00386833" w:rsidRDefault="00791E3D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Значения эквивалентных температур, рассчитанные согласно ГОСТ 15150-69 по приведенным распределениям, составляют соответственно 22…23</w:t>
      </w:r>
      <w:proofErr w:type="gramStart"/>
      <w:r w:rsidRPr="00386833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386833">
        <w:rPr>
          <w:rFonts w:ascii="Times New Roman" w:eastAsia="Calibri" w:hAnsi="Times New Roman" w:cs="Times New Roman"/>
          <w:sz w:val="28"/>
          <w:szCs w:val="28"/>
        </w:rPr>
        <w:t>, 16…18°С и 13…15°С при значениях энергии активации в диапазоне 35…125 кДж/моль.</w:t>
      </w:r>
    </w:p>
    <w:p w:rsidR="00A05CED" w:rsidRPr="00386833" w:rsidRDefault="00A05CED" w:rsidP="00E26848">
      <w:pPr>
        <w:suppressAutoHyphens/>
        <w:spacing w:before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04C6" w:rsidRPr="00386833" w:rsidRDefault="001E1454" w:rsidP="00E26848">
      <w:pPr>
        <w:suppressAutoHyphens/>
        <w:spacing w:before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716657" wp14:editId="3A6FE4DB">
            <wp:extent cx="5229225" cy="33051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04C6" w:rsidRPr="00386833" w:rsidRDefault="004F04C6" w:rsidP="00E26848">
      <w:pPr>
        <w:suppressAutoHyphens/>
        <w:spacing w:before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04C6" w:rsidRPr="00386833" w:rsidRDefault="001E1454" w:rsidP="00E26848">
      <w:pPr>
        <w:suppressAutoHyphens/>
        <w:spacing w:before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AB89CF" wp14:editId="5CD2CBC0">
            <wp:extent cx="5238750" cy="34861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6848" w:rsidRDefault="00E26848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92051" w:rsidRPr="00386833" w:rsidRDefault="00E26848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2684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91E3D" w:rsidRPr="00E268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2051" w:rsidRPr="00E26848">
        <w:rPr>
          <w:rFonts w:ascii="Times New Roman" w:eastAsia="Calibri" w:hAnsi="Times New Roman" w:cs="Times New Roman"/>
          <w:b/>
          <w:sz w:val="28"/>
          <w:szCs w:val="28"/>
        </w:rPr>
        <w:t>Применение технологии разработки законов распределения ТВР к исследованию изменения характеристик материалов</w:t>
      </w:r>
      <w:r w:rsidR="00992051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5CED" w:rsidRPr="00386833" w:rsidRDefault="001A10D5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Рассмотрим эффективность применения </w:t>
      </w:r>
      <w:r w:rsidR="00BB25F9" w:rsidRPr="00386833">
        <w:rPr>
          <w:rFonts w:ascii="Times New Roman" w:eastAsia="Calibri" w:hAnsi="Times New Roman" w:cs="Times New Roman"/>
          <w:sz w:val="28"/>
          <w:szCs w:val="28"/>
        </w:rPr>
        <w:t>указанной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технологии 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>при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оценк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>е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изменения теплопроводности двух новых теплоизоляционных материалов</w:t>
      </w:r>
      <w:r w:rsidR="00947DB0" w:rsidRPr="0038683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906B7" w:rsidRPr="00386833">
        <w:rPr>
          <w:rFonts w:ascii="Times New Roman" w:eastAsia="Calibri" w:hAnsi="Times New Roman" w:cs="Times New Roman"/>
          <w:sz w:val="28"/>
          <w:szCs w:val="28"/>
        </w:rPr>
        <w:t>с</w:t>
      </w:r>
      <w:r w:rsidR="00947DB0" w:rsidRPr="00386833">
        <w:rPr>
          <w:rFonts w:ascii="Times New Roman" w:eastAsia="Calibri" w:hAnsi="Times New Roman" w:cs="Times New Roman"/>
          <w:sz w:val="28"/>
          <w:szCs w:val="28"/>
        </w:rPr>
        <w:t xml:space="preserve"> условн</w:t>
      </w:r>
      <w:r w:rsidR="007906B7" w:rsidRPr="00386833">
        <w:rPr>
          <w:rFonts w:ascii="Times New Roman" w:eastAsia="Calibri" w:hAnsi="Times New Roman" w:cs="Times New Roman"/>
          <w:sz w:val="28"/>
          <w:szCs w:val="28"/>
        </w:rPr>
        <w:t>ым название</w:t>
      </w:r>
      <w:proofErr w:type="gramStart"/>
      <w:r w:rsidR="007906B7" w:rsidRPr="00386833">
        <w:rPr>
          <w:rFonts w:ascii="Times New Roman" w:eastAsia="Calibri" w:hAnsi="Times New Roman" w:cs="Times New Roman"/>
          <w:sz w:val="28"/>
          <w:szCs w:val="28"/>
        </w:rPr>
        <w:t>м</w:t>
      </w:r>
      <w:r w:rsidR="001D3377" w:rsidRPr="00386833">
        <w:rPr>
          <w:rFonts w:ascii="Times New Roman" w:eastAsia="Calibri" w:hAnsi="Times New Roman" w:cs="Times New Roman"/>
          <w:sz w:val="28"/>
          <w:szCs w:val="28"/>
        </w:rPr>
        <w:t>“</w:t>
      </w:r>
      <w:proofErr w:type="gramEnd"/>
      <w:r w:rsidR="00F9782E" w:rsidRPr="00386833">
        <w:rPr>
          <w:rFonts w:ascii="Times New Roman" w:eastAsia="Calibri" w:hAnsi="Times New Roman" w:cs="Times New Roman"/>
          <w:sz w:val="28"/>
          <w:szCs w:val="28"/>
        </w:rPr>
        <w:t>М1</w:t>
      </w:r>
      <w:r w:rsidR="001D3377" w:rsidRPr="00386833">
        <w:rPr>
          <w:rFonts w:ascii="Times New Roman" w:eastAsia="Calibri" w:hAnsi="Times New Roman" w:cs="Times New Roman"/>
          <w:sz w:val="28"/>
          <w:szCs w:val="28"/>
        </w:rPr>
        <w:t>”</w:t>
      </w:r>
      <w:r w:rsidR="00947DB0" w:rsidRPr="0038683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D3377" w:rsidRPr="00386833">
        <w:rPr>
          <w:rFonts w:ascii="Times New Roman" w:eastAsia="Calibri" w:hAnsi="Times New Roman" w:cs="Times New Roman"/>
          <w:sz w:val="28"/>
          <w:szCs w:val="28"/>
        </w:rPr>
        <w:t>“</w:t>
      </w:r>
      <w:r w:rsidR="00F9782E" w:rsidRPr="00386833">
        <w:rPr>
          <w:rFonts w:ascii="Times New Roman" w:eastAsia="Calibri" w:hAnsi="Times New Roman" w:cs="Times New Roman"/>
          <w:sz w:val="28"/>
          <w:szCs w:val="28"/>
        </w:rPr>
        <w:t>М2</w:t>
      </w:r>
      <w:r w:rsidR="001D3377" w:rsidRPr="00386833">
        <w:rPr>
          <w:rFonts w:ascii="Times New Roman" w:eastAsia="Calibri" w:hAnsi="Times New Roman" w:cs="Times New Roman"/>
          <w:sz w:val="28"/>
          <w:szCs w:val="28"/>
        </w:rPr>
        <w:t>”</w:t>
      </w:r>
      <w:r w:rsidR="00947DB0" w:rsidRPr="00386833">
        <w:rPr>
          <w:rFonts w:ascii="Times New Roman" w:eastAsia="Calibri" w:hAnsi="Times New Roman" w:cs="Times New Roman"/>
          <w:sz w:val="28"/>
          <w:szCs w:val="28"/>
        </w:rPr>
        <w:t>)</w:t>
      </w:r>
      <w:r w:rsidR="007906B7" w:rsidRPr="003868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3899" w:rsidRPr="00386833">
        <w:rPr>
          <w:rFonts w:ascii="Times New Roman" w:eastAsia="Calibri" w:hAnsi="Times New Roman" w:cs="Times New Roman"/>
          <w:sz w:val="28"/>
          <w:szCs w:val="28"/>
        </w:rPr>
        <w:t>Материал</w:t>
      </w:r>
      <w:r w:rsidR="006401A2"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F9782E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1A2" w:rsidRPr="00386833">
        <w:rPr>
          <w:rFonts w:ascii="Times New Roman" w:eastAsia="Calibri" w:hAnsi="Times New Roman" w:cs="Times New Roman"/>
          <w:sz w:val="28"/>
          <w:szCs w:val="28"/>
        </w:rPr>
        <w:t>были подвергнуты ускоренному старению в условиях, приведенных в таблице 1</w:t>
      </w:r>
      <w:r w:rsidR="00F9782E" w:rsidRPr="00386833">
        <w:rPr>
          <w:rFonts w:ascii="Times New Roman" w:eastAsia="Calibri" w:hAnsi="Times New Roman" w:cs="Times New Roman"/>
          <w:sz w:val="28"/>
          <w:szCs w:val="28"/>
        </w:rPr>
        <w:t>;</w:t>
      </w:r>
      <w:r w:rsidR="006401A2" w:rsidRPr="00386833">
        <w:rPr>
          <w:rFonts w:ascii="Times New Roman" w:eastAsia="Calibri" w:hAnsi="Times New Roman" w:cs="Times New Roman"/>
          <w:sz w:val="28"/>
          <w:szCs w:val="28"/>
        </w:rPr>
        <w:t xml:space="preserve"> там же приведены значения коэффициента теплопроводности до и после испытаний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 xml:space="preserve"> и значени</w:t>
      </w:r>
      <w:r w:rsidR="007906B7" w:rsidRPr="00386833">
        <w:rPr>
          <w:rFonts w:ascii="Times New Roman" w:eastAsia="Calibri" w:hAnsi="Times New Roman" w:cs="Times New Roman"/>
          <w:sz w:val="28"/>
          <w:szCs w:val="28"/>
        </w:rPr>
        <w:t>я</w:t>
      </w:r>
      <w:r w:rsidR="001B34AD" w:rsidRPr="00386833">
        <w:rPr>
          <w:rFonts w:ascii="Times New Roman" w:eastAsia="Calibri" w:hAnsi="Times New Roman" w:cs="Times New Roman"/>
          <w:sz w:val="28"/>
          <w:szCs w:val="28"/>
        </w:rPr>
        <w:t xml:space="preserve"> энергии активации</w:t>
      </w:r>
      <w:r w:rsidR="006401A2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6848" w:rsidRPr="00E26848" w:rsidRDefault="006401A2" w:rsidP="00E26848">
      <w:pPr>
        <w:suppressAutoHyphens/>
        <w:spacing w:before="0" w:line="36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E26848">
        <w:rPr>
          <w:rFonts w:ascii="Times New Roman" w:eastAsia="Calibri" w:hAnsi="Times New Roman" w:cs="Times New Roman"/>
          <w:sz w:val="24"/>
          <w:szCs w:val="28"/>
        </w:rPr>
        <w:t xml:space="preserve">Таблица 1 </w:t>
      </w:r>
    </w:p>
    <w:p w:rsidR="006401A2" w:rsidRPr="00E26848" w:rsidRDefault="006401A2" w:rsidP="00E26848">
      <w:pPr>
        <w:suppressAutoHyphens/>
        <w:spacing w:before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26848">
        <w:rPr>
          <w:rFonts w:ascii="Times New Roman" w:eastAsia="Calibri" w:hAnsi="Times New Roman" w:cs="Times New Roman"/>
          <w:sz w:val="24"/>
          <w:szCs w:val="28"/>
        </w:rPr>
        <w:t>Условия и результаты испытаний теплозащитных материалов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7"/>
        <w:gridCol w:w="1692"/>
        <w:gridCol w:w="1816"/>
        <w:gridCol w:w="1385"/>
        <w:gridCol w:w="1382"/>
        <w:gridCol w:w="1494"/>
      </w:tblGrid>
      <w:tr w:rsidR="005200B1" w:rsidRPr="00E26848" w:rsidTr="001D3377">
        <w:trPr>
          <w:trHeight w:val="323"/>
        </w:trPr>
        <w:tc>
          <w:tcPr>
            <w:tcW w:w="1632" w:type="dxa"/>
            <w:vMerge w:val="restart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Материал</w:t>
            </w:r>
          </w:p>
        </w:tc>
        <w:tc>
          <w:tcPr>
            <w:tcW w:w="1754" w:type="dxa"/>
            <w:vMerge w:val="restart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Температура УКИ,°</w:t>
            </w:r>
            <w:proofErr w:type="gramStart"/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1886" w:type="dxa"/>
            <w:vMerge w:val="restart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Длительность</w:t>
            </w:r>
          </w:p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УКИ, сут</w:t>
            </w:r>
            <w:r w:rsidR="00C75A7F"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="00E66E6B"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3027" w:type="dxa"/>
            <w:gridSpan w:val="2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Коэффициент теплопроводности </w:t>
            </w:r>
          </w:p>
        </w:tc>
        <w:tc>
          <w:tcPr>
            <w:tcW w:w="1556" w:type="dxa"/>
            <w:vMerge w:val="restart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Энергия активации, кДж/моль</w:t>
            </w:r>
          </w:p>
        </w:tc>
      </w:tr>
      <w:tr w:rsidR="005200B1" w:rsidRPr="00E26848" w:rsidTr="001D3377">
        <w:trPr>
          <w:trHeight w:val="322"/>
        </w:trPr>
        <w:tc>
          <w:tcPr>
            <w:tcW w:w="1632" w:type="dxa"/>
            <w:vMerge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754" w:type="dxa"/>
            <w:vMerge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86" w:type="dxa"/>
            <w:vMerge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до исп.</w:t>
            </w:r>
          </w:p>
        </w:tc>
        <w:tc>
          <w:tcPr>
            <w:tcW w:w="1509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после исп.</w:t>
            </w:r>
          </w:p>
        </w:tc>
        <w:tc>
          <w:tcPr>
            <w:tcW w:w="1556" w:type="dxa"/>
            <w:vMerge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5200B1" w:rsidRPr="00E26848" w:rsidTr="001D3377">
        <w:tc>
          <w:tcPr>
            <w:tcW w:w="1632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“</w:t>
            </w:r>
            <w:r w:rsidR="00F9782E"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М1</w:t>
            </w:r>
            <w:r w:rsidRPr="00E26848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”</w:t>
            </w:r>
          </w:p>
        </w:tc>
        <w:tc>
          <w:tcPr>
            <w:tcW w:w="1754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1886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518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0,13</w:t>
            </w:r>
          </w:p>
        </w:tc>
        <w:tc>
          <w:tcPr>
            <w:tcW w:w="1509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0,15</w:t>
            </w:r>
          </w:p>
        </w:tc>
        <w:tc>
          <w:tcPr>
            <w:tcW w:w="1556" w:type="dxa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62</w:t>
            </w:r>
            <w:r w:rsidRPr="00E26848">
              <w:rPr>
                <w:rFonts w:ascii="Cambria Math" w:eastAsia="Calibri" w:hAnsi="Cambria Math" w:cs="Times New Roman"/>
                <w:sz w:val="24"/>
                <w:szCs w:val="28"/>
              </w:rPr>
              <w:t>±</w:t>
            </w: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</w:tr>
      <w:tr w:rsidR="005200B1" w:rsidRPr="00E26848" w:rsidTr="001D3377">
        <w:tc>
          <w:tcPr>
            <w:tcW w:w="1632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“</w:t>
            </w:r>
            <w:r w:rsidR="00F9782E"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М2</w:t>
            </w:r>
            <w:r w:rsidRPr="00E26848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”</w:t>
            </w:r>
          </w:p>
        </w:tc>
        <w:tc>
          <w:tcPr>
            <w:tcW w:w="1754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1886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1518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0,11</w:t>
            </w:r>
          </w:p>
        </w:tc>
        <w:tc>
          <w:tcPr>
            <w:tcW w:w="1509" w:type="dxa"/>
            <w:vAlign w:val="center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0,1</w:t>
            </w:r>
            <w:r w:rsidR="00F9782E"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6" w:type="dxa"/>
          </w:tcPr>
          <w:p w:rsidR="005200B1" w:rsidRPr="00E26848" w:rsidRDefault="005200B1" w:rsidP="00E26848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  <w:r w:rsidRPr="00E26848">
              <w:rPr>
                <w:rFonts w:ascii="Cambria Math" w:eastAsia="Calibri" w:hAnsi="Cambria Math" w:cs="Times New Roman"/>
                <w:sz w:val="24"/>
                <w:szCs w:val="28"/>
              </w:rPr>
              <w:t>±</w:t>
            </w:r>
            <w:r w:rsidRPr="00E26848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</w:tr>
    </w:tbl>
    <w:p w:rsidR="00E26848" w:rsidRDefault="00E26848" w:rsidP="00E26848">
      <w:pPr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D3377" w:rsidRPr="00386833" w:rsidRDefault="001D3377" w:rsidP="00E26848">
      <w:pPr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 xml:space="preserve">Для определения </w:t>
      </w:r>
      <w:r w:rsidR="00F9782E" w:rsidRPr="00386833">
        <w:rPr>
          <w:rFonts w:ascii="Times New Roman" w:hAnsi="Times New Roman"/>
          <w:sz w:val="28"/>
          <w:szCs w:val="28"/>
        </w:rPr>
        <w:t>изменения</w:t>
      </w:r>
      <w:r w:rsidRPr="00386833">
        <w:rPr>
          <w:rFonts w:ascii="Times New Roman" w:hAnsi="Times New Roman"/>
          <w:sz w:val="28"/>
          <w:szCs w:val="28"/>
        </w:rPr>
        <w:t xml:space="preserve"> коэффициента теплопроводности </w:t>
      </w:r>
      <w:r w:rsidR="00F9782E" w:rsidRPr="00386833">
        <w:rPr>
          <w:rFonts w:ascii="Times New Roman" w:hAnsi="Times New Roman"/>
          <w:sz w:val="28"/>
          <w:szCs w:val="28"/>
        </w:rPr>
        <w:t>во</w:t>
      </w:r>
      <w:r w:rsidRPr="00386833">
        <w:rPr>
          <w:rFonts w:ascii="Times New Roman" w:hAnsi="Times New Roman"/>
          <w:sz w:val="28"/>
          <w:szCs w:val="28"/>
        </w:rPr>
        <w:t xml:space="preserve"> времени использована формула из </w:t>
      </w:r>
      <w:r w:rsidR="001B34AD" w:rsidRPr="00386833">
        <w:rPr>
          <w:rFonts w:ascii="Times New Roman" w:hAnsi="Times New Roman"/>
          <w:sz w:val="28"/>
          <w:szCs w:val="28"/>
        </w:rPr>
        <w:t xml:space="preserve">стандарта </w:t>
      </w:r>
      <w:r w:rsidRPr="00386833">
        <w:rPr>
          <w:rFonts w:ascii="Times New Roman" w:hAnsi="Times New Roman"/>
          <w:sz w:val="28"/>
          <w:szCs w:val="28"/>
        </w:rPr>
        <w:t>ГОСТ 9.707-81:</w:t>
      </w:r>
    </w:p>
    <w:p w:rsidR="001D3377" w:rsidRPr="00386833" w:rsidRDefault="001D3377" w:rsidP="00E26848">
      <w:pPr>
        <w:spacing w:before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hAnsi="Times New Roman"/>
          <w:position w:val="-14"/>
          <w:sz w:val="28"/>
          <w:szCs w:val="28"/>
        </w:rPr>
        <w:object w:dxaOrig="33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24.6pt" o:ole="">
            <v:imagedata r:id="rId12" o:title=""/>
          </v:shape>
          <o:OLEObject Type="Embed" ProgID="Equation.3" ShapeID="_x0000_i1025" DrawAspect="Content" ObjectID="_1528870512" r:id="rId13"/>
        </w:object>
      </w:r>
      <w:r w:rsidRPr="00386833">
        <w:rPr>
          <w:rFonts w:ascii="Times New Roman" w:hAnsi="Times New Roman"/>
          <w:sz w:val="28"/>
          <w:szCs w:val="28"/>
        </w:rPr>
        <w:tab/>
      </w:r>
      <w:r w:rsidR="00B3299B" w:rsidRPr="00386833">
        <w:rPr>
          <w:rFonts w:ascii="Times New Roman" w:hAnsi="Times New Roman"/>
          <w:sz w:val="28"/>
          <w:szCs w:val="28"/>
        </w:rPr>
        <w:t xml:space="preserve">     </w:t>
      </w:r>
      <w:r w:rsidR="00E26848">
        <w:rPr>
          <w:rFonts w:ascii="Times New Roman" w:hAnsi="Times New Roman"/>
          <w:sz w:val="28"/>
          <w:szCs w:val="28"/>
        </w:rPr>
        <w:t xml:space="preserve">                  </w:t>
      </w:r>
      <w:r w:rsidR="00B3299B" w:rsidRPr="00386833">
        <w:rPr>
          <w:rFonts w:ascii="Times New Roman" w:hAnsi="Times New Roman"/>
          <w:sz w:val="28"/>
          <w:szCs w:val="28"/>
        </w:rPr>
        <w:t xml:space="preserve"> (1)</w:t>
      </w:r>
    </w:p>
    <w:p w:rsidR="00F9782E" w:rsidRPr="00386833" w:rsidRDefault="001D3377" w:rsidP="00E26848">
      <w:pPr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 xml:space="preserve">где </w:t>
      </w:r>
      <w:r w:rsidR="008F6A09" w:rsidRPr="00386833">
        <w:rPr>
          <w:rFonts w:ascii="Times New Roman" w:hAnsi="Times New Roman"/>
          <w:position w:val="-24"/>
          <w:sz w:val="28"/>
          <w:szCs w:val="28"/>
        </w:rPr>
        <w:object w:dxaOrig="1939" w:dyaOrig="620">
          <v:shape id="_x0000_i1026" type="#_x0000_t75" style="width:119.4pt;height:36pt" o:ole="">
            <v:imagedata r:id="rId14" o:title=""/>
          </v:shape>
          <o:OLEObject Type="Embed" ProgID="Equation.3" ShapeID="_x0000_i1026" DrawAspect="Content" ObjectID="_1528870513" r:id="rId15"/>
        </w:object>
      </w:r>
      <w:r w:rsidRPr="00386833">
        <w:rPr>
          <w:rFonts w:ascii="Times New Roman" w:hAnsi="Times New Roman"/>
          <w:sz w:val="28"/>
          <w:szCs w:val="28"/>
        </w:rPr>
        <w:t xml:space="preserve">– константа скорости процесса, </w:t>
      </w:r>
      <w:r w:rsidRPr="00386833">
        <w:rPr>
          <w:rFonts w:ascii="Times New Roman" w:hAnsi="Times New Roman"/>
          <w:i/>
          <w:sz w:val="28"/>
          <w:szCs w:val="28"/>
        </w:rPr>
        <w:t>К</w:t>
      </w:r>
      <w:proofErr w:type="gramStart"/>
      <w:r w:rsidRPr="00386833">
        <w:rPr>
          <w:rFonts w:ascii="Times New Roman" w:hAnsi="Times New Roman"/>
          <w:sz w:val="28"/>
          <w:szCs w:val="28"/>
          <w:vertAlign w:val="subscript"/>
        </w:rPr>
        <w:t>0</w:t>
      </w:r>
      <w:proofErr w:type="gramEnd"/>
      <w:r w:rsidRPr="00386833">
        <w:rPr>
          <w:rFonts w:ascii="Times New Roman" w:hAnsi="Times New Roman"/>
          <w:sz w:val="28"/>
          <w:szCs w:val="28"/>
        </w:rPr>
        <w:t xml:space="preserve"> – коэффициент;</w:t>
      </w:r>
      <w:r w:rsidR="00F9782E" w:rsidRPr="00386833">
        <w:rPr>
          <w:rFonts w:ascii="Times New Roman" w:hAnsi="Times New Roman"/>
          <w:sz w:val="28"/>
          <w:szCs w:val="28"/>
        </w:rPr>
        <w:t xml:space="preserve"> </w:t>
      </w:r>
      <w:r w:rsidRPr="00386833">
        <w:rPr>
          <w:rFonts w:ascii="Times New Roman" w:hAnsi="Times New Roman"/>
          <w:i/>
          <w:sz w:val="28"/>
          <w:szCs w:val="28"/>
        </w:rPr>
        <w:sym w:font="Symbol" w:char="F06C"/>
      </w:r>
      <w:r w:rsidRPr="00386833">
        <w:rPr>
          <w:rFonts w:ascii="Times New Roman" w:hAnsi="Times New Roman"/>
          <w:i/>
          <w:sz w:val="28"/>
          <w:szCs w:val="28"/>
          <w:vertAlign w:val="subscript"/>
        </w:rPr>
        <w:t>пред</w:t>
      </w:r>
      <w:r w:rsidRPr="00386833">
        <w:rPr>
          <w:rFonts w:ascii="Times New Roman" w:hAnsi="Times New Roman"/>
          <w:sz w:val="28"/>
          <w:szCs w:val="28"/>
        </w:rPr>
        <w:t xml:space="preserve"> – предельное значение коэффициента теплопроводности, </w:t>
      </w:r>
      <w:r w:rsidR="008F6A09" w:rsidRPr="00386833">
        <w:rPr>
          <w:rFonts w:ascii="Times New Roman" w:hAnsi="Times New Roman" w:cs="Times New Roman"/>
          <w:i/>
          <w:sz w:val="28"/>
          <w:szCs w:val="28"/>
        </w:rPr>
        <w:t>τ</w:t>
      </w:r>
      <w:r w:rsidR="008F6A09" w:rsidRPr="00386833">
        <w:rPr>
          <w:rFonts w:ascii="Times New Roman" w:hAnsi="Times New Roman" w:cs="Times New Roman"/>
          <w:sz w:val="28"/>
          <w:szCs w:val="28"/>
        </w:rPr>
        <w:t xml:space="preserve"> – время.</w:t>
      </w:r>
    </w:p>
    <w:p w:rsidR="008F6A09" w:rsidRPr="00386833" w:rsidRDefault="008F6A09" w:rsidP="00E26848">
      <w:pPr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 xml:space="preserve">На основе обработки результатов испытаний по формуле (1) получены уравнения  зависимости  коэффициентов  теплопроводности </w:t>
      </w:r>
      <w:proofErr w:type="gramStart"/>
      <w:r w:rsidRPr="00386833">
        <w:rPr>
          <w:rFonts w:ascii="Times New Roman" w:hAnsi="Times New Roman"/>
          <w:sz w:val="28"/>
          <w:szCs w:val="28"/>
        </w:rPr>
        <w:t>от</w:t>
      </w:r>
      <w:proofErr w:type="gramEnd"/>
    </w:p>
    <w:p w:rsidR="00F9782E" w:rsidRPr="00386833" w:rsidRDefault="00F9782E" w:rsidP="00E26848">
      <w:pPr>
        <w:spacing w:before="0" w:line="360" w:lineRule="auto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 xml:space="preserve">времени: </w:t>
      </w:r>
    </w:p>
    <w:p w:rsidR="009330C3" w:rsidRPr="00386833" w:rsidRDefault="007906B7" w:rsidP="00E26848">
      <w:pPr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pacing w:val="8"/>
            <w:sz w:val="28"/>
            <w:szCs w:val="28"/>
          </w:rPr>
          <m:t>λ</m:t>
        </m:r>
        <m:d>
          <m:d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i/>
                <w:spacing w:val="8"/>
                <w:sz w:val="28"/>
                <w:szCs w:val="28"/>
              </w:rPr>
              <w:sym w:font="Symbol" w:char="F074"/>
            </m:r>
          </m:e>
        </m:d>
        <m:r>
          <w:rPr>
            <w:rFonts w:ascii="Cambria Math" w:hAnsi="Cambria Math"/>
            <w:spacing w:val="8"/>
            <w:sz w:val="28"/>
            <w:szCs w:val="28"/>
          </w:rPr>
          <m:t>=0,19-0,059</m:t>
        </m:r>
        <m:r>
          <w:rPr>
            <w:rFonts w:ascii="Cambria Math" w:hAnsi="Cambria Math"/>
            <w:i/>
            <w:spacing w:val="8"/>
            <w:sz w:val="28"/>
            <w:szCs w:val="28"/>
          </w:rPr>
          <w:sym w:font="Symbol" w:char="F0D7"/>
        </m:r>
        <m:r>
          <w:rPr>
            <w:rFonts w:ascii="Cambria Math" w:hAnsi="Cambria Math"/>
            <w:spacing w:val="8"/>
            <w:sz w:val="28"/>
            <w:szCs w:val="28"/>
          </w:rPr>
          <m:t xml:space="preserve"> ехр</m:t>
        </m:r>
        <m:d>
          <m:d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pacing w:val="8"/>
                <w:sz w:val="28"/>
                <w:szCs w:val="28"/>
              </w:rPr>
              <m:t xml:space="preserve"> ̵ 0,0138</m:t>
            </m:r>
            <m:r>
              <w:rPr>
                <w:rFonts w:ascii="Cambria Math" w:hAnsi="Cambria Math"/>
                <w:i/>
                <w:spacing w:val="8"/>
                <w:sz w:val="28"/>
                <w:szCs w:val="28"/>
              </w:rPr>
              <w:sym w:font="Symbol" w:char="F0D7"/>
            </m:r>
            <m:r>
              <w:rPr>
                <w:rFonts w:ascii="Cambria Math" w:hAnsi="Cambria Math"/>
                <w:i/>
                <w:spacing w:val="8"/>
                <w:sz w:val="28"/>
                <w:szCs w:val="28"/>
              </w:rPr>
              <w:sym w:font="Symbol" w:char="F074"/>
            </m:r>
          </m:e>
        </m:d>
        <m:r>
          <w:rPr>
            <w:rFonts w:ascii="Cambria Math" w:hAnsi="Cambria Math"/>
            <w:spacing w:val="8"/>
            <w:sz w:val="28"/>
            <w:szCs w:val="28"/>
          </w:rPr>
          <m:t xml:space="preserve">  </m:t>
        </m:r>
      </m:oMath>
      <w:r w:rsidRPr="00386833">
        <w:rPr>
          <w:rFonts w:ascii="Times New Roman" w:hAnsi="Times New Roman"/>
          <w:sz w:val="28"/>
          <w:szCs w:val="28"/>
        </w:rPr>
        <w:t>–</w:t>
      </w:r>
      <w:r w:rsidR="009330C3" w:rsidRPr="00386833">
        <w:rPr>
          <w:rFonts w:ascii="Times New Roman" w:hAnsi="Times New Roman"/>
          <w:sz w:val="28"/>
          <w:szCs w:val="28"/>
        </w:rPr>
        <w:t xml:space="preserve"> для материала “</w:t>
      </w:r>
      <w:r w:rsidR="001867D8" w:rsidRPr="00386833">
        <w:rPr>
          <w:rFonts w:ascii="Times New Roman" w:hAnsi="Times New Roman"/>
          <w:sz w:val="28"/>
          <w:szCs w:val="28"/>
        </w:rPr>
        <w:t>М</w:t>
      </w:r>
      <w:proofErr w:type="gramStart"/>
      <w:r w:rsidR="001867D8" w:rsidRPr="00386833">
        <w:rPr>
          <w:rFonts w:ascii="Times New Roman" w:hAnsi="Times New Roman"/>
          <w:sz w:val="28"/>
          <w:szCs w:val="28"/>
        </w:rPr>
        <w:t>1</w:t>
      </w:r>
      <w:proofErr w:type="gramEnd"/>
      <w:r w:rsidR="009330C3" w:rsidRPr="00386833">
        <w:rPr>
          <w:rFonts w:ascii="Times New Roman" w:hAnsi="Times New Roman"/>
          <w:sz w:val="28"/>
          <w:szCs w:val="28"/>
        </w:rPr>
        <w:t>”</w:t>
      </w:r>
      <w:r w:rsidRPr="00386833">
        <w:rPr>
          <w:rFonts w:ascii="Times New Roman" w:hAnsi="Times New Roman"/>
          <w:sz w:val="28"/>
          <w:szCs w:val="28"/>
        </w:rPr>
        <w:t>,</w:t>
      </w:r>
    </w:p>
    <w:p w:rsidR="009330C3" w:rsidRPr="00386833" w:rsidRDefault="007906B7" w:rsidP="00E26848">
      <w:pPr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pacing w:val="8"/>
            <w:sz w:val="28"/>
            <w:szCs w:val="28"/>
          </w:rPr>
          <m:t>λ</m:t>
        </m:r>
        <m:d>
          <m:d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i/>
                <w:spacing w:val="8"/>
                <w:sz w:val="28"/>
                <w:szCs w:val="28"/>
              </w:rPr>
              <w:sym w:font="Symbol" w:char="F074"/>
            </m:r>
          </m:e>
        </m:d>
        <m:r>
          <w:rPr>
            <w:rFonts w:ascii="Cambria Math" w:hAnsi="Cambria Math"/>
            <w:spacing w:val="8"/>
            <w:sz w:val="28"/>
            <w:szCs w:val="28"/>
          </w:rPr>
          <m:t>=0,12-0,008</m:t>
        </m:r>
        <m:r>
          <w:rPr>
            <w:rFonts w:ascii="Cambria Math" w:hAnsi="Cambria Math"/>
            <w:i/>
            <w:spacing w:val="8"/>
            <w:sz w:val="28"/>
            <w:szCs w:val="28"/>
          </w:rPr>
          <w:sym w:font="Symbol" w:char="F0D7"/>
        </m:r>
        <m:r>
          <w:rPr>
            <w:rFonts w:ascii="Cambria Math" w:hAnsi="Cambria Math"/>
            <w:spacing w:val="8"/>
            <w:sz w:val="28"/>
            <w:szCs w:val="28"/>
          </w:rPr>
          <m:t xml:space="preserve"> ехр</m:t>
        </m:r>
        <m:d>
          <m:d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pacing w:val="8"/>
                <w:sz w:val="28"/>
                <w:szCs w:val="28"/>
              </w:rPr>
              <m:t xml:space="preserve"> ̵ 0,0261</m:t>
            </m:r>
            <m:r>
              <w:rPr>
                <w:rFonts w:ascii="Cambria Math" w:hAnsi="Cambria Math"/>
                <w:i/>
                <w:spacing w:val="8"/>
                <w:sz w:val="28"/>
                <w:szCs w:val="28"/>
              </w:rPr>
              <w:sym w:font="Symbol" w:char="F0D7"/>
            </m:r>
            <m:r>
              <w:rPr>
                <w:rFonts w:ascii="Cambria Math" w:hAnsi="Cambria Math"/>
                <w:i/>
                <w:spacing w:val="8"/>
                <w:sz w:val="28"/>
                <w:szCs w:val="28"/>
              </w:rPr>
              <w:sym w:font="Symbol" w:char="F074"/>
            </m:r>
          </m:e>
        </m:d>
      </m:oMath>
      <w:r w:rsidRPr="00386833">
        <w:rPr>
          <w:rFonts w:ascii="Times New Roman" w:eastAsiaTheme="minorEastAsia" w:hAnsi="Times New Roman"/>
          <w:sz w:val="28"/>
          <w:szCs w:val="28"/>
        </w:rPr>
        <w:t xml:space="preserve"> –</w:t>
      </w:r>
      <w:r w:rsidR="009330C3" w:rsidRPr="00386833">
        <w:rPr>
          <w:rFonts w:ascii="Times New Roman" w:eastAsiaTheme="minorEastAsia" w:hAnsi="Times New Roman"/>
          <w:sz w:val="28"/>
          <w:szCs w:val="28"/>
        </w:rPr>
        <w:t xml:space="preserve"> для материала </w:t>
      </w:r>
      <w:r w:rsidR="009330C3" w:rsidRPr="00386833">
        <w:rPr>
          <w:rFonts w:ascii="Times New Roman" w:hAnsi="Times New Roman"/>
          <w:sz w:val="28"/>
          <w:szCs w:val="28"/>
        </w:rPr>
        <w:t>“</w:t>
      </w:r>
      <w:r w:rsidR="001867D8" w:rsidRPr="00386833">
        <w:rPr>
          <w:rFonts w:ascii="Times New Roman" w:hAnsi="Times New Roman"/>
          <w:sz w:val="28"/>
          <w:szCs w:val="28"/>
        </w:rPr>
        <w:t>М</w:t>
      </w:r>
      <w:proofErr w:type="gramStart"/>
      <w:r w:rsidR="001867D8" w:rsidRPr="00386833">
        <w:rPr>
          <w:rFonts w:ascii="Times New Roman" w:hAnsi="Times New Roman"/>
          <w:sz w:val="28"/>
          <w:szCs w:val="28"/>
        </w:rPr>
        <w:t>2</w:t>
      </w:r>
      <w:proofErr w:type="gramEnd"/>
      <w:r w:rsidR="009330C3" w:rsidRPr="00386833">
        <w:rPr>
          <w:rFonts w:ascii="Times New Roman" w:hAnsi="Times New Roman"/>
          <w:sz w:val="28"/>
          <w:szCs w:val="28"/>
        </w:rPr>
        <w:t>”</w:t>
      </w:r>
      <w:r w:rsidRPr="00386833">
        <w:rPr>
          <w:rFonts w:ascii="Times New Roman" w:hAnsi="Times New Roman"/>
          <w:sz w:val="28"/>
          <w:szCs w:val="28"/>
        </w:rPr>
        <w:t>.</w:t>
      </w:r>
    </w:p>
    <w:p w:rsidR="00481B49" w:rsidRPr="00386833" w:rsidRDefault="00F9782E" w:rsidP="00E26848">
      <w:pPr>
        <w:suppressAutoHyphens/>
        <w:spacing w:before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П</w:t>
      </w:r>
      <w:r w:rsidR="00C3746D" w:rsidRPr="00386833">
        <w:rPr>
          <w:rFonts w:ascii="Times New Roman" w:eastAsia="Calibri" w:hAnsi="Times New Roman" w:cs="Times New Roman"/>
          <w:sz w:val="28"/>
          <w:szCs w:val="28"/>
        </w:rPr>
        <w:t>ересчет</w:t>
      </w:r>
      <w:r w:rsidRPr="00386833">
        <w:rPr>
          <w:rFonts w:ascii="Times New Roman" w:eastAsia="Calibri" w:hAnsi="Times New Roman" w:cs="Times New Roman"/>
          <w:sz w:val="28"/>
          <w:szCs w:val="28"/>
        </w:rPr>
        <w:t>ом</w:t>
      </w:r>
      <w:r w:rsidR="00C3746D" w:rsidRPr="00386833">
        <w:rPr>
          <w:rFonts w:ascii="Times New Roman" w:eastAsia="Calibri" w:hAnsi="Times New Roman" w:cs="Times New Roman"/>
          <w:sz w:val="28"/>
          <w:szCs w:val="28"/>
        </w:rPr>
        <w:t xml:space="preserve"> константы скорости старения на 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эквивалентные </w:t>
      </w:r>
      <w:r w:rsidR="00C3746D" w:rsidRPr="00386833">
        <w:rPr>
          <w:rFonts w:ascii="Times New Roman" w:eastAsia="Calibri" w:hAnsi="Times New Roman" w:cs="Times New Roman"/>
          <w:sz w:val="28"/>
          <w:szCs w:val="28"/>
        </w:rPr>
        <w:t>температур</w:t>
      </w:r>
      <w:r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C3746D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714B" w:rsidRPr="00386833">
        <w:rPr>
          <w:rFonts w:ascii="Times New Roman" w:eastAsia="Calibri" w:hAnsi="Times New Roman" w:cs="Times New Roman"/>
          <w:sz w:val="28"/>
          <w:szCs w:val="28"/>
        </w:rPr>
        <w:t>получ</w:t>
      </w:r>
      <w:r w:rsidR="00504207" w:rsidRPr="00386833">
        <w:rPr>
          <w:rFonts w:ascii="Times New Roman" w:eastAsia="Calibri" w:hAnsi="Times New Roman" w:cs="Times New Roman"/>
          <w:sz w:val="28"/>
          <w:szCs w:val="28"/>
        </w:rPr>
        <w:t>ены</w:t>
      </w: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207" w:rsidRPr="00386833">
        <w:rPr>
          <w:rFonts w:ascii="Times New Roman" w:eastAsia="Calibri" w:hAnsi="Times New Roman" w:cs="Times New Roman"/>
          <w:sz w:val="28"/>
          <w:szCs w:val="28"/>
        </w:rPr>
        <w:t xml:space="preserve">соотношения для расчета </w:t>
      </w:r>
      <w:r w:rsidR="00E0714B" w:rsidRPr="00386833">
        <w:rPr>
          <w:rFonts w:ascii="Times New Roman" w:hAnsi="Times New Roman"/>
          <w:sz w:val="28"/>
          <w:szCs w:val="28"/>
        </w:rPr>
        <w:t>зависимости коэффициент</w:t>
      </w:r>
      <w:r w:rsidR="0072330D" w:rsidRPr="00386833">
        <w:rPr>
          <w:rFonts w:ascii="Times New Roman" w:hAnsi="Times New Roman"/>
          <w:sz w:val="28"/>
          <w:szCs w:val="28"/>
        </w:rPr>
        <w:t>ов</w:t>
      </w:r>
      <w:r w:rsidR="00E0714B" w:rsidRPr="00386833">
        <w:rPr>
          <w:rFonts w:ascii="Times New Roman" w:hAnsi="Times New Roman"/>
          <w:sz w:val="28"/>
          <w:szCs w:val="28"/>
        </w:rPr>
        <w:t xml:space="preserve"> теплопроводности от длительности эксплуатации. </w:t>
      </w:r>
      <w:r w:rsidR="007250FD" w:rsidRPr="00386833">
        <w:rPr>
          <w:rFonts w:ascii="Times New Roman" w:hAnsi="Times New Roman"/>
          <w:sz w:val="28"/>
          <w:szCs w:val="28"/>
        </w:rPr>
        <w:t>Для удобства анализа введем коэффициент старения</w:t>
      </w:r>
      <w:r w:rsidR="00481B49" w:rsidRPr="00386833">
        <w:rPr>
          <w:rFonts w:ascii="Times New Roman" w:hAnsi="Times New Roman"/>
          <w:sz w:val="28"/>
          <w:szCs w:val="28"/>
        </w:rPr>
        <w:t xml:space="preserve"> по формуле:</w:t>
      </w:r>
      <w:r w:rsidR="007250FD" w:rsidRPr="00386833">
        <w:rPr>
          <w:rFonts w:ascii="Times New Roman" w:hAnsi="Times New Roman"/>
          <w:sz w:val="28"/>
          <w:szCs w:val="28"/>
        </w:rPr>
        <w:t xml:space="preserve"> </w:t>
      </w:r>
    </w:p>
    <w:p w:rsidR="00E0714B" w:rsidRPr="00386833" w:rsidRDefault="00E26848" w:rsidP="00E26848">
      <w:pPr>
        <w:suppressAutoHyphens/>
        <w:spacing w:before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type m:val="li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117948" w:rsidRPr="00E26848" w:rsidRDefault="00481B49" w:rsidP="00E26848">
      <w:pPr>
        <w:suppressAutoHyphens/>
        <w:spacing w:before="0" w:line="360" w:lineRule="auto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τ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Pr="00386833">
        <w:rPr>
          <w:rFonts w:ascii="Times New Roman" w:eastAsiaTheme="minorEastAsia" w:hAnsi="Times New Roman"/>
          <w:sz w:val="28"/>
          <w:szCs w:val="28"/>
        </w:rPr>
        <w:t>коэффициент теплопроводности в текущий момент времени,</w:t>
      </w:r>
      <w:r w:rsidR="00E26848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386833">
        <w:rPr>
          <w:rFonts w:ascii="Times New Roman" w:eastAsiaTheme="minorEastAsia" w:hAnsi="Times New Roman"/>
          <w:sz w:val="28"/>
          <w:szCs w:val="28"/>
        </w:rPr>
        <w:t xml:space="preserve"> –  коэффициент теплопроводности в начальный момент.</w:t>
      </w:r>
    </w:p>
    <w:p w:rsidR="00481B49" w:rsidRPr="00386833" w:rsidRDefault="00481B49" w:rsidP="00E26848">
      <w:pPr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hAnsi="Times New Roman"/>
          <w:sz w:val="28"/>
          <w:szCs w:val="28"/>
        </w:rPr>
        <w:t xml:space="preserve">Результаты расчетов изменения коэффициента старения в течение срока службы при разных значениях эквивалентных температур </w:t>
      </w:r>
      <w:proofErr w:type="gramStart"/>
      <w:r w:rsidRPr="00386833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Pr="00386833">
        <w:rPr>
          <w:rFonts w:ascii="Times New Roman" w:hAnsi="Times New Roman"/>
          <w:i/>
          <w:sz w:val="28"/>
          <w:szCs w:val="28"/>
          <w:vertAlign w:val="subscript"/>
        </w:rPr>
        <w:t>э</w:t>
      </w:r>
      <w:r w:rsidRPr="00386833">
        <w:rPr>
          <w:rFonts w:ascii="Times New Roman" w:hAnsi="Times New Roman"/>
          <w:sz w:val="28"/>
          <w:szCs w:val="28"/>
        </w:rPr>
        <w:t xml:space="preserve"> приведены на рисунках 5 и 6.</w:t>
      </w:r>
    </w:p>
    <w:p w:rsidR="00A05CED" w:rsidRPr="00386833" w:rsidRDefault="00BB25F9" w:rsidP="00E26848">
      <w:pPr>
        <w:suppressAutoHyphens/>
        <w:spacing w:before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noProof/>
          <w:sz w:val="28"/>
          <w:szCs w:val="28"/>
          <w:lang w:eastAsia="ru-RU"/>
        </w:rPr>
        <w:drawing>
          <wp:inline distT="0" distB="0" distL="0" distR="0" wp14:anchorId="1DDF60D7" wp14:editId="1D92D4A6">
            <wp:extent cx="5021580" cy="275844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04207" w:rsidRPr="00E26848" w:rsidRDefault="00E26848" w:rsidP="00E26848">
      <w:pPr>
        <w:suppressAutoHyphens/>
        <w:spacing w:before="0" w:line="276" w:lineRule="auto"/>
        <w:jc w:val="center"/>
        <w:rPr>
          <w:rFonts w:ascii="Times New Roman" w:hAnsi="Times New Roman"/>
          <w:sz w:val="24"/>
          <w:szCs w:val="28"/>
        </w:rPr>
      </w:pPr>
      <w:bookmarkStart w:id="0" w:name="_GoBack"/>
      <w:r w:rsidRPr="00E26848">
        <w:rPr>
          <w:rFonts w:ascii="Times New Roman" w:hAnsi="Times New Roman"/>
          <w:sz w:val="24"/>
          <w:szCs w:val="28"/>
        </w:rPr>
        <w:t>Рис.</w:t>
      </w:r>
      <w:r w:rsidR="009704A0" w:rsidRPr="00E26848">
        <w:rPr>
          <w:rFonts w:ascii="Times New Roman" w:hAnsi="Times New Roman"/>
          <w:sz w:val="24"/>
          <w:szCs w:val="28"/>
        </w:rPr>
        <w:t xml:space="preserve"> 5 </w:t>
      </w:r>
      <w:r w:rsidRPr="00E26848">
        <w:rPr>
          <w:rFonts w:ascii="Times New Roman" w:hAnsi="Times New Roman"/>
          <w:sz w:val="24"/>
          <w:szCs w:val="28"/>
        </w:rPr>
        <w:t xml:space="preserve">– </w:t>
      </w:r>
      <w:r w:rsidR="00504207" w:rsidRPr="00E26848">
        <w:rPr>
          <w:rFonts w:ascii="Times New Roman" w:hAnsi="Times New Roman"/>
          <w:sz w:val="24"/>
          <w:szCs w:val="28"/>
        </w:rPr>
        <w:t>Изменение во времени коэффициента старения</w:t>
      </w:r>
      <w:r w:rsidR="00481B49" w:rsidRPr="00E26848">
        <w:rPr>
          <w:rFonts w:ascii="Times New Roman" w:hAnsi="Times New Roman"/>
          <w:sz w:val="24"/>
          <w:szCs w:val="28"/>
        </w:rPr>
        <w:t xml:space="preserve"> </w:t>
      </w:r>
      <w:r w:rsidR="00504207" w:rsidRPr="00E26848">
        <w:rPr>
          <w:rFonts w:ascii="Times New Roman" w:hAnsi="Times New Roman"/>
          <w:sz w:val="24"/>
          <w:szCs w:val="28"/>
        </w:rPr>
        <w:t xml:space="preserve">теплопроводности </w:t>
      </w:r>
      <w:r>
        <w:rPr>
          <w:rFonts w:ascii="Times New Roman" w:hAnsi="Times New Roman"/>
          <w:sz w:val="24"/>
          <w:szCs w:val="28"/>
        </w:rPr>
        <w:br/>
      </w:r>
      <w:r w:rsidR="00504207" w:rsidRPr="00E26848">
        <w:rPr>
          <w:rFonts w:ascii="Times New Roman" w:hAnsi="Times New Roman"/>
          <w:sz w:val="24"/>
          <w:szCs w:val="28"/>
        </w:rPr>
        <w:t>материала “</w:t>
      </w:r>
      <w:r w:rsidR="008B6E3F" w:rsidRPr="00E26848">
        <w:rPr>
          <w:rFonts w:ascii="Times New Roman" w:hAnsi="Times New Roman"/>
          <w:sz w:val="24"/>
          <w:szCs w:val="28"/>
        </w:rPr>
        <w:t>М</w:t>
      </w:r>
      <w:proofErr w:type="gramStart"/>
      <w:r w:rsidR="008B6E3F" w:rsidRPr="00E26848">
        <w:rPr>
          <w:rFonts w:ascii="Times New Roman" w:hAnsi="Times New Roman"/>
          <w:sz w:val="24"/>
          <w:szCs w:val="28"/>
        </w:rPr>
        <w:t>1</w:t>
      </w:r>
      <w:proofErr w:type="gramEnd"/>
      <w:r w:rsidR="00504207" w:rsidRPr="00E26848">
        <w:rPr>
          <w:rFonts w:ascii="Times New Roman" w:hAnsi="Times New Roman"/>
          <w:sz w:val="24"/>
          <w:szCs w:val="28"/>
        </w:rPr>
        <w:t>”</w:t>
      </w:r>
    </w:p>
    <w:bookmarkEnd w:id="0"/>
    <w:p w:rsidR="009704A0" w:rsidRPr="00386833" w:rsidRDefault="009704A0" w:rsidP="00E26848">
      <w:pPr>
        <w:suppressAutoHyphens/>
        <w:spacing w:before="0" w:line="360" w:lineRule="auto"/>
        <w:jc w:val="center"/>
        <w:rPr>
          <w:rFonts w:ascii="Times New Roman" w:hAnsi="Times New Roman"/>
          <w:sz w:val="28"/>
          <w:szCs w:val="28"/>
        </w:rPr>
      </w:pPr>
      <w:r w:rsidRPr="00386833">
        <w:rPr>
          <w:noProof/>
          <w:sz w:val="28"/>
          <w:szCs w:val="28"/>
          <w:lang w:eastAsia="ru-RU"/>
        </w:rPr>
        <w:drawing>
          <wp:inline distT="0" distB="0" distL="0" distR="0" wp14:anchorId="24F4B527" wp14:editId="5AD672A2">
            <wp:extent cx="5044440" cy="304038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704A0" w:rsidRPr="00E26848" w:rsidRDefault="00E26848" w:rsidP="00E26848">
      <w:pPr>
        <w:suppressAutoHyphens/>
        <w:spacing w:before="0" w:line="276" w:lineRule="auto"/>
        <w:jc w:val="center"/>
        <w:rPr>
          <w:rFonts w:ascii="Times New Roman" w:hAnsi="Times New Roman"/>
          <w:sz w:val="24"/>
          <w:szCs w:val="28"/>
        </w:rPr>
      </w:pPr>
      <w:r w:rsidRPr="00E26848">
        <w:rPr>
          <w:rFonts w:ascii="Times New Roman" w:hAnsi="Times New Roman"/>
          <w:sz w:val="24"/>
          <w:szCs w:val="28"/>
        </w:rPr>
        <w:t>Рис.</w:t>
      </w:r>
      <w:r w:rsidR="004D6FE6" w:rsidRPr="00E26848">
        <w:rPr>
          <w:rFonts w:ascii="Times New Roman" w:hAnsi="Times New Roman"/>
          <w:sz w:val="24"/>
          <w:szCs w:val="28"/>
        </w:rPr>
        <w:t xml:space="preserve"> 6</w:t>
      </w:r>
      <w:r w:rsidR="009704A0" w:rsidRPr="00E26848">
        <w:rPr>
          <w:rFonts w:ascii="Times New Roman" w:hAnsi="Times New Roman"/>
          <w:sz w:val="24"/>
          <w:szCs w:val="28"/>
        </w:rPr>
        <w:t xml:space="preserve"> </w:t>
      </w:r>
      <w:r w:rsidRPr="00E26848">
        <w:rPr>
          <w:rFonts w:ascii="Times New Roman" w:hAnsi="Times New Roman"/>
          <w:sz w:val="24"/>
          <w:szCs w:val="28"/>
        </w:rPr>
        <w:t xml:space="preserve">– </w:t>
      </w:r>
      <w:r w:rsidR="009704A0" w:rsidRPr="00E26848">
        <w:rPr>
          <w:rFonts w:ascii="Times New Roman" w:hAnsi="Times New Roman"/>
          <w:sz w:val="24"/>
          <w:szCs w:val="28"/>
        </w:rPr>
        <w:t>Изменение во времени коэффициента старения</w:t>
      </w:r>
    </w:p>
    <w:p w:rsidR="009704A0" w:rsidRPr="00E26848" w:rsidRDefault="009704A0" w:rsidP="00E26848">
      <w:pPr>
        <w:suppressAutoHyphens/>
        <w:spacing w:before="0" w:line="276" w:lineRule="auto"/>
        <w:ind w:left="284"/>
        <w:jc w:val="center"/>
        <w:rPr>
          <w:rFonts w:ascii="Times New Roman" w:hAnsi="Times New Roman"/>
          <w:sz w:val="24"/>
          <w:szCs w:val="28"/>
        </w:rPr>
      </w:pPr>
      <w:r w:rsidRPr="00E26848">
        <w:rPr>
          <w:rFonts w:ascii="Times New Roman" w:hAnsi="Times New Roman"/>
          <w:sz w:val="24"/>
          <w:szCs w:val="28"/>
        </w:rPr>
        <w:t>теплопроводности материала “</w:t>
      </w:r>
      <w:r w:rsidR="008B6E3F" w:rsidRPr="00E26848">
        <w:rPr>
          <w:rFonts w:ascii="Times New Roman" w:hAnsi="Times New Roman"/>
          <w:sz w:val="24"/>
          <w:szCs w:val="28"/>
        </w:rPr>
        <w:t>М</w:t>
      </w:r>
      <w:proofErr w:type="gramStart"/>
      <w:r w:rsidR="008B6E3F" w:rsidRPr="00E26848">
        <w:rPr>
          <w:rFonts w:ascii="Times New Roman" w:hAnsi="Times New Roman"/>
          <w:sz w:val="24"/>
          <w:szCs w:val="28"/>
        </w:rPr>
        <w:t>2</w:t>
      </w:r>
      <w:proofErr w:type="gramEnd"/>
      <w:r w:rsidR="00E26848" w:rsidRPr="00E26848">
        <w:rPr>
          <w:rFonts w:ascii="Times New Roman" w:hAnsi="Times New Roman"/>
          <w:sz w:val="24"/>
          <w:szCs w:val="28"/>
        </w:rPr>
        <w:t>”</w:t>
      </w:r>
    </w:p>
    <w:p w:rsidR="00E26848" w:rsidRDefault="00E26848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91E3D" w:rsidRPr="00386833" w:rsidRDefault="00791E3D" w:rsidP="00E26848">
      <w:pPr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Как видно из приведенных графиков величина коэффициента старения теплопроводности зависит от эквивалентной температуры, величина которой, в свою очередь, определяется законом распределения температуры в заданном диапазоне.</w:t>
      </w:r>
    </w:p>
    <w:p w:rsidR="00EB73B8" w:rsidRDefault="001B34AD" w:rsidP="00E26848">
      <w:pPr>
        <w:suppressAutoHyphens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Очевидно, что для материала </w:t>
      </w:r>
      <w:r w:rsidRPr="00386833">
        <w:rPr>
          <w:rFonts w:ascii="Times New Roman" w:hAnsi="Times New Roman"/>
          <w:sz w:val="28"/>
          <w:szCs w:val="28"/>
        </w:rPr>
        <w:t>“</w:t>
      </w:r>
      <w:r w:rsidR="00F344B7" w:rsidRPr="00386833">
        <w:rPr>
          <w:rFonts w:ascii="Times New Roman" w:hAnsi="Times New Roman"/>
          <w:sz w:val="28"/>
          <w:szCs w:val="28"/>
        </w:rPr>
        <w:t>М</w:t>
      </w:r>
      <w:proofErr w:type="gramStart"/>
      <w:r w:rsidR="00F344B7" w:rsidRPr="00386833">
        <w:rPr>
          <w:rFonts w:ascii="Times New Roman" w:hAnsi="Times New Roman"/>
          <w:sz w:val="28"/>
          <w:szCs w:val="28"/>
        </w:rPr>
        <w:t>1</w:t>
      </w:r>
      <w:proofErr w:type="gramEnd"/>
      <w:r w:rsidRPr="00386833">
        <w:rPr>
          <w:rFonts w:ascii="Times New Roman" w:hAnsi="Times New Roman"/>
          <w:sz w:val="28"/>
          <w:szCs w:val="28"/>
        </w:rPr>
        <w:t>”</w:t>
      </w:r>
      <w:r w:rsidR="00F344B7" w:rsidRPr="00386833">
        <w:rPr>
          <w:rFonts w:ascii="Times New Roman" w:hAnsi="Times New Roman"/>
          <w:sz w:val="28"/>
          <w:szCs w:val="28"/>
        </w:rPr>
        <w:t xml:space="preserve"> </w:t>
      </w:r>
      <w:r w:rsidR="00966A5C" w:rsidRPr="00386833">
        <w:rPr>
          <w:rFonts w:ascii="Times New Roman" w:hAnsi="Times New Roman"/>
          <w:sz w:val="28"/>
          <w:szCs w:val="28"/>
        </w:rPr>
        <w:t xml:space="preserve">потребуется введение коэффициента запаса на ухудшение теплопроводности </w:t>
      </w:r>
      <w:r w:rsidR="00A0506E" w:rsidRPr="00386833">
        <w:rPr>
          <w:rFonts w:ascii="Times New Roman" w:hAnsi="Times New Roman"/>
          <w:sz w:val="28"/>
          <w:szCs w:val="28"/>
        </w:rPr>
        <w:t xml:space="preserve">для условий эксплуатации, соответствующих </w:t>
      </w:r>
      <w:r w:rsidR="00966A5C" w:rsidRPr="00386833">
        <w:rPr>
          <w:rFonts w:ascii="Times New Roman" w:hAnsi="Times New Roman"/>
          <w:sz w:val="28"/>
          <w:szCs w:val="28"/>
        </w:rPr>
        <w:t>эквивалентной температуре выше</w:t>
      </w:r>
      <w:r w:rsidR="00E66E6B" w:rsidRPr="00386833">
        <w:rPr>
          <w:rFonts w:ascii="Times New Roman" w:hAnsi="Times New Roman"/>
          <w:sz w:val="28"/>
          <w:szCs w:val="28"/>
        </w:rPr>
        <w:t xml:space="preserve"> 10</w:t>
      </w:r>
      <w:r w:rsidR="00E66E6B" w:rsidRPr="00386833">
        <w:rPr>
          <w:rFonts w:ascii="Times New Roman" w:hAnsi="Times New Roman" w:cs="Times New Roman"/>
          <w:sz w:val="28"/>
          <w:szCs w:val="28"/>
        </w:rPr>
        <w:t>°</w:t>
      </w:r>
      <w:r w:rsidR="00E66E6B" w:rsidRPr="00386833">
        <w:rPr>
          <w:rFonts w:ascii="Times New Roman" w:hAnsi="Times New Roman"/>
          <w:sz w:val="28"/>
          <w:szCs w:val="28"/>
          <w:lang w:val="en-US"/>
        </w:rPr>
        <w:t>C</w:t>
      </w:r>
      <w:r w:rsidR="00966A5C" w:rsidRPr="00386833">
        <w:rPr>
          <w:rFonts w:ascii="Times New Roman" w:hAnsi="Times New Roman"/>
          <w:spacing w:val="8"/>
          <w:sz w:val="28"/>
          <w:szCs w:val="28"/>
        </w:rPr>
        <w:t xml:space="preserve">. </w:t>
      </w:r>
      <w:r w:rsidR="00966A5C" w:rsidRPr="00386833">
        <w:rPr>
          <w:rFonts w:ascii="Times New Roman" w:hAnsi="Times New Roman"/>
          <w:sz w:val="28"/>
          <w:szCs w:val="28"/>
        </w:rPr>
        <w:t>Для материала</w:t>
      </w:r>
      <w:r w:rsidR="00F344B7" w:rsidRPr="00386833">
        <w:rPr>
          <w:rFonts w:ascii="Times New Roman" w:hAnsi="Times New Roman"/>
          <w:sz w:val="28"/>
          <w:szCs w:val="28"/>
        </w:rPr>
        <w:t xml:space="preserve"> </w:t>
      </w:r>
      <w:r w:rsidR="00966A5C" w:rsidRPr="00386833">
        <w:rPr>
          <w:rFonts w:ascii="Times New Roman" w:hAnsi="Times New Roman"/>
          <w:sz w:val="28"/>
          <w:szCs w:val="28"/>
        </w:rPr>
        <w:t>“</w:t>
      </w:r>
      <w:r w:rsidR="00F344B7" w:rsidRPr="00386833">
        <w:rPr>
          <w:rFonts w:ascii="Times New Roman" w:hAnsi="Times New Roman"/>
          <w:sz w:val="28"/>
          <w:szCs w:val="28"/>
        </w:rPr>
        <w:t>М</w:t>
      </w:r>
      <w:proofErr w:type="gramStart"/>
      <w:r w:rsidR="00F344B7" w:rsidRPr="00386833">
        <w:rPr>
          <w:rFonts w:ascii="Times New Roman" w:hAnsi="Times New Roman"/>
          <w:sz w:val="28"/>
          <w:szCs w:val="28"/>
        </w:rPr>
        <w:t>2</w:t>
      </w:r>
      <w:proofErr w:type="gramEnd"/>
      <w:r w:rsidR="00966A5C" w:rsidRPr="00386833">
        <w:rPr>
          <w:rFonts w:ascii="Times New Roman" w:hAnsi="Times New Roman"/>
          <w:sz w:val="28"/>
          <w:szCs w:val="28"/>
        </w:rPr>
        <w:t>” введение коэффициента з</w:t>
      </w:r>
      <w:r w:rsidR="00E26848">
        <w:rPr>
          <w:rFonts w:ascii="Times New Roman" w:hAnsi="Times New Roman"/>
          <w:sz w:val="28"/>
          <w:szCs w:val="28"/>
        </w:rPr>
        <w:t>апаса возможно не потребуется.</w:t>
      </w:r>
    </w:p>
    <w:p w:rsidR="00E26848" w:rsidRPr="00386833" w:rsidRDefault="00E26848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11EF0" w:rsidRPr="00E26848" w:rsidRDefault="00E66E6B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26848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="00791E3D" w:rsidRPr="00E26848">
        <w:rPr>
          <w:rFonts w:ascii="Times New Roman" w:eastAsia="Calibri" w:hAnsi="Times New Roman" w:cs="Times New Roman"/>
          <w:b/>
          <w:sz w:val="28"/>
          <w:szCs w:val="28"/>
        </w:rPr>
        <w:t xml:space="preserve"> и рекомендации</w:t>
      </w:r>
    </w:p>
    <w:p w:rsidR="008B6E3F" w:rsidRPr="00386833" w:rsidRDefault="00F344B7" w:rsidP="00E26848">
      <w:pPr>
        <w:suppressAutoHyphens/>
        <w:spacing w:before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 xml:space="preserve">Для повышения эффективности </w:t>
      </w:r>
      <w:r w:rsidR="00EB73B8" w:rsidRPr="00386833">
        <w:rPr>
          <w:rFonts w:ascii="Times New Roman" w:eastAsia="Calibri" w:hAnsi="Times New Roman" w:cs="Times New Roman"/>
          <w:sz w:val="28"/>
          <w:szCs w:val="28"/>
        </w:rPr>
        <w:t>исследовани</w:t>
      </w:r>
      <w:r w:rsidRPr="00386833">
        <w:rPr>
          <w:rFonts w:ascii="Times New Roman" w:eastAsia="Calibri" w:hAnsi="Times New Roman" w:cs="Times New Roman"/>
          <w:sz w:val="28"/>
          <w:szCs w:val="28"/>
        </w:rPr>
        <w:t>й</w:t>
      </w:r>
      <w:r w:rsidR="00EB73B8" w:rsidRPr="00386833">
        <w:rPr>
          <w:rFonts w:ascii="Times New Roman" w:eastAsia="Calibri" w:hAnsi="Times New Roman" w:cs="Times New Roman"/>
          <w:sz w:val="28"/>
          <w:szCs w:val="28"/>
        </w:rPr>
        <w:t xml:space="preserve"> свойств материалов при </w:t>
      </w:r>
      <w:proofErr w:type="spellStart"/>
      <w:r w:rsidRPr="00386833">
        <w:rPr>
          <w:rFonts w:ascii="Times New Roman" w:eastAsia="Calibri" w:hAnsi="Times New Roman" w:cs="Times New Roman"/>
          <w:sz w:val="28"/>
          <w:szCs w:val="28"/>
        </w:rPr>
        <w:t>тепловлажностном</w:t>
      </w:r>
      <w:proofErr w:type="spellEnd"/>
      <w:r w:rsidR="00EB73B8" w:rsidRPr="00386833">
        <w:rPr>
          <w:rFonts w:ascii="Times New Roman" w:eastAsia="Calibri" w:hAnsi="Times New Roman" w:cs="Times New Roman"/>
          <w:sz w:val="28"/>
          <w:szCs w:val="28"/>
        </w:rPr>
        <w:t xml:space="preserve"> старении</w:t>
      </w:r>
      <w:r w:rsidR="006A65B4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99B" w:rsidRPr="00386833">
        <w:rPr>
          <w:rFonts w:ascii="Times New Roman" w:eastAsia="Calibri" w:hAnsi="Times New Roman" w:cs="Times New Roman"/>
          <w:sz w:val="28"/>
          <w:szCs w:val="28"/>
        </w:rPr>
        <w:t xml:space="preserve">и снижения коэффициента запаса на старение </w:t>
      </w:r>
      <w:r w:rsidR="006A65B4" w:rsidRPr="00386833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8B6E3F" w:rsidRPr="0038683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44B7" w:rsidRPr="00386833" w:rsidRDefault="00F344B7" w:rsidP="00E26848">
      <w:pPr>
        <w:suppressAutoHyphens/>
        <w:spacing w:before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а)</w:t>
      </w:r>
      <w:r w:rsidR="006A65B4" w:rsidRPr="00386833">
        <w:rPr>
          <w:rFonts w:ascii="Times New Roman" w:eastAsia="Calibri" w:hAnsi="Times New Roman" w:cs="Times New Roman"/>
          <w:sz w:val="28"/>
          <w:szCs w:val="28"/>
        </w:rPr>
        <w:t xml:space="preserve"> используя 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>вероятностные модели эксплуатации</w:t>
      </w:r>
      <w:r w:rsidR="006A65B4" w:rsidRPr="00386833">
        <w:rPr>
          <w:rFonts w:ascii="Times New Roman" w:eastAsia="Calibri" w:hAnsi="Times New Roman" w:cs="Times New Roman"/>
          <w:sz w:val="28"/>
          <w:szCs w:val="28"/>
        </w:rPr>
        <w:t xml:space="preserve"> прогнозировать закон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>ы</w:t>
      </w:r>
      <w:r w:rsidR="006A65B4" w:rsidRPr="00386833">
        <w:rPr>
          <w:rFonts w:ascii="Times New Roman" w:eastAsia="Calibri" w:hAnsi="Times New Roman" w:cs="Times New Roman"/>
          <w:sz w:val="28"/>
          <w:szCs w:val="28"/>
        </w:rPr>
        <w:t xml:space="preserve"> распределения температур в заданн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>ых</w:t>
      </w:r>
      <w:r w:rsidR="006A65B4" w:rsidRPr="00386833">
        <w:rPr>
          <w:rFonts w:ascii="Times New Roman" w:eastAsia="Calibri" w:hAnsi="Times New Roman" w:cs="Times New Roman"/>
          <w:sz w:val="28"/>
          <w:szCs w:val="28"/>
        </w:rPr>
        <w:t xml:space="preserve"> диапазон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>ах</w:t>
      </w:r>
      <w:r w:rsidRPr="0038683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44B7" w:rsidRPr="00386833" w:rsidRDefault="00F344B7" w:rsidP="00E26848">
      <w:pPr>
        <w:suppressAutoHyphens/>
        <w:spacing w:before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б)</w:t>
      </w:r>
      <w:r w:rsidR="006A65B4" w:rsidRPr="00386833">
        <w:rPr>
          <w:rFonts w:ascii="Times New Roman" w:eastAsia="Calibri" w:hAnsi="Times New Roman" w:cs="Times New Roman"/>
          <w:sz w:val="28"/>
          <w:szCs w:val="28"/>
        </w:rPr>
        <w:t xml:space="preserve"> определ</w:t>
      </w:r>
      <w:r w:rsidR="00B3299B"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>ть</w:t>
      </w:r>
      <w:r w:rsidR="008B6E3F" w:rsidRPr="00386833">
        <w:rPr>
          <w:rFonts w:ascii="Times New Roman" w:eastAsia="Calibri" w:hAnsi="Times New Roman" w:cs="Times New Roman"/>
          <w:sz w:val="28"/>
          <w:szCs w:val="28"/>
        </w:rPr>
        <w:t xml:space="preserve"> уровень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изменения коэффициента старения 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>исследуем</w:t>
      </w:r>
      <w:r w:rsidRPr="00386833">
        <w:rPr>
          <w:rFonts w:ascii="Times New Roman" w:eastAsia="Calibri" w:hAnsi="Times New Roman" w:cs="Times New Roman"/>
          <w:sz w:val="28"/>
          <w:szCs w:val="28"/>
        </w:rPr>
        <w:t>ой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 xml:space="preserve"> характеристик</w:t>
      </w:r>
      <w:r w:rsidRPr="00386833">
        <w:rPr>
          <w:rFonts w:ascii="Times New Roman" w:eastAsia="Calibri" w:hAnsi="Times New Roman" w:cs="Times New Roman"/>
          <w:sz w:val="28"/>
          <w:szCs w:val="28"/>
        </w:rPr>
        <w:t>и</w:t>
      </w:r>
      <w:r w:rsidR="00711EF0" w:rsidRPr="00386833">
        <w:rPr>
          <w:rFonts w:ascii="Times New Roman" w:eastAsia="Calibri" w:hAnsi="Times New Roman" w:cs="Times New Roman"/>
          <w:sz w:val="28"/>
          <w:szCs w:val="28"/>
        </w:rPr>
        <w:t xml:space="preserve"> материалов</w:t>
      </w:r>
      <w:proofErr w:type="gramEnd"/>
      <w:r w:rsidRPr="00386833">
        <w:rPr>
          <w:rFonts w:ascii="Times New Roman" w:eastAsia="Calibri" w:hAnsi="Times New Roman" w:cs="Times New Roman"/>
          <w:sz w:val="28"/>
          <w:szCs w:val="28"/>
        </w:rPr>
        <w:t>;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3E98" w:rsidRPr="00386833" w:rsidRDefault="00F344B7" w:rsidP="00E26848">
      <w:pPr>
        <w:suppressAutoHyphens/>
        <w:spacing w:before="0" w:line="360" w:lineRule="auto"/>
        <w:ind w:firstLine="284"/>
        <w:rPr>
          <w:rFonts w:ascii="Times New Roman" w:eastAsia="Calibri" w:hAnsi="Times New Roman"/>
          <w:sz w:val="28"/>
          <w:szCs w:val="28"/>
        </w:rPr>
      </w:pPr>
      <w:r w:rsidRPr="00386833">
        <w:rPr>
          <w:rFonts w:ascii="Times New Roman" w:eastAsia="Calibri" w:hAnsi="Times New Roman" w:cs="Times New Roman"/>
          <w:sz w:val="28"/>
          <w:szCs w:val="28"/>
        </w:rPr>
        <w:t>в)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 на основе полученных результатов принимать решение либо о введении </w:t>
      </w:r>
      <w:r w:rsidR="00E66E6B" w:rsidRPr="00386833">
        <w:rPr>
          <w:rFonts w:ascii="Times New Roman" w:eastAsia="Calibri" w:hAnsi="Times New Roman" w:cs="Times New Roman"/>
          <w:sz w:val="28"/>
          <w:szCs w:val="28"/>
        </w:rPr>
        <w:t xml:space="preserve">в конструкцию 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>коэффициент</w:t>
      </w:r>
      <w:r w:rsidR="00DC238E" w:rsidRPr="00386833">
        <w:rPr>
          <w:rFonts w:ascii="Times New Roman" w:eastAsia="Calibri" w:hAnsi="Times New Roman" w:cs="Times New Roman"/>
          <w:sz w:val="28"/>
          <w:szCs w:val="28"/>
        </w:rPr>
        <w:t>ов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 запаса</w:t>
      </w:r>
      <w:r w:rsidR="00E66E6B" w:rsidRPr="00386833">
        <w:rPr>
          <w:rFonts w:ascii="Times New Roman" w:eastAsia="Calibri" w:hAnsi="Times New Roman" w:cs="Times New Roman"/>
          <w:sz w:val="28"/>
          <w:szCs w:val="28"/>
        </w:rPr>
        <w:t xml:space="preserve"> на старение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r w:rsidR="00DC238E" w:rsidRPr="0038683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>корректиров</w:t>
      </w:r>
      <w:r w:rsidR="00DC238E" w:rsidRPr="00386833">
        <w:rPr>
          <w:rFonts w:ascii="Times New Roman" w:eastAsia="Calibri" w:hAnsi="Times New Roman" w:cs="Times New Roman"/>
          <w:sz w:val="28"/>
          <w:szCs w:val="28"/>
        </w:rPr>
        <w:t>ке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99B" w:rsidRPr="00386833">
        <w:rPr>
          <w:rFonts w:ascii="Times New Roman" w:eastAsia="Calibri" w:hAnsi="Times New Roman" w:cs="Times New Roman"/>
          <w:sz w:val="28"/>
          <w:szCs w:val="28"/>
        </w:rPr>
        <w:t>схемы и условий</w:t>
      </w:r>
      <w:r w:rsidR="007E274E" w:rsidRPr="00386833">
        <w:rPr>
          <w:rFonts w:ascii="Times New Roman" w:eastAsia="Calibri" w:hAnsi="Times New Roman" w:cs="Times New Roman"/>
          <w:sz w:val="28"/>
          <w:szCs w:val="28"/>
        </w:rPr>
        <w:t xml:space="preserve"> эксплуатации</w:t>
      </w:r>
      <w:r w:rsidR="00DC238E" w:rsidRPr="00386833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C73E98" w:rsidRPr="00386833" w:rsidSect="00126629"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DC" w:rsidRDefault="001B75DC" w:rsidP="001B75DC">
      <w:pPr>
        <w:spacing w:before="0"/>
      </w:pPr>
      <w:r>
        <w:separator/>
      </w:r>
    </w:p>
  </w:endnote>
  <w:endnote w:type="continuationSeparator" w:id="0">
    <w:p w:rsidR="001B75DC" w:rsidRDefault="001B75DC" w:rsidP="001B75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403267"/>
      <w:docPartObj>
        <w:docPartGallery w:val="Page Numbers (Bottom of Page)"/>
        <w:docPartUnique/>
      </w:docPartObj>
    </w:sdtPr>
    <w:sdtEndPr/>
    <w:sdtContent>
      <w:p w:rsidR="001B75DC" w:rsidRDefault="001B75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848">
          <w:rPr>
            <w:noProof/>
          </w:rPr>
          <w:t>11</w:t>
        </w:r>
        <w:r>
          <w:fldChar w:fldCharType="end"/>
        </w:r>
      </w:p>
    </w:sdtContent>
  </w:sdt>
  <w:p w:rsidR="001B75DC" w:rsidRDefault="001B75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DC" w:rsidRDefault="001B75DC" w:rsidP="001B75DC">
      <w:pPr>
        <w:spacing w:before="0"/>
      </w:pPr>
      <w:r>
        <w:separator/>
      </w:r>
    </w:p>
  </w:footnote>
  <w:footnote w:type="continuationSeparator" w:id="0">
    <w:p w:rsidR="001B75DC" w:rsidRDefault="001B75DC" w:rsidP="001B75D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2A1"/>
    <w:rsid w:val="00043A44"/>
    <w:rsid w:val="000460B2"/>
    <w:rsid w:val="00097329"/>
    <w:rsid w:val="000A01E4"/>
    <w:rsid w:val="000A1017"/>
    <w:rsid w:val="000A3899"/>
    <w:rsid w:val="000B0848"/>
    <w:rsid w:val="000E0A17"/>
    <w:rsid w:val="000E0A75"/>
    <w:rsid w:val="001062B1"/>
    <w:rsid w:val="00112143"/>
    <w:rsid w:val="00117948"/>
    <w:rsid w:val="00122F82"/>
    <w:rsid w:val="00126629"/>
    <w:rsid w:val="001345AD"/>
    <w:rsid w:val="001350D0"/>
    <w:rsid w:val="0014368B"/>
    <w:rsid w:val="00143F01"/>
    <w:rsid w:val="00177464"/>
    <w:rsid w:val="001810AD"/>
    <w:rsid w:val="001867D8"/>
    <w:rsid w:val="001A10D5"/>
    <w:rsid w:val="001B34AD"/>
    <w:rsid w:val="001B4D99"/>
    <w:rsid w:val="001B674E"/>
    <w:rsid w:val="001B75DC"/>
    <w:rsid w:val="001C3BD1"/>
    <w:rsid w:val="001D2028"/>
    <w:rsid w:val="001D3377"/>
    <w:rsid w:val="001E0E54"/>
    <w:rsid w:val="001E1454"/>
    <w:rsid w:val="002130DA"/>
    <w:rsid w:val="00217B3F"/>
    <w:rsid w:val="0022775A"/>
    <w:rsid w:val="00240D47"/>
    <w:rsid w:val="00243DAD"/>
    <w:rsid w:val="00246BD9"/>
    <w:rsid w:val="00247426"/>
    <w:rsid w:val="00253710"/>
    <w:rsid w:val="00263A43"/>
    <w:rsid w:val="002729A9"/>
    <w:rsid w:val="002B121F"/>
    <w:rsid w:val="002B77D4"/>
    <w:rsid w:val="002C08D8"/>
    <w:rsid w:val="002D3ECF"/>
    <w:rsid w:val="002E7B09"/>
    <w:rsid w:val="002F56F2"/>
    <w:rsid w:val="00300255"/>
    <w:rsid w:val="0031046D"/>
    <w:rsid w:val="003455B6"/>
    <w:rsid w:val="0035528E"/>
    <w:rsid w:val="00371D41"/>
    <w:rsid w:val="00380AF8"/>
    <w:rsid w:val="00386833"/>
    <w:rsid w:val="003B0FEE"/>
    <w:rsid w:val="003D72A1"/>
    <w:rsid w:val="003F45E5"/>
    <w:rsid w:val="00444EE5"/>
    <w:rsid w:val="00446A80"/>
    <w:rsid w:val="00460221"/>
    <w:rsid w:val="004618B5"/>
    <w:rsid w:val="00470DCB"/>
    <w:rsid w:val="00481B49"/>
    <w:rsid w:val="004838A6"/>
    <w:rsid w:val="00497C7C"/>
    <w:rsid w:val="004D6FE6"/>
    <w:rsid w:val="004F04C6"/>
    <w:rsid w:val="00504207"/>
    <w:rsid w:val="00505874"/>
    <w:rsid w:val="005200B1"/>
    <w:rsid w:val="00563DD7"/>
    <w:rsid w:val="00585087"/>
    <w:rsid w:val="00587231"/>
    <w:rsid w:val="005904A0"/>
    <w:rsid w:val="005B36DD"/>
    <w:rsid w:val="005C04B2"/>
    <w:rsid w:val="005C6054"/>
    <w:rsid w:val="005E095E"/>
    <w:rsid w:val="005F1EB0"/>
    <w:rsid w:val="005F7B94"/>
    <w:rsid w:val="006074A9"/>
    <w:rsid w:val="00611919"/>
    <w:rsid w:val="006270BB"/>
    <w:rsid w:val="00631E77"/>
    <w:rsid w:val="006401A2"/>
    <w:rsid w:val="006616E7"/>
    <w:rsid w:val="00667D97"/>
    <w:rsid w:val="0067468F"/>
    <w:rsid w:val="006752A0"/>
    <w:rsid w:val="006867C1"/>
    <w:rsid w:val="00687E2B"/>
    <w:rsid w:val="006A65B4"/>
    <w:rsid w:val="006E2D6D"/>
    <w:rsid w:val="00701085"/>
    <w:rsid w:val="00711EF0"/>
    <w:rsid w:val="00717CFC"/>
    <w:rsid w:val="0072330D"/>
    <w:rsid w:val="007239A3"/>
    <w:rsid w:val="007250FD"/>
    <w:rsid w:val="00727C11"/>
    <w:rsid w:val="00775D31"/>
    <w:rsid w:val="00780A07"/>
    <w:rsid w:val="007906B7"/>
    <w:rsid w:val="00791E3D"/>
    <w:rsid w:val="007E274E"/>
    <w:rsid w:val="008A3568"/>
    <w:rsid w:val="008B00E9"/>
    <w:rsid w:val="008B2B1B"/>
    <w:rsid w:val="008B6E3F"/>
    <w:rsid w:val="008E5C7B"/>
    <w:rsid w:val="008F6A09"/>
    <w:rsid w:val="009004B8"/>
    <w:rsid w:val="00903C8E"/>
    <w:rsid w:val="00910902"/>
    <w:rsid w:val="00914EF5"/>
    <w:rsid w:val="0091501B"/>
    <w:rsid w:val="00923C64"/>
    <w:rsid w:val="009330C3"/>
    <w:rsid w:val="0093415B"/>
    <w:rsid w:val="00935E4C"/>
    <w:rsid w:val="00947DB0"/>
    <w:rsid w:val="00950CC4"/>
    <w:rsid w:val="00966A5C"/>
    <w:rsid w:val="009704A0"/>
    <w:rsid w:val="0097338F"/>
    <w:rsid w:val="0097410F"/>
    <w:rsid w:val="009751B3"/>
    <w:rsid w:val="00992051"/>
    <w:rsid w:val="009C1C48"/>
    <w:rsid w:val="00A0506E"/>
    <w:rsid w:val="00A05CED"/>
    <w:rsid w:val="00A67DA0"/>
    <w:rsid w:val="00A7206C"/>
    <w:rsid w:val="00A8482B"/>
    <w:rsid w:val="00AC5C29"/>
    <w:rsid w:val="00AD54D5"/>
    <w:rsid w:val="00AF4EE8"/>
    <w:rsid w:val="00B024D9"/>
    <w:rsid w:val="00B04253"/>
    <w:rsid w:val="00B167B7"/>
    <w:rsid w:val="00B3299B"/>
    <w:rsid w:val="00B47881"/>
    <w:rsid w:val="00B65FDC"/>
    <w:rsid w:val="00B81F0C"/>
    <w:rsid w:val="00BB25F9"/>
    <w:rsid w:val="00BC27DA"/>
    <w:rsid w:val="00BC779A"/>
    <w:rsid w:val="00BD6031"/>
    <w:rsid w:val="00BE4610"/>
    <w:rsid w:val="00C056FF"/>
    <w:rsid w:val="00C34181"/>
    <w:rsid w:val="00C3746D"/>
    <w:rsid w:val="00C73E98"/>
    <w:rsid w:val="00C75A7F"/>
    <w:rsid w:val="00C851C6"/>
    <w:rsid w:val="00C852D4"/>
    <w:rsid w:val="00C86F93"/>
    <w:rsid w:val="00C90BBB"/>
    <w:rsid w:val="00CA15F7"/>
    <w:rsid w:val="00CD7D0F"/>
    <w:rsid w:val="00CE0432"/>
    <w:rsid w:val="00CE4A8D"/>
    <w:rsid w:val="00D07780"/>
    <w:rsid w:val="00D105F1"/>
    <w:rsid w:val="00D3045E"/>
    <w:rsid w:val="00D35603"/>
    <w:rsid w:val="00D37C28"/>
    <w:rsid w:val="00D546F2"/>
    <w:rsid w:val="00D85EA7"/>
    <w:rsid w:val="00DC238E"/>
    <w:rsid w:val="00DE2D9B"/>
    <w:rsid w:val="00DE32BF"/>
    <w:rsid w:val="00DF5467"/>
    <w:rsid w:val="00DF7E97"/>
    <w:rsid w:val="00E01229"/>
    <w:rsid w:val="00E0714B"/>
    <w:rsid w:val="00E154A3"/>
    <w:rsid w:val="00E26848"/>
    <w:rsid w:val="00E32CBC"/>
    <w:rsid w:val="00E51019"/>
    <w:rsid w:val="00E51F41"/>
    <w:rsid w:val="00E62688"/>
    <w:rsid w:val="00E66E6B"/>
    <w:rsid w:val="00E779A4"/>
    <w:rsid w:val="00E80C5C"/>
    <w:rsid w:val="00E861C6"/>
    <w:rsid w:val="00E90B29"/>
    <w:rsid w:val="00E9316E"/>
    <w:rsid w:val="00EA56B5"/>
    <w:rsid w:val="00EB73B8"/>
    <w:rsid w:val="00EC4A89"/>
    <w:rsid w:val="00EF5BEB"/>
    <w:rsid w:val="00EF6462"/>
    <w:rsid w:val="00F10980"/>
    <w:rsid w:val="00F21C5E"/>
    <w:rsid w:val="00F344B7"/>
    <w:rsid w:val="00F51657"/>
    <w:rsid w:val="00F5376C"/>
    <w:rsid w:val="00F61098"/>
    <w:rsid w:val="00F6233D"/>
    <w:rsid w:val="00F72B39"/>
    <w:rsid w:val="00F9782E"/>
    <w:rsid w:val="00FB4A19"/>
    <w:rsid w:val="00FD31EF"/>
    <w:rsid w:val="00FD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1C6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1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5BEB"/>
    <w:pPr>
      <w:ind w:left="720"/>
      <w:contextualSpacing/>
    </w:pPr>
  </w:style>
  <w:style w:type="table" w:styleId="a6">
    <w:name w:val="Table Grid"/>
    <w:basedOn w:val="a1"/>
    <w:uiPriority w:val="59"/>
    <w:rsid w:val="0067468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5200B1"/>
    <w:rPr>
      <w:color w:val="808080"/>
    </w:rPr>
  </w:style>
  <w:style w:type="character" w:styleId="a8">
    <w:name w:val="Hyperlink"/>
    <w:basedOn w:val="a0"/>
    <w:uiPriority w:val="99"/>
    <w:unhideWhenUsed/>
    <w:rsid w:val="001B75D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B75DC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0"/>
    <w:link w:val="a9"/>
    <w:uiPriority w:val="99"/>
    <w:rsid w:val="001B75DC"/>
  </w:style>
  <w:style w:type="paragraph" w:styleId="ab">
    <w:name w:val="footer"/>
    <w:basedOn w:val="a"/>
    <w:link w:val="ac"/>
    <w:uiPriority w:val="99"/>
    <w:unhideWhenUsed/>
    <w:rsid w:val="001B75DC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0"/>
    <w:link w:val="ab"/>
    <w:uiPriority w:val="99"/>
    <w:rsid w:val="001B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work_e_p3200\tanja\&#1070;&#1059;&#1088;&#1043;&#1059;\075-2015\&#1088;&#1072;&#1089;&#1095;&#1077;&#1090;&#1099;%20&#1082;%20&#1086;&#1090;&#1095;&#1077;&#1090;&#1091;\&#1085;&#1087;\&#1096;10\r1Q&#1082;&#1090;&#1087;10-Q&#1086;&#1101;-(-5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work_e_p3200\tanja\&#1044;&#1083;&#1103;%20&#1040;&#1048;%20&#1053;&#1086;&#1074;&#1080;&#1082;&#1086;&#1074;&#107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work_e_p3200\tanja\&#1044;&#1083;&#1103;%20&#1040;&#1048;%20&#1053;&#1086;&#1074;&#1080;&#1082;&#1086;&#1074;&#1072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work_e_p3200\tanja\&#1044;&#1083;&#1103;%20&#1040;&#1048;%20&#1053;&#1086;&#1074;&#1080;&#1082;&#1086;&#1074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151050356623756E-2"/>
          <c:y val="2.8911386076740406E-2"/>
          <c:w val="0.85355962808949026"/>
          <c:h val="0.81754796495508486"/>
        </c:manualLayout>
      </c:layout>
      <c:scatterChart>
        <c:scatterStyle val="smoothMarker"/>
        <c:varyColors val="0"/>
        <c:ser>
          <c:idx val="6"/>
          <c:order val="0"/>
          <c:tx>
            <c:strRef>
              <c:f>tddat!$D$3:$D$4</c:f>
              <c:strCache>
                <c:ptCount val="1"/>
                <c:pt idx="0">
                  <c:v>Тд 17,47</c:v>
                </c:pt>
              </c:strCache>
            </c:strRef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plus"/>
            <c:size val="5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xVal>
            <c:numRef>
              <c:f>tddat!$C$7:$C$404</c:f>
              <c:numCache>
                <c:formatCode>0.00E+00</c:formatCode>
                <c:ptCount val="398"/>
                <c:pt idx="0">
                  <c:v>0.98999939999999997</c:v>
                </c:pt>
                <c:pt idx="1">
                  <c:v>0.98999939999999997</c:v>
                </c:pt>
                <c:pt idx="2" formatCode="General">
                  <c:v>34.130280000000006</c:v>
                </c:pt>
                <c:pt idx="3" formatCode="General">
                  <c:v>34.130280000000006</c:v>
                </c:pt>
                <c:pt idx="4" formatCode="General">
                  <c:v>38.039620000000006</c:v>
                </c:pt>
                <c:pt idx="5" formatCode="General">
                  <c:v>38.039620000000006</c:v>
                </c:pt>
                <c:pt idx="6" formatCode="General">
                  <c:v>49.997620000000005</c:v>
                </c:pt>
                <c:pt idx="7" formatCode="General">
                  <c:v>53.996940000000002</c:v>
                </c:pt>
                <c:pt idx="8" formatCode="General">
                  <c:v>54.68683</c:v>
                </c:pt>
                <c:pt idx="9" formatCode="General">
                  <c:v>57.996270000000003</c:v>
                </c:pt>
                <c:pt idx="10" formatCode="General">
                  <c:v>58.696160000000013</c:v>
                </c:pt>
                <c:pt idx="11" formatCode="General">
                  <c:v>61.995600000000003</c:v>
                </c:pt>
                <c:pt idx="12" formatCode="General">
                  <c:v>65.995689999999996</c:v>
                </c:pt>
                <c:pt idx="13" formatCode="General">
                  <c:v>69.996539999999996</c:v>
                </c:pt>
                <c:pt idx="14" formatCode="General">
                  <c:v>73.997400000000027</c:v>
                </c:pt>
                <c:pt idx="15" formatCode="General">
                  <c:v>74.077420000000004</c:v>
                </c:pt>
                <c:pt idx="16" formatCode="General">
                  <c:v>77.998250000000027</c:v>
                </c:pt>
                <c:pt idx="17" formatCode="General">
                  <c:v>78.118279999999999</c:v>
                </c:pt>
                <c:pt idx="18" formatCode="General">
                  <c:v>81.999110000000314</c:v>
                </c:pt>
                <c:pt idx="19" formatCode="General">
                  <c:v>85.9999600000003</c:v>
                </c:pt>
                <c:pt idx="20" formatCode="General">
                  <c:v>90.000820000000004</c:v>
                </c:pt>
                <c:pt idx="21" formatCode="General">
                  <c:v>93.11148</c:v>
                </c:pt>
                <c:pt idx="22" formatCode="General">
                  <c:v>94.001670000000004</c:v>
                </c:pt>
                <c:pt idx="23" formatCode="General">
                  <c:v>97.162349999999989</c:v>
                </c:pt>
                <c:pt idx="24" formatCode="General">
                  <c:v>98.002529999999993</c:v>
                </c:pt>
                <c:pt idx="25" formatCode="General">
                  <c:v>102.0034</c:v>
                </c:pt>
                <c:pt idx="26" formatCode="General">
                  <c:v>106.00420000000022</c:v>
                </c:pt>
                <c:pt idx="27" formatCode="General">
                  <c:v>109.99509999999999</c:v>
                </c:pt>
                <c:pt idx="28" formatCode="General">
                  <c:v>112.0355</c:v>
                </c:pt>
                <c:pt idx="29" formatCode="General">
                  <c:v>113.99590000000002</c:v>
                </c:pt>
                <c:pt idx="30" formatCode="General">
                  <c:v>116.0864</c:v>
                </c:pt>
                <c:pt idx="31" formatCode="General">
                  <c:v>117.99679999999999</c:v>
                </c:pt>
                <c:pt idx="32" formatCode="General">
                  <c:v>121.99770000000002</c:v>
                </c:pt>
                <c:pt idx="33" formatCode="General">
                  <c:v>125.99850000000002</c:v>
                </c:pt>
                <c:pt idx="34" formatCode="General">
                  <c:v>129.99780000000001</c:v>
                </c:pt>
                <c:pt idx="35" formatCode="General">
                  <c:v>130.89730000000057</c:v>
                </c:pt>
                <c:pt idx="36" formatCode="General">
                  <c:v>133.9956</c:v>
                </c:pt>
                <c:pt idx="37" formatCode="General">
                  <c:v>134.9451</c:v>
                </c:pt>
                <c:pt idx="38" formatCode="General">
                  <c:v>138.0034</c:v>
                </c:pt>
                <c:pt idx="39" formatCode="General">
                  <c:v>142.00120000000001</c:v>
                </c:pt>
                <c:pt idx="40" formatCode="General">
                  <c:v>145.999</c:v>
                </c:pt>
                <c:pt idx="41" formatCode="General">
                  <c:v>149.74699999999999</c:v>
                </c:pt>
                <c:pt idx="42" formatCode="General">
                  <c:v>149.99680000000001</c:v>
                </c:pt>
                <c:pt idx="43" formatCode="General">
                  <c:v>153.79479999999998</c:v>
                </c:pt>
                <c:pt idx="44" formatCode="General">
                  <c:v>154.00459999999998</c:v>
                </c:pt>
                <c:pt idx="45" formatCode="General">
                  <c:v>158.00240000000053</c:v>
                </c:pt>
                <c:pt idx="46" formatCode="General">
                  <c:v>162.00020000000001</c:v>
                </c:pt>
                <c:pt idx="47" formatCode="General">
                  <c:v>165.99800000000027</c:v>
                </c:pt>
                <c:pt idx="48" formatCode="General">
                  <c:v>168.57659999999998</c:v>
                </c:pt>
                <c:pt idx="49" formatCode="General">
                  <c:v>169.9958</c:v>
                </c:pt>
                <c:pt idx="50" formatCode="General">
                  <c:v>172.62440000000001</c:v>
                </c:pt>
                <c:pt idx="51" formatCode="General">
                  <c:v>174.00359999999998</c:v>
                </c:pt>
                <c:pt idx="52" formatCode="General">
                  <c:v>178.00140000000007</c:v>
                </c:pt>
                <c:pt idx="53" formatCode="General">
                  <c:v>181.99930000000001</c:v>
                </c:pt>
                <c:pt idx="54" formatCode="General">
                  <c:v>185.99710000000007</c:v>
                </c:pt>
                <c:pt idx="55" formatCode="General">
                  <c:v>187.41630000000001</c:v>
                </c:pt>
                <c:pt idx="56" formatCode="General">
                  <c:v>190.00489999999999</c:v>
                </c:pt>
                <c:pt idx="57" formatCode="General">
                  <c:v>191.4641</c:v>
                </c:pt>
                <c:pt idx="58" formatCode="General">
                  <c:v>194.0027</c:v>
                </c:pt>
                <c:pt idx="59" formatCode="General">
                  <c:v>198.00050000000002</c:v>
                </c:pt>
                <c:pt idx="60" formatCode="General">
                  <c:v>201.99830000000054</c:v>
                </c:pt>
                <c:pt idx="61" formatCode="General">
                  <c:v>205.99610000000001</c:v>
                </c:pt>
                <c:pt idx="62" formatCode="General">
                  <c:v>206.24589999999998</c:v>
                </c:pt>
                <c:pt idx="63" formatCode="General">
                  <c:v>210.00389999999999</c:v>
                </c:pt>
                <c:pt idx="64" formatCode="General">
                  <c:v>210.29369999999992</c:v>
                </c:pt>
                <c:pt idx="65" formatCode="General">
                  <c:v>214.0017</c:v>
                </c:pt>
                <c:pt idx="66" formatCode="General">
                  <c:v>217.99949999999998</c:v>
                </c:pt>
                <c:pt idx="67" formatCode="General">
                  <c:v>221.99730000000054</c:v>
                </c:pt>
                <c:pt idx="68" formatCode="General">
                  <c:v>225.06559999999999</c:v>
                </c:pt>
                <c:pt idx="69" formatCode="General">
                  <c:v>225.99510000000001</c:v>
                </c:pt>
                <c:pt idx="70" formatCode="General">
                  <c:v>229.11339999999998</c:v>
                </c:pt>
                <c:pt idx="71" formatCode="General">
                  <c:v>230.00290000000001</c:v>
                </c:pt>
                <c:pt idx="72" formatCode="General">
                  <c:v>234.00069999999999</c:v>
                </c:pt>
                <c:pt idx="73" formatCode="General">
                  <c:v>237.99850000000001</c:v>
                </c:pt>
                <c:pt idx="74" formatCode="General">
                  <c:v>241.99630000000047</c:v>
                </c:pt>
                <c:pt idx="75" formatCode="General">
                  <c:v>243.88520000000054</c:v>
                </c:pt>
                <c:pt idx="76" formatCode="General">
                  <c:v>246.00409999999999</c:v>
                </c:pt>
                <c:pt idx="77" formatCode="General">
                  <c:v>247.93300000000002</c:v>
                </c:pt>
                <c:pt idx="78" formatCode="General">
                  <c:v>250.00190000000001</c:v>
                </c:pt>
                <c:pt idx="79" formatCode="General">
                  <c:v>253.99969999999999</c:v>
                </c:pt>
                <c:pt idx="80" formatCode="General">
                  <c:v>258.00049999999999</c:v>
                </c:pt>
                <c:pt idx="81" formatCode="General">
                  <c:v>262.00439999999969</c:v>
                </c:pt>
                <c:pt idx="82" formatCode="General">
                  <c:v>262.70509999999899</c:v>
                </c:pt>
                <c:pt idx="83" formatCode="General">
                  <c:v>265.99829999999838</c:v>
                </c:pt>
                <c:pt idx="84" formatCode="General">
                  <c:v>266.75909999999999</c:v>
                </c:pt>
                <c:pt idx="85" formatCode="General">
                  <c:v>270.00220000000002</c:v>
                </c:pt>
                <c:pt idx="86" formatCode="General">
                  <c:v>273.99609999999819</c:v>
                </c:pt>
                <c:pt idx="87" formatCode="General">
                  <c:v>278</c:v>
                </c:pt>
                <c:pt idx="88" formatCode="General">
                  <c:v>281.54349999999999</c:v>
                </c:pt>
                <c:pt idx="89" formatCode="General">
                  <c:v>282.00389999999999</c:v>
                </c:pt>
                <c:pt idx="90" formatCode="General">
                  <c:v>285.59739999999869</c:v>
                </c:pt>
                <c:pt idx="91" formatCode="General">
                  <c:v>285.99779999999856</c:v>
                </c:pt>
                <c:pt idx="92" formatCode="General">
                  <c:v>290.00170000000003</c:v>
                </c:pt>
                <c:pt idx="93" formatCode="General">
                  <c:v>293.99559999999843</c:v>
                </c:pt>
                <c:pt idx="94" formatCode="General">
                  <c:v>297.99949999999899</c:v>
                </c:pt>
                <c:pt idx="95" formatCode="General">
                  <c:v>300.38189999999969</c:v>
                </c:pt>
                <c:pt idx="96" formatCode="General">
                  <c:v>302.0034</c:v>
                </c:pt>
                <c:pt idx="97" formatCode="General">
                  <c:v>304.44580000000002</c:v>
                </c:pt>
                <c:pt idx="98" formatCode="General">
                  <c:v>305.99729999999869</c:v>
                </c:pt>
                <c:pt idx="99" formatCode="General">
                  <c:v>310.00129999999899</c:v>
                </c:pt>
                <c:pt idx="100" formatCode="General">
                  <c:v>313.99509999999844</c:v>
                </c:pt>
                <c:pt idx="101" formatCode="General">
                  <c:v>317.99909999999875</c:v>
                </c:pt>
                <c:pt idx="102" formatCode="General">
                  <c:v>319.24029999999999</c:v>
                </c:pt>
                <c:pt idx="103" formatCode="General">
                  <c:v>322.00299999999999</c:v>
                </c:pt>
                <c:pt idx="104" formatCode="General">
                  <c:v>323.29419999999863</c:v>
                </c:pt>
                <c:pt idx="105" formatCode="General">
                  <c:v>325.9968999999985</c:v>
                </c:pt>
                <c:pt idx="106" formatCode="General">
                  <c:v>330.00080000000008</c:v>
                </c:pt>
                <c:pt idx="107" formatCode="General">
                  <c:v>334.00470000000001</c:v>
                </c:pt>
                <c:pt idx="108" formatCode="General">
                  <c:v>337.99859999999819</c:v>
                </c:pt>
                <c:pt idx="109" formatCode="General">
                  <c:v>338.05860000000001</c:v>
                </c:pt>
                <c:pt idx="110" formatCode="General">
                  <c:v>342.0025</c:v>
                </c:pt>
                <c:pt idx="111" formatCode="General">
                  <c:v>342.11259999999999</c:v>
                </c:pt>
                <c:pt idx="112" formatCode="General">
                  <c:v>345.99639999999783</c:v>
                </c:pt>
                <c:pt idx="113" formatCode="General">
                  <c:v>350.00029999999964</c:v>
                </c:pt>
                <c:pt idx="114" formatCode="General">
                  <c:v>354.00420000000008</c:v>
                </c:pt>
                <c:pt idx="115" formatCode="General">
                  <c:v>356.87700000000001</c:v>
                </c:pt>
                <c:pt idx="116" formatCode="General">
                  <c:v>357.99809999999837</c:v>
                </c:pt>
                <c:pt idx="117" formatCode="General">
                  <c:v>360.9409</c:v>
                </c:pt>
                <c:pt idx="118" formatCode="General">
                  <c:v>362.00200000000001</c:v>
                </c:pt>
                <c:pt idx="119" formatCode="General">
                  <c:v>365.99589999999893</c:v>
                </c:pt>
                <c:pt idx="120" formatCode="General">
                  <c:v>369.99979999999869</c:v>
                </c:pt>
              </c:numCache>
            </c:numRef>
          </c:xVal>
          <c:yVal>
            <c:numRef>
              <c:f>tddat!$D$7:$D$404</c:f>
              <c:numCache>
                <c:formatCode>General</c:formatCode>
                <c:ptCount val="398"/>
                <c:pt idx="0">
                  <c:v>22.014500000000005</c:v>
                </c:pt>
                <c:pt idx="1">
                  <c:v>22.014500000000005</c:v>
                </c:pt>
                <c:pt idx="2">
                  <c:v>13.99994</c:v>
                </c:pt>
                <c:pt idx="3">
                  <c:v>13.99994</c:v>
                </c:pt>
                <c:pt idx="4">
                  <c:v>22.0014</c:v>
                </c:pt>
                <c:pt idx="5">
                  <c:v>22.0014</c:v>
                </c:pt>
                <c:pt idx="6">
                  <c:v>15.147609999999998</c:v>
                </c:pt>
                <c:pt idx="7">
                  <c:v>14.141569999999998</c:v>
                </c:pt>
                <c:pt idx="8">
                  <c:v>13.997160000000001</c:v>
                </c:pt>
                <c:pt idx="9">
                  <c:v>20.791319999999924</c:v>
                </c:pt>
                <c:pt idx="10">
                  <c:v>22.015809999999988</c:v>
                </c:pt>
                <c:pt idx="11">
                  <c:v>19.22784</c:v>
                </c:pt>
                <c:pt idx="12">
                  <c:v>16.662199999999917</c:v>
                </c:pt>
                <c:pt idx="13">
                  <c:v>15.09061</c:v>
                </c:pt>
                <c:pt idx="14">
                  <c:v>14.01675</c:v>
                </c:pt>
                <c:pt idx="15">
                  <c:v>13.998050000000001</c:v>
                </c:pt>
                <c:pt idx="16">
                  <c:v>21.826840000000001</c:v>
                </c:pt>
                <c:pt idx="17">
                  <c:v>22.014500000000005</c:v>
                </c:pt>
                <c:pt idx="18">
                  <c:v>18.710270000000001</c:v>
                </c:pt>
                <c:pt idx="19">
                  <c:v>16.313479999999988</c:v>
                </c:pt>
                <c:pt idx="20">
                  <c:v>14.824770000000001</c:v>
                </c:pt>
                <c:pt idx="21">
                  <c:v>13.998140000000001</c:v>
                </c:pt>
                <c:pt idx="22">
                  <c:v>15.58902</c:v>
                </c:pt>
                <c:pt idx="23">
                  <c:v>22.01276</c:v>
                </c:pt>
                <c:pt idx="24">
                  <c:v>21.674040000000005</c:v>
                </c:pt>
                <c:pt idx="25">
                  <c:v>17.989749999999844</c:v>
                </c:pt>
                <c:pt idx="26">
                  <c:v>15.87012</c:v>
                </c:pt>
                <c:pt idx="27">
                  <c:v>14.521389999999998</c:v>
                </c:pt>
                <c:pt idx="28">
                  <c:v>13.998319999999998</c:v>
                </c:pt>
                <c:pt idx="29">
                  <c:v>18.032260000000001</c:v>
                </c:pt>
                <c:pt idx="30">
                  <c:v>22.005980000000001</c:v>
                </c:pt>
                <c:pt idx="31">
                  <c:v>20.48351999999986</c:v>
                </c:pt>
                <c:pt idx="32">
                  <c:v>17.30255</c:v>
                </c:pt>
                <c:pt idx="33">
                  <c:v>15.441009999999999</c:v>
                </c:pt>
                <c:pt idx="34">
                  <c:v>14.221339999999998</c:v>
                </c:pt>
                <c:pt idx="35">
                  <c:v>13.998470000000001</c:v>
                </c:pt>
                <c:pt idx="36">
                  <c:v>20.337800000000094</c:v>
                </c:pt>
                <c:pt idx="37">
                  <c:v>22.00412</c:v>
                </c:pt>
                <c:pt idx="38">
                  <c:v>19.36401</c:v>
                </c:pt>
                <c:pt idx="39">
                  <c:v>16.670069999999999</c:v>
                </c:pt>
                <c:pt idx="40">
                  <c:v>15.04163</c:v>
                </c:pt>
                <c:pt idx="41">
                  <c:v>13.996490000000026</c:v>
                </c:pt>
                <c:pt idx="42">
                  <c:v>14.224880000000001</c:v>
                </c:pt>
                <c:pt idx="43">
                  <c:v>22.002929999999989</c:v>
                </c:pt>
                <c:pt idx="44">
                  <c:v>22.145199999999928</c:v>
                </c:pt>
                <c:pt idx="45">
                  <c:v>18.424189999999989</c:v>
                </c:pt>
                <c:pt idx="46">
                  <c:v>16.12067</c:v>
                </c:pt>
                <c:pt idx="47">
                  <c:v>14.683169999999999</c:v>
                </c:pt>
                <c:pt idx="48">
                  <c:v>13.99915</c:v>
                </c:pt>
                <c:pt idx="49">
                  <c:v>16.826229999999924</c:v>
                </c:pt>
                <c:pt idx="50">
                  <c:v>22.003539999999905</c:v>
                </c:pt>
                <c:pt idx="51">
                  <c:v>21.060119999999912</c:v>
                </c:pt>
                <c:pt idx="52">
                  <c:v>17.621700000000001</c:v>
                </c:pt>
                <c:pt idx="53">
                  <c:v>15.63504</c:v>
                </c:pt>
                <c:pt idx="54">
                  <c:v>14.35406</c:v>
                </c:pt>
                <c:pt idx="55">
                  <c:v>13.998290000000001</c:v>
                </c:pt>
                <c:pt idx="56">
                  <c:v>19.342559999999921</c:v>
                </c:pt>
                <c:pt idx="57">
                  <c:v>22.002289999999917</c:v>
                </c:pt>
                <c:pt idx="58">
                  <c:v>19.840579999999989</c:v>
                </c:pt>
                <c:pt idx="59">
                  <c:v>16.939450000000001</c:v>
                </c:pt>
                <c:pt idx="60">
                  <c:v>15.211359999999999</c:v>
                </c:pt>
                <c:pt idx="61">
                  <c:v>14.055080000000038</c:v>
                </c:pt>
                <c:pt idx="62">
                  <c:v>13.99704</c:v>
                </c:pt>
                <c:pt idx="63">
                  <c:v>21.525019999999913</c:v>
                </c:pt>
                <c:pt idx="64">
                  <c:v>22.003270000000001</c:v>
                </c:pt>
                <c:pt idx="65">
                  <c:v>18.811129999999999</c:v>
                </c:pt>
                <c:pt idx="66">
                  <c:v>16.348210000000002</c:v>
                </c:pt>
                <c:pt idx="67">
                  <c:v>14.82809</c:v>
                </c:pt>
                <c:pt idx="68">
                  <c:v>13.999270000000001</c:v>
                </c:pt>
                <c:pt idx="69">
                  <c:v>15.68188</c:v>
                </c:pt>
                <c:pt idx="70">
                  <c:v>22.003329999999913</c:v>
                </c:pt>
                <c:pt idx="71">
                  <c:v>21.613070000000079</c:v>
                </c:pt>
                <c:pt idx="72">
                  <c:v>17.939910000000001</c:v>
                </c:pt>
                <c:pt idx="73">
                  <c:v>15.82938</c:v>
                </c:pt>
                <c:pt idx="74">
                  <c:v>14.48404</c:v>
                </c:pt>
                <c:pt idx="75">
                  <c:v>13.99994</c:v>
                </c:pt>
                <c:pt idx="76">
                  <c:v>18.374479999999988</c:v>
                </c:pt>
                <c:pt idx="77">
                  <c:v>22.002039999999905</c:v>
                </c:pt>
                <c:pt idx="78">
                  <c:v>20.310580000000005</c:v>
                </c:pt>
                <c:pt idx="79">
                  <c:v>17.202970000000001</c:v>
                </c:pt>
                <c:pt idx="80">
                  <c:v>15.375980000000038</c:v>
                </c:pt>
                <c:pt idx="81">
                  <c:v>14.169650000000004</c:v>
                </c:pt>
                <c:pt idx="82">
                  <c:v>13.998990000000001</c:v>
                </c:pt>
                <c:pt idx="83">
                  <c:v>20.68768</c:v>
                </c:pt>
                <c:pt idx="84">
                  <c:v>22.003170000000001</c:v>
                </c:pt>
                <c:pt idx="85">
                  <c:v>19.200990000000001</c:v>
                </c:pt>
                <c:pt idx="86">
                  <c:v>16.579470000000001</c:v>
                </c:pt>
                <c:pt idx="87">
                  <c:v>14.977260000000001</c:v>
                </c:pt>
                <c:pt idx="88">
                  <c:v>13.999080000000006</c:v>
                </c:pt>
                <c:pt idx="89">
                  <c:v>14.618189999999998</c:v>
                </c:pt>
                <c:pt idx="90">
                  <c:v>22.000979999999988</c:v>
                </c:pt>
                <c:pt idx="91">
                  <c:v>22.07028</c:v>
                </c:pt>
                <c:pt idx="92">
                  <c:v>18.282649999999833</c:v>
                </c:pt>
                <c:pt idx="93">
                  <c:v>16.036190000000001</c:v>
                </c:pt>
                <c:pt idx="94">
                  <c:v>14.62228</c:v>
                </c:pt>
                <c:pt idx="95">
                  <c:v>13.99567</c:v>
                </c:pt>
                <c:pt idx="96">
                  <c:v>17.27628</c:v>
                </c:pt>
                <c:pt idx="97">
                  <c:v>22.017430000000001</c:v>
                </c:pt>
                <c:pt idx="98">
                  <c:v>20.883120000000002</c:v>
                </c:pt>
                <c:pt idx="99">
                  <c:v>17.517969999999998</c:v>
                </c:pt>
                <c:pt idx="100">
                  <c:v>15.573180000000002</c:v>
                </c:pt>
                <c:pt idx="101">
                  <c:v>14.307650000000002</c:v>
                </c:pt>
                <c:pt idx="102">
                  <c:v>13.99747</c:v>
                </c:pt>
                <c:pt idx="103">
                  <c:v>19.68216</c:v>
                </c:pt>
                <c:pt idx="104">
                  <c:v>22.000029999999921</c:v>
                </c:pt>
                <c:pt idx="105">
                  <c:v>19.686399999999924</c:v>
                </c:pt>
                <c:pt idx="106">
                  <c:v>16.848749999999864</c:v>
                </c:pt>
                <c:pt idx="107">
                  <c:v>15.148279999999998</c:v>
                </c:pt>
                <c:pt idx="108">
                  <c:v>14.01215</c:v>
                </c:pt>
                <c:pt idx="109">
                  <c:v>13.99893</c:v>
                </c:pt>
                <c:pt idx="110">
                  <c:v>21.83203</c:v>
                </c:pt>
                <c:pt idx="111">
                  <c:v>22.000920000000001</c:v>
                </c:pt>
                <c:pt idx="112">
                  <c:v>18.671140000000001</c:v>
                </c:pt>
                <c:pt idx="113">
                  <c:v>16.263399999999894</c:v>
                </c:pt>
                <c:pt idx="114">
                  <c:v>14.769740000000002</c:v>
                </c:pt>
                <c:pt idx="115">
                  <c:v>13.99915</c:v>
                </c:pt>
                <c:pt idx="116">
                  <c:v>16.125820000000001</c:v>
                </c:pt>
                <c:pt idx="117">
                  <c:v>22.015899999999988</c:v>
                </c:pt>
                <c:pt idx="118">
                  <c:v>21.431550000000001</c:v>
                </c:pt>
                <c:pt idx="119">
                  <c:v>17.838709999999924</c:v>
                </c:pt>
                <c:pt idx="120">
                  <c:v>15.764890000000001</c:v>
                </c:pt>
              </c:numCache>
            </c:numRef>
          </c:yVal>
          <c:smooth val="1"/>
        </c:ser>
        <c:ser>
          <c:idx val="9"/>
          <c:order val="1"/>
          <c:tx>
            <c:strRef>
              <c:f>tsОО!$AC$2:$AC$3</c:f>
              <c:strCache>
                <c:ptCount val="1"/>
                <c:pt idx="0">
                  <c:v>Тоо 19,76</c:v>
                </c:pt>
              </c:strCache>
            </c:strRef>
          </c:tx>
          <c:spPr>
            <a:ln w="254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tsОО!$AC$4:$AC$40</c:f>
              <c:numCache>
                <c:formatCode>General</c:formatCode>
                <c:ptCount val="37"/>
                <c:pt idx="0">
                  <c:v>223.99620000000004</c:v>
                </c:pt>
                <c:pt idx="1">
                  <c:v>228.00399999999999</c:v>
                </c:pt>
                <c:pt idx="2">
                  <c:v>232.0018</c:v>
                </c:pt>
                <c:pt idx="3">
                  <c:v>235.99959999999999</c:v>
                </c:pt>
                <c:pt idx="4">
                  <c:v>239.99740000000054</c:v>
                </c:pt>
                <c:pt idx="5">
                  <c:v>243.99520000000001</c:v>
                </c:pt>
                <c:pt idx="6">
                  <c:v>248.00300000000001</c:v>
                </c:pt>
                <c:pt idx="7">
                  <c:v>252.0008</c:v>
                </c:pt>
                <c:pt idx="8">
                  <c:v>255.99860000000001</c:v>
                </c:pt>
                <c:pt idx="9">
                  <c:v>260.0025</c:v>
                </c:pt>
                <c:pt idx="10">
                  <c:v>263.99639999999783</c:v>
                </c:pt>
                <c:pt idx="11">
                  <c:v>268.00029999999964</c:v>
                </c:pt>
                <c:pt idx="12">
                  <c:v>272.00420000000008</c:v>
                </c:pt>
                <c:pt idx="13">
                  <c:v>275.99809999999837</c:v>
                </c:pt>
                <c:pt idx="14">
                  <c:v>280.00200000000001</c:v>
                </c:pt>
                <c:pt idx="15">
                  <c:v>283.99589999999893</c:v>
                </c:pt>
                <c:pt idx="16">
                  <c:v>287.99979999999869</c:v>
                </c:pt>
                <c:pt idx="17">
                  <c:v>292.00369999999964</c:v>
                </c:pt>
                <c:pt idx="18">
                  <c:v>295.99759999999839</c:v>
                </c:pt>
                <c:pt idx="19">
                  <c:v>300.00149999999923</c:v>
                </c:pt>
                <c:pt idx="20">
                  <c:v>303.9953999999982</c:v>
                </c:pt>
                <c:pt idx="21">
                  <c:v>307.99929999999893</c:v>
                </c:pt>
                <c:pt idx="22">
                  <c:v>312.00319999999869</c:v>
                </c:pt>
                <c:pt idx="23">
                  <c:v>315.99709999999862</c:v>
                </c:pt>
                <c:pt idx="24">
                  <c:v>320.00099999999969</c:v>
                </c:pt>
                <c:pt idx="25">
                  <c:v>324.00490000000002</c:v>
                </c:pt>
                <c:pt idx="26">
                  <c:v>327.9987999999982</c:v>
                </c:pt>
                <c:pt idx="27">
                  <c:v>332.0027</c:v>
                </c:pt>
                <c:pt idx="28">
                  <c:v>335.99659999999795</c:v>
                </c:pt>
                <c:pt idx="29">
                  <c:v>340.00049999999999</c:v>
                </c:pt>
                <c:pt idx="30">
                  <c:v>344.00439999999969</c:v>
                </c:pt>
                <c:pt idx="31">
                  <c:v>347.99829999999838</c:v>
                </c:pt>
                <c:pt idx="32">
                  <c:v>352.00220000000002</c:v>
                </c:pt>
                <c:pt idx="33">
                  <c:v>355.99609999999819</c:v>
                </c:pt>
                <c:pt idx="34">
                  <c:v>360</c:v>
                </c:pt>
                <c:pt idx="35">
                  <c:v>364.00389999999999</c:v>
                </c:pt>
                <c:pt idx="36">
                  <c:v>367.99779999999856</c:v>
                </c:pt>
              </c:numCache>
            </c:numRef>
          </c:xVal>
          <c:yVal>
            <c:numRef>
              <c:f>tsОО!$AD$4:$AD$40</c:f>
              <c:numCache>
                <c:formatCode>General</c:formatCode>
                <c:ptCount val="37"/>
                <c:pt idx="0">
                  <c:v>19.338355917811697</c:v>
                </c:pt>
                <c:pt idx="1">
                  <c:v>19.718426688946629</c:v>
                </c:pt>
                <c:pt idx="2">
                  <c:v>20.192948794405247</c:v>
                </c:pt>
                <c:pt idx="3">
                  <c:v>20.028118251846326</c:v>
                </c:pt>
                <c:pt idx="4">
                  <c:v>19.653375971036031</c:v>
                </c:pt>
                <c:pt idx="5">
                  <c:v>19.187697776952593</c:v>
                </c:pt>
                <c:pt idx="6">
                  <c:v>20.046000551223237</c:v>
                </c:pt>
                <c:pt idx="7">
                  <c:v>20.163231255930931</c:v>
                </c:pt>
                <c:pt idx="8">
                  <c:v>19.920790375458989</c:v>
                </c:pt>
                <c:pt idx="9">
                  <c:v>19.508685375665213</c:v>
                </c:pt>
                <c:pt idx="10">
                  <c:v>19.320018735817136</c:v>
                </c:pt>
                <c:pt idx="11">
                  <c:v>20.143116192185499</c:v>
                </c:pt>
                <c:pt idx="12">
                  <c:v>20.106190760820233</c:v>
                </c:pt>
                <c:pt idx="13">
                  <c:v>19.800887879275493</c:v>
                </c:pt>
                <c:pt idx="14">
                  <c:v>19.359801203944393</c:v>
                </c:pt>
                <c:pt idx="15">
                  <c:v>19.557868477947014</c:v>
                </c:pt>
                <c:pt idx="16">
                  <c:v>20.155599631554978</c:v>
                </c:pt>
                <c:pt idx="17">
                  <c:v>20.025150708833596</c:v>
                </c:pt>
                <c:pt idx="18">
                  <c:v>19.66920577918059</c:v>
                </c:pt>
                <c:pt idx="19">
                  <c:v>19.205994933778889</c:v>
                </c:pt>
                <c:pt idx="20">
                  <c:v>19.856405447456481</c:v>
                </c:pt>
                <c:pt idx="21">
                  <c:v>20.139914972150031</c:v>
                </c:pt>
                <c:pt idx="22">
                  <c:v>19.929833231835534</c:v>
                </c:pt>
                <c:pt idx="23">
                  <c:v>19.533043592441231</c:v>
                </c:pt>
                <c:pt idx="24">
                  <c:v>19.192350828897965</c:v>
                </c:pt>
                <c:pt idx="25">
                  <c:v>20.078535775054664</c:v>
                </c:pt>
                <c:pt idx="26">
                  <c:v>20.091156968271651</c:v>
                </c:pt>
                <c:pt idx="27">
                  <c:v>19.813098193670907</c:v>
                </c:pt>
                <c:pt idx="28">
                  <c:v>19.383740465816732</c:v>
                </c:pt>
                <c:pt idx="29">
                  <c:v>19.401201719684831</c:v>
                </c:pt>
                <c:pt idx="30">
                  <c:v>20.109914560795495</c:v>
                </c:pt>
                <c:pt idx="31">
                  <c:v>20.018989269711597</c:v>
                </c:pt>
                <c:pt idx="32">
                  <c:v>19.683552690926991</c:v>
                </c:pt>
                <c:pt idx="33">
                  <c:v>19.229571715558851</c:v>
                </c:pt>
                <c:pt idx="34">
                  <c:v>19.679733367165813</c:v>
                </c:pt>
                <c:pt idx="35">
                  <c:v>20.107294477864496</c:v>
                </c:pt>
                <c:pt idx="36">
                  <c:v>19.930228278252226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275520"/>
        <c:axId val="81716736"/>
      </c:scatterChart>
      <c:valAx>
        <c:axId val="61275520"/>
        <c:scaling>
          <c:orientation val="minMax"/>
          <c:min val="20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 marL="0" algn="ctr">
                  <a:spcBef>
                    <a:spcPts val="0"/>
                  </a:spcBef>
                  <a:defRPr/>
                </a:pPr>
                <a:r>
                  <a:rPr lang="ru-RU"/>
                  <a:t>Время, час</a:t>
                </a:r>
              </a:p>
            </c:rich>
          </c:tx>
          <c:layout>
            <c:manualLayout>
              <c:xMode val="edge"/>
              <c:yMode val="edge"/>
              <c:x val="0.38885178195701003"/>
              <c:y val="0.9222222222222222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lnSpc>
                <a:spcPct val="50000"/>
              </a:lnSpc>
              <a:defRPr/>
            </a:pPr>
            <a:endParaRPr lang="ru-RU"/>
          </a:p>
        </c:txPr>
        <c:crossAx val="81716736"/>
        <c:crosses val="autoZero"/>
        <c:crossBetween val="midCat"/>
        <c:majorUnit val="24"/>
      </c:valAx>
      <c:valAx>
        <c:axId val="81716736"/>
        <c:scaling>
          <c:orientation val="minMax"/>
          <c:max val="24"/>
          <c:min val="13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Температура,°С</a:t>
                </a:r>
              </a:p>
            </c:rich>
          </c:tx>
          <c:layout>
            <c:manualLayout>
              <c:xMode val="edge"/>
              <c:yMode val="edge"/>
              <c:x val="0"/>
              <c:y val="0.3299318654777679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61275520"/>
        <c:crosses val="autoZero"/>
        <c:crossBetween val="midCat"/>
        <c:majorUnit val="1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ru-RU"/>
          </a:p>
        </c:txPr>
      </c:legendEntry>
      <c:layout>
        <c:manualLayout>
          <c:xMode val="edge"/>
          <c:yMode val="edge"/>
          <c:x val="0.81815294863224541"/>
          <c:y val="0"/>
          <c:w val="0.17988136945436894"/>
          <c:h val="0.16248903171137824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100585633820749E-2"/>
          <c:y val="2.0967582258222588E-2"/>
          <c:w val="0.88728690624890749"/>
          <c:h val="0.756804325807821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теоретическая!$A$4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  <a:alpha val="90000"/>
              </a:schemeClr>
            </a:solidFill>
            <a:ln>
              <a:solidFill>
                <a:schemeClr val="accent4">
                  <a:lumMod val="75000"/>
                </a:schemeClr>
              </a:solidFill>
            </a:ln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теоретическая!$B$2:$N$2</c:f>
              <c:strCache>
                <c:ptCount val="13"/>
                <c:pt idx="0">
                  <c:v>5…10</c:v>
                </c:pt>
                <c:pt idx="1">
                  <c:v>10…15</c:v>
                </c:pt>
                <c:pt idx="2">
                  <c:v>15…17</c:v>
                </c:pt>
                <c:pt idx="3">
                  <c:v>17…20</c:v>
                </c:pt>
                <c:pt idx="4">
                  <c:v>20…21</c:v>
                </c:pt>
                <c:pt idx="5">
                  <c:v>21…22</c:v>
                </c:pt>
                <c:pt idx="6">
                  <c:v>22…23</c:v>
                </c:pt>
                <c:pt idx="7">
                  <c:v>23…24</c:v>
                </c:pt>
                <c:pt idx="8">
                  <c:v>24…25</c:v>
                </c:pt>
                <c:pt idx="9">
                  <c:v>25…26</c:v>
                </c:pt>
                <c:pt idx="10">
                  <c:v>26…27</c:v>
                </c:pt>
                <c:pt idx="11">
                  <c:v>27…30</c:v>
                </c:pt>
                <c:pt idx="12">
                  <c:v>30…32</c:v>
                </c:pt>
              </c:strCache>
            </c:strRef>
          </c:cat>
          <c:val>
            <c:numRef>
              <c:f>теоретическая!$B$4:$N$4</c:f>
              <c:numCache>
                <c:formatCode>0.0000</c:formatCode>
                <c:ptCount val="13"/>
                <c:pt idx="0">
                  <c:v>7.8039430449069011E-2</c:v>
                </c:pt>
                <c:pt idx="1">
                  <c:v>9.8576122672508246E-2</c:v>
                </c:pt>
                <c:pt idx="2">
                  <c:v>3.4501642935377885E-2</c:v>
                </c:pt>
                <c:pt idx="3">
                  <c:v>5.5859802847754672E-2</c:v>
                </c:pt>
                <c:pt idx="4">
                  <c:v>6.2979189485213565E-3</c:v>
                </c:pt>
                <c:pt idx="5">
                  <c:v>4.1621029572836796E-2</c:v>
                </c:pt>
                <c:pt idx="6">
                  <c:v>0.10733844468784225</c:v>
                </c:pt>
                <c:pt idx="7">
                  <c:v>0.16484118291347241</c:v>
                </c:pt>
                <c:pt idx="8">
                  <c:v>0.20755750273822571</c:v>
                </c:pt>
                <c:pt idx="9">
                  <c:v>0.1462212486308872</c:v>
                </c:pt>
                <c:pt idx="10">
                  <c:v>3.9430449069003448E-2</c:v>
                </c:pt>
                <c:pt idx="11">
                  <c:v>1.5060240963855422E-2</c:v>
                </c:pt>
                <c:pt idx="12">
                  <c:v>4.6549835706461888E-3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22776832"/>
        <c:axId val="22779008"/>
      </c:barChart>
      <c:catAx>
        <c:axId val="2277683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диапазон температур, °С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2779008"/>
        <c:crosses val="autoZero"/>
        <c:auto val="1"/>
        <c:lblAlgn val="ctr"/>
        <c:lblOffset val="100"/>
        <c:noMultiLvlLbl val="0"/>
      </c:catAx>
      <c:valAx>
        <c:axId val="227790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вероятность реалирации</a:t>
                </a:r>
              </a:p>
            </c:rich>
          </c:tx>
          <c:layout>
            <c:manualLayout>
              <c:xMode val="edge"/>
              <c:yMode val="edge"/>
              <c:x val="1.6590430455136942E-3"/>
              <c:y val="0.25034176283520132"/>
            </c:manualLayout>
          </c:layout>
          <c:overlay val="0"/>
        </c:title>
        <c:numFmt formatCode="0.00" sourceLinked="0"/>
        <c:majorTickMark val="out"/>
        <c:minorTickMark val="out"/>
        <c:tickLblPos val="nextTo"/>
        <c:crossAx val="22776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32455134979582"/>
          <c:y val="2.4376407989873318E-2"/>
          <c:w val="0.8801064286770125"/>
          <c:h val="0.72839373555126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усл.№1!$A$8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rgbClr val="92D050">
                <a:alpha val="90000"/>
              </a:srgbClr>
            </a:solidFill>
            <a:ln>
              <a:solidFill>
                <a:srgbClr val="00B050"/>
              </a:solidFill>
            </a:ln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усл.№1!$B$6:$L$6</c:f>
              <c:strCache>
                <c:ptCount val="11"/>
                <c:pt idx="0">
                  <c:v>5…7</c:v>
                </c:pt>
                <c:pt idx="1">
                  <c:v>7…9</c:v>
                </c:pt>
                <c:pt idx="2">
                  <c:v>9…15</c:v>
                </c:pt>
                <c:pt idx="3">
                  <c:v>15…18</c:v>
                </c:pt>
                <c:pt idx="4">
                  <c:v>18…19</c:v>
                </c:pt>
                <c:pt idx="5">
                  <c:v>19…20</c:v>
                </c:pt>
                <c:pt idx="6">
                  <c:v>20…21</c:v>
                </c:pt>
                <c:pt idx="7">
                  <c:v>21…22</c:v>
                </c:pt>
                <c:pt idx="8">
                  <c:v>22…23</c:v>
                </c:pt>
                <c:pt idx="9">
                  <c:v>23…25</c:v>
                </c:pt>
                <c:pt idx="10">
                  <c:v>25…30</c:v>
                </c:pt>
              </c:strCache>
            </c:strRef>
          </c:cat>
          <c:val>
            <c:numRef>
              <c:f>усл.№1!$B$8:$L$8</c:f>
              <c:numCache>
                <c:formatCode>0.0000</c:formatCode>
                <c:ptCount val="11"/>
                <c:pt idx="0">
                  <c:v>4.6181920269511505E-2</c:v>
                </c:pt>
                <c:pt idx="1">
                  <c:v>0.23750701852891634</c:v>
                </c:pt>
                <c:pt idx="2">
                  <c:v>0.12535092644581633</c:v>
                </c:pt>
                <c:pt idx="3">
                  <c:v>1.3615946097697919E-2</c:v>
                </c:pt>
                <c:pt idx="4">
                  <c:v>8.3099382369455993E-2</c:v>
                </c:pt>
                <c:pt idx="5">
                  <c:v>0.14724873666479601</c:v>
                </c:pt>
                <c:pt idx="6">
                  <c:v>0.18585064570466031</c:v>
                </c:pt>
                <c:pt idx="7">
                  <c:v>0.14008983717013007</c:v>
                </c:pt>
                <c:pt idx="8">
                  <c:v>1.0948905109489065E-2</c:v>
                </c:pt>
                <c:pt idx="9">
                  <c:v>6.5974171813587904E-3</c:v>
                </c:pt>
                <c:pt idx="10">
                  <c:v>3.5092644581695815E-3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87044864"/>
        <c:axId val="87046784"/>
      </c:barChart>
      <c:catAx>
        <c:axId val="8704486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диапазон температур, °С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txPr>
          <a:bodyPr rot="0" vert="horz"/>
          <a:lstStyle/>
          <a:p>
            <a:pPr>
              <a:defRPr sz="900"/>
            </a:pPr>
            <a:endParaRPr lang="ru-RU"/>
          </a:p>
        </c:txPr>
        <c:crossAx val="87046784"/>
        <c:crosses val="autoZero"/>
        <c:auto val="1"/>
        <c:lblAlgn val="ctr"/>
        <c:lblOffset val="100"/>
        <c:noMultiLvlLbl val="0"/>
      </c:catAx>
      <c:valAx>
        <c:axId val="870467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частота реалирации</a:t>
                </a:r>
              </a:p>
            </c:rich>
          </c:tx>
          <c:layout/>
          <c:overlay val="0"/>
        </c:title>
        <c:numFmt formatCode="0.00" sourceLinked="0"/>
        <c:majorTickMark val="out"/>
        <c:minorTickMark val="out"/>
        <c:tickLblPos val="nextTo"/>
        <c:crossAx val="870448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542162244208671E-2"/>
          <c:y val="2.4376493881192868E-2"/>
          <c:w val="0.88422209983676336"/>
          <c:h val="0.75392640489475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усл№2!$A$8</c:f>
              <c:strCache>
                <c:ptCount val="1"/>
                <c:pt idx="0">
                  <c:v>р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  <a:alpha val="90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усл№2!$B$6:$J$6</c:f>
              <c:strCache>
                <c:ptCount val="9"/>
                <c:pt idx="0">
                  <c:v>5…7</c:v>
                </c:pt>
                <c:pt idx="1">
                  <c:v>7…9</c:v>
                </c:pt>
                <c:pt idx="2">
                  <c:v>9…11</c:v>
                </c:pt>
                <c:pt idx="3">
                  <c:v>11…13</c:v>
                </c:pt>
                <c:pt idx="4">
                  <c:v>13…18</c:v>
                </c:pt>
                <c:pt idx="5">
                  <c:v>18…20</c:v>
                </c:pt>
                <c:pt idx="6">
                  <c:v>20…21</c:v>
                </c:pt>
                <c:pt idx="7">
                  <c:v>21…22</c:v>
                </c:pt>
                <c:pt idx="8">
                  <c:v>22…25</c:v>
                </c:pt>
              </c:strCache>
            </c:strRef>
          </c:cat>
          <c:val>
            <c:numRef>
              <c:f>усл№2!$B$8:$J$8</c:f>
              <c:numCache>
                <c:formatCode>0.0000</c:formatCode>
                <c:ptCount val="9"/>
                <c:pt idx="0">
                  <c:v>5.5017747660535722E-2</c:v>
                </c:pt>
                <c:pt idx="1">
                  <c:v>0.24669248144562869</c:v>
                </c:pt>
                <c:pt idx="2">
                  <c:v>0.35253307518554489</c:v>
                </c:pt>
                <c:pt idx="3">
                  <c:v>6.7118425298483414E-2</c:v>
                </c:pt>
                <c:pt idx="4">
                  <c:v>2.6621490803484995E-2</c:v>
                </c:pt>
                <c:pt idx="5">
                  <c:v>6.647305582445949E-2</c:v>
                </c:pt>
                <c:pt idx="6">
                  <c:v>0.11100354953210713</c:v>
                </c:pt>
                <c:pt idx="7">
                  <c:v>6.5666343981929692E-2</c:v>
                </c:pt>
                <c:pt idx="8">
                  <c:v>8.8738302678284305E-3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87072128"/>
        <c:axId val="87082496"/>
      </c:barChart>
      <c:catAx>
        <c:axId val="8707212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диапазон температур, °С</a:t>
                </a:r>
              </a:p>
            </c:rich>
          </c:tx>
          <c:layout>
            <c:manualLayout>
              <c:xMode val="edge"/>
              <c:yMode val="edge"/>
              <c:x val="0.40065770606651474"/>
              <c:y val="0.86274746630122612"/>
            </c:manualLayout>
          </c:layout>
          <c:overlay val="0"/>
        </c:title>
        <c:majorTickMark val="out"/>
        <c:minorTickMark val="none"/>
        <c:tickLblPos val="nextTo"/>
        <c:crossAx val="87082496"/>
        <c:crosses val="autoZero"/>
        <c:auto val="1"/>
        <c:lblAlgn val="ctr"/>
        <c:lblOffset val="100"/>
        <c:noMultiLvlLbl val="0"/>
      </c:catAx>
      <c:valAx>
        <c:axId val="870824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частота реалирации</a:t>
                </a:r>
              </a:p>
            </c:rich>
          </c:tx>
          <c:layout>
            <c:manualLayout>
              <c:xMode val="edge"/>
              <c:yMode val="edge"/>
              <c:x val="0"/>
              <c:y val="0.24543100051424929"/>
            </c:manualLayout>
          </c:layout>
          <c:overlay val="0"/>
        </c:title>
        <c:numFmt formatCode="0.00" sourceLinked="0"/>
        <c:majorTickMark val="out"/>
        <c:minorTickMark val="out"/>
        <c:tickLblPos val="nextTo"/>
        <c:crossAx val="87072128"/>
        <c:crosses val="autoZero"/>
        <c:crossBetween val="between"/>
        <c:majorUnit val="5.0000000000000024E-2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82986767485805"/>
          <c:y val="5.1412977351341142E-2"/>
          <c:w val="0.83467305027088434"/>
          <c:h val="0.6887159965931420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tэ=10°C</c:v>
                </c:pt>
              </c:strCache>
            </c:strRef>
          </c:tx>
          <c:marker>
            <c:symbol val="none"/>
          </c:marker>
          <c:xVal>
            <c:numRef>
              <c:f>Лист1!$B$1:$G$1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Лист1!$B$2:$G$2</c:f>
              <c:numCache>
                <c:formatCode>General</c:formatCode>
                <c:ptCount val="6"/>
                <c:pt idx="0">
                  <c:v>1</c:v>
                </c:pt>
                <c:pt idx="1">
                  <c:v>1.018</c:v>
                </c:pt>
                <c:pt idx="2">
                  <c:v>1.036</c:v>
                </c:pt>
                <c:pt idx="3">
                  <c:v>1.052</c:v>
                </c:pt>
                <c:pt idx="4">
                  <c:v>1.0680000000000001</c:v>
                </c:pt>
                <c:pt idx="5">
                  <c:v>1.0840000000000001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tэ=19°C</c:v>
                </c:pt>
              </c:strCache>
            </c:strRef>
          </c:tx>
          <c:marker>
            <c:symbol val="none"/>
          </c:marker>
          <c:xVal>
            <c:numRef>
              <c:f>Лист1!$B$1:$G$1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Лист1!$B$3:$G$3</c:f>
              <c:numCache>
                <c:formatCode>General</c:formatCode>
                <c:ptCount val="6"/>
                <c:pt idx="0">
                  <c:v>1</c:v>
                </c:pt>
                <c:pt idx="1">
                  <c:v>1.04</c:v>
                </c:pt>
                <c:pt idx="2">
                  <c:v>1.0760000000000001</c:v>
                </c:pt>
                <c:pt idx="3">
                  <c:v>1.109</c:v>
                </c:pt>
                <c:pt idx="4">
                  <c:v>1.139</c:v>
                </c:pt>
                <c:pt idx="5">
                  <c:v>1.1659999999999988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tэ=25°C</c:v>
                </c:pt>
              </c:strCache>
            </c:strRef>
          </c:tx>
          <c:marker>
            <c:symbol val="none"/>
          </c:marker>
          <c:xVal>
            <c:numRef>
              <c:f>Лист1!$B$1:$G$1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Лист1!$B$4:$G$4</c:f>
              <c:numCache>
                <c:formatCode>General</c:formatCode>
                <c:ptCount val="6"/>
                <c:pt idx="0">
                  <c:v>1</c:v>
                </c:pt>
                <c:pt idx="1">
                  <c:v>1.0640000000000001</c:v>
                </c:pt>
                <c:pt idx="2">
                  <c:v>1.119</c:v>
                </c:pt>
                <c:pt idx="3">
                  <c:v>1.1659999999999988</c:v>
                </c:pt>
                <c:pt idx="4">
                  <c:v>1.206</c:v>
                </c:pt>
                <c:pt idx="5">
                  <c:v>1.242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tэ=30°C</c:v>
                </c:pt>
              </c:strCache>
            </c:strRef>
          </c:tx>
          <c:marker>
            <c:symbol val="none"/>
          </c:marker>
          <c:xVal>
            <c:numRef>
              <c:f>Лист1!$B$1:$G$1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Лист1!$B$5:$G$5</c:f>
              <c:numCache>
                <c:formatCode>General</c:formatCode>
                <c:ptCount val="6"/>
                <c:pt idx="0">
                  <c:v>1</c:v>
                </c:pt>
                <c:pt idx="1">
                  <c:v>1.0920000000000001</c:v>
                </c:pt>
                <c:pt idx="2">
                  <c:v>1.1679999999999988</c:v>
                </c:pt>
                <c:pt idx="3">
                  <c:v>1.224999999999999</c:v>
                </c:pt>
                <c:pt idx="4">
                  <c:v>1.27</c:v>
                </c:pt>
                <c:pt idx="5">
                  <c:v>1.3049999999999988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095552"/>
        <c:axId val="108409600"/>
      </c:scatterChart>
      <c:valAx>
        <c:axId val="87095552"/>
        <c:scaling>
          <c:orientation val="minMax"/>
          <c:max val="1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Относительное время</a:t>
                </a:r>
              </a:p>
            </c:rich>
          </c:tx>
          <c:layout>
            <c:manualLayout>
              <c:xMode val="edge"/>
              <c:yMode val="edge"/>
              <c:x val="0.40625048839122785"/>
              <c:y val="0.827959470182506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8409600"/>
        <c:crosses val="autoZero"/>
        <c:crossBetween val="midCat"/>
      </c:valAx>
      <c:valAx>
        <c:axId val="108409600"/>
        <c:scaling>
          <c:orientation val="minMax"/>
          <c:min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Коэффициент старения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87095552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152899791117793"/>
          <c:y val="0.90547222391026827"/>
          <c:w val="0.69420021930151032"/>
          <c:h val="7.489701204567979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883165132527447"/>
          <c:y val="5.1356176631767177E-2"/>
          <c:w val="0.83975688294161721"/>
          <c:h val="0.6933534963758675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tэ=10°C</c:v>
                </c:pt>
              </c:strCache>
            </c:strRef>
          </c:tx>
          <c:marker>
            <c:symbol val="none"/>
          </c:marker>
          <c:xVal>
            <c:numRef>
              <c:f>Лист2!$B$1:$G$1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Лист2!$B$2:$G$2</c:f>
              <c:numCache>
                <c:formatCode>General</c:formatCode>
                <c:ptCount val="6"/>
                <c:pt idx="0">
                  <c:v>1</c:v>
                </c:pt>
                <c:pt idx="1">
                  <c:v>1.01</c:v>
                </c:pt>
                <c:pt idx="2">
                  <c:v>1.018</c:v>
                </c:pt>
                <c:pt idx="3">
                  <c:v>1.0249999999999988</c:v>
                </c:pt>
                <c:pt idx="4">
                  <c:v>1.0309999999999988</c:v>
                </c:pt>
                <c:pt idx="5">
                  <c:v>1.036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tэ=19°C</c:v>
                </c:pt>
              </c:strCache>
            </c:strRef>
          </c:tx>
          <c:marker>
            <c:symbol val="none"/>
          </c:marker>
          <c:xVal>
            <c:numRef>
              <c:f>Лист2!$B$1:$G$1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Лист2!$B$3:$G$3</c:f>
              <c:numCache>
                <c:formatCode>General</c:formatCode>
                <c:ptCount val="6"/>
                <c:pt idx="0">
                  <c:v>1</c:v>
                </c:pt>
                <c:pt idx="1">
                  <c:v>1.02</c:v>
                </c:pt>
                <c:pt idx="2">
                  <c:v>1.0329999999999988</c:v>
                </c:pt>
                <c:pt idx="3">
                  <c:v>1.0429999999999988</c:v>
                </c:pt>
                <c:pt idx="4">
                  <c:v>1.05</c:v>
                </c:pt>
                <c:pt idx="5">
                  <c:v>1.056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tэ=25°C</c:v>
                </c:pt>
              </c:strCache>
            </c:strRef>
          </c:tx>
          <c:marker>
            <c:symbol val="none"/>
          </c:marker>
          <c:xVal>
            <c:numRef>
              <c:f>Лист2!$B$1:$G$1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Лист2!$B$4:$G$4</c:f>
              <c:numCache>
                <c:formatCode>General</c:formatCode>
                <c:ptCount val="6"/>
                <c:pt idx="0">
                  <c:v>1</c:v>
                </c:pt>
                <c:pt idx="1">
                  <c:v>1.026</c:v>
                </c:pt>
                <c:pt idx="2">
                  <c:v>1.0429999999999988</c:v>
                </c:pt>
                <c:pt idx="3">
                  <c:v>1.0529999999999988</c:v>
                </c:pt>
                <c:pt idx="4">
                  <c:v>1.06</c:v>
                </c:pt>
                <c:pt idx="5">
                  <c:v>1.0640000000000001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Лист2!$A$5</c:f>
              <c:strCache>
                <c:ptCount val="1"/>
                <c:pt idx="0">
                  <c:v>tэ=30°C</c:v>
                </c:pt>
              </c:strCache>
            </c:strRef>
          </c:tx>
          <c:marker>
            <c:symbol val="none"/>
          </c:marker>
          <c:xVal>
            <c:numRef>
              <c:f>Лист2!$B$1:$G$1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0.60000000000000053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Лист2!$B$5:$G$5</c:f>
              <c:numCache>
                <c:formatCode>General</c:formatCode>
                <c:ptCount val="6"/>
                <c:pt idx="0">
                  <c:v>1</c:v>
                </c:pt>
                <c:pt idx="1">
                  <c:v>1.034</c:v>
                </c:pt>
                <c:pt idx="2">
                  <c:v>1.052</c:v>
                </c:pt>
                <c:pt idx="3">
                  <c:v>1.0609999999999988</c:v>
                </c:pt>
                <c:pt idx="4">
                  <c:v>1.0660000000000001</c:v>
                </c:pt>
                <c:pt idx="5">
                  <c:v>1.069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440960"/>
        <c:axId val="108443136"/>
      </c:scatterChart>
      <c:valAx>
        <c:axId val="108440960"/>
        <c:scaling>
          <c:orientation val="minMax"/>
          <c:max val="1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Относительное время</a:t>
                </a:r>
              </a:p>
            </c:rich>
          </c:tx>
          <c:layout>
            <c:manualLayout>
              <c:xMode val="edge"/>
              <c:yMode val="edge"/>
              <c:x val="0.39666721243965536"/>
              <c:y val="0.818508364513972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8443136"/>
        <c:crosses val="autoZero"/>
        <c:crossBetween val="midCat"/>
      </c:valAx>
      <c:valAx>
        <c:axId val="108443136"/>
        <c:scaling>
          <c:orientation val="minMax"/>
          <c:min val="1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Коэффициент старения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8440960"/>
        <c:crosses val="autoZero"/>
        <c:crossBetween val="midCat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0.08617</cdr:x>
      <cdr:y>0.92593</cdr:y>
    </cdr:from>
    <cdr:to>
      <cdr:x>0.90801</cdr:x>
      <cdr:y>0.99938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81791" y="3333765"/>
          <a:ext cx="4595033" cy="264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Рис.  2   </a:t>
          </a:r>
          <a:r>
            <a:rPr lang="ru-RU" sz="1200">
              <a:latin typeface="Times New Roman"/>
              <a:cs typeface="Times New Roman"/>
            </a:rPr>
            <a:t>‒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Прогнозируемое</a:t>
          </a:r>
          <a:r>
            <a:rPr lang="ru-RU" sz="1200" baseline="0">
              <a:latin typeface="Times New Roman" pitchFamily="18" charset="0"/>
              <a:cs typeface="Times New Roman" pitchFamily="18" charset="0"/>
            </a:rPr>
            <a:t> распределение температуры</a:t>
          </a:r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0.80731</cdr:x>
      <cdr:y>0.04151</cdr:y>
    </cdr:from>
    <cdr:to>
      <cdr:x>0.97925</cdr:x>
      <cdr:y>0.13699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4940300" y="127000"/>
          <a:ext cx="1052195" cy="2921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t</a:t>
          </a:r>
          <a:r>
            <a:rPr lang="ru-RU" sz="1400" b="1" baseline="-25000">
              <a:latin typeface="Times New Roman" pitchFamily="18" charset="0"/>
              <a:cs typeface="Times New Roman" pitchFamily="18" charset="0"/>
            </a:rPr>
            <a:t>э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=22...23 °С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0.02041</cdr:x>
      <cdr:y>0.87346</cdr:y>
    </cdr:from>
    <cdr:to>
      <cdr:x>0.97959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840" y="2695574"/>
          <a:ext cx="4833045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Рис. 3 </a:t>
          </a:r>
          <a:r>
            <a:rPr lang="ru-RU" sz="1200">
              <a:latin typeface="Times New Roman"/>
              <a:cs typeface="Times New Roman"/>
            </a:rPr>
            <a:t>‒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Фактическое </a:t>
          </a:r>
          <a:r>
            <a:rPr lang="ru-RU" sz="1200" baseline="0">
              <a:latin typeface="Times New Roman" pitchFamily="18" charset="0"/>
              <a:cs typeface="Times New Roman" pitchFamily="18" charset="0"/>
            </a:rPr>
            <a:t>распределение температуры на изд.1 </a:t>
          </a:r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0.70782</cdr:x>
      <cdr:y>0.04981</cdr:y>
    </cdr:from>
    <cdr:to>
      <cdr:x>0.96679</cdr:x>
      <cdr:y>0.15359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3276600" y="148025"/>
          <a:ext cx="1198816" cy="30841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400" b="1">
              <a:latin typeface="Times New Roman" pitchFamily="18" charset="0"/>
              <a:cs typeface="Times New Roman" pitchFamily="18" charset="0"/>
            </a:rPr>
            <a:t>t</a:t>
          </a:r>
          <a:r>
            <a:rPr lang="ru-RU" sz="1400" b="1" baseline="-25000">
              <a:latin typeface="Times New Roman" pitchFamily="18" charset="0"/>
              <a:cs typeface="Times New Roman" pitchFamily="18" charset="0"/>
            </a:rPr>
            <a:t>э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=16...18 °С</a:t>
          </a:r>
        </a:p>
        <a:p xmlns:a="http://schemas.openxmlformats.org/drawingml/2006/main">
          <a:endParaRPr lang="ru-RU" sz="14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0.01314</cdr:x>
      <cdr:y>0.9233</cdr:y>
    </cdr:from>
    <cdr:to>
      <cdr:x>0.98463</cdr:x>
      <cdr:y>0.9823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6207" y="2981325"/>
          <a:ext cx="4895071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Рис. 4 </a:t>
          </a:r>
          <a:r>
            <a:rPr lang="ru-RU" sz="1200">
              <a:latin typeface="Times New Roman"/>
              <a:cs typeface="Times New Roman"/>
            </a:rPr>
            <a:t>‒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Фактическое </a:t>
          </a:r>
          <a:r>
            <a:rPr lang="ru-RU" sz="1200" baseline="0">
              <a:latin typeface="Times New Roman" pitchFamily="18" charset="0"/>
              <a:cs typeface="Times New Roman" pitchFamily="18" charset="0"/>
            </a:rPr>
            <a:t>распределение температуры на изд. 2</a:t>
          </a:r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0.75784</cdr:x>
      <cdr:y>0.04566</cdr:y>
    </cdr:from>
    <cdr:to>
      <cdr:x>0.98163</cdr:x>
      <cdr:y>0.13699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3819525" y="131488"/>
          <a:ext cx="1127885" cy="26300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lIns="0" tIns="0" rIns="0" bIns="0" rtlCol="0" anchor="ctr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400" b="1">
              <a:latin typeface="Times New Roman" pitchFamily="18" charset="0"/>
              <a:cs typeface="Times New Roman" pitchFamily="18" charset="0"/>
            </a:rPr>
            <a:t>t</a:t>
          </a:r>
          <a:r>
            <a:rPr lang="ru-RU" sz="1400" b="1" baseline="-25000">
              <a:latin typeface="Times New Roman" pitchFamily="18" charset="0"/>
              <a:cs typeface="Times New Roman" pitchFamily="18" charset="0"/>
            </a:rPr>
            <a:t>э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=13...15 °С</a:t>
          </a:r>
        </a:p>
        <a:p xmlns:a="http://schemas.openxmlformats.org/drawingml/2006/main">
          <a:endParaRPr lang="ru-RU" sz="14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0A76-7620-4506-B961-CB64D603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 SUSU</Company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 А.И.</dc:creator>
  <cp:lastModifiedBy>Маргарита Сергеевна Закржевская</cp:lastModifiedBy>
  <cp:revision>6</cp:revision>
  <cp:lastPrinted>2016-06-20T08:41:00Z</cp:lastPrinted>
  <dcterms:created xsi:type="dcterms:W3CDTF">2016-06-23T17:10:00Z</dcterms:created>
  <dcterms:modified xsi:type="dcterms:W3CDTF">2016-07-01T06:29:00Z</dcterms:modified>
</cp:coreProperties>
</file>