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E5" w:rsidRDefault="00554FE5" w:rsidP="00554FE5">
      <w:pPr>
        <w:ind w:firstLine="709"/>
        <w:jc w:val="center"/>
        <w:rPr>
          <w:b/>
        </w:rPr>
      </w:pPr>
      <w:r w:rsidRPr="00305D26">
        <w:rPr>
          <w:b/>
        </w:rPr>
        <w:t>НЕКОТОРЫЕ ФИЗИЧЕСКИЕ ЗАКОНОМЕРНОСТИ ФОРМИРОВАНИЯ СЕТИ РАЗЛОМОВ ЗЕМНОЙ КОРЫ</w:t>
      </w:r>
      <w:r>
        <w:rPr>
          <w:rStyle w:val="a5"/>
          <w:b/>
        </w:rPr>
        <w:footnoteReference w:customMarkFollows="1" w:id="1"/>
        <w:t>*</w:t>
      </w:r>
    </w:p>
    <w:p w:rsidR="00554FE5" w:rsidRPr="00305D26" w:rsidRDefault="00554FE5" w:rsidP="00554FE5">
      <w:pPr>
        <w:ind w:firstLine="709"/>
        <w:jc w:val="center"/>
        <w:rPr>
          <w:b/>
        </w:rPr>
      </w:pPr>
    </w:p>
    <w:p w:rsidR="00554FE5" w:rsidRPr="00305D26" w:rsidRDefault="00554FE5" w:rsidP="00554FE5">
      <w:pPr>
        <w:ind w:firstLine="709"/>
        <w:jc w:val="both"/>
      </w:pPr>
      <w:r w:rsidRPr="00305D26">
        <w:t xml:space="preserve">Разломы, в какой бы тектонической структуре они ни располагались, чаще всего образуют сетку, состоящую преимущественно из продольных, поперечных и диагональных линий по отношению к простиранию рассекаемой ими таксономической единицы. В большинстве случаев устанавливается, что направление разрывов предопределяется сочетанием планетарного и регионального полей напряжений с локальным, связанным с процессами в коре и верхней мантии. </w:t>
      </w:r>
    </w:p>
    <w:p w:rsidR="00554FE5" w:rsidRPr="00305D26" w:rsidRDefault="00554FE5" w:rsidP="00554FE5">
      <w:pPr>
        <w:ind w:firstLine="709"/>
        <w:jc w:val="both"/>
      </w:pPr>
      <w:r w:rsidRPr="00305D26">
        <w:t>Параметры (Длина разломов определенной системы, их густота, глубина проникновения и некоторые другие) формирующейся сетки разломов тесно связаны, в свою очередь, с физическими законами разрушения земной коры. Поэтому параметры разломов не всегда прямо подчинены степени тектонической активизации, а являются функцией ряда' тектонофизических процессов (</w:t>
      </w:r>
      <w:proofErr w:type="spellStart"/>
      <w:r w:rsidRPr="00305D26">
        <w:t>Шерман</w:t>
      </w:r>
      <w:proofErr w:type="spellEnd"/>
      <w:r w:rsidRPr="00305D26">
        <w:t xml:space="preserve">, 1973). Доказательства последнего можно получить при математической обработке серии усредненных параметров разломов. </w:t>
      </w:r>
    </w:p>
    <w:p w:rsidR="00554FE5" w:rsidRPr="00305D26" w:rsidRDefault="00554FE5" w:rsidP="00554FE5">
      <w:pPr>
        <w:ind w:firstLine="709"/>
        <w:jc w:val="both"/>
      </w:pPr>
      <w:r w:rsidRPr="00305D26">
        <w:t xml:space="preserve">Длина разломов и их количество. Хорошо известно, что более крупные разломы встречаются реже мелких. Исследования показывают, что эту зависимость можно выразить численно, и именно она отражает одно из свойств разрушения земной коры. </w:t>
      </w:r>
    </w:p>
    <w:p w:rsidR="00554FE5" w:rsidRPr="00305D26" w:rsidRDefault="00554FE5" w:rsidP="00554FE5">
      <w:pPr>
        <w:ind w:firstLine="709"/>
        <w:jc w:val="both"/>
      </w:pPr>
      <w:r w:rsidRPr="00305D26">
        <w:t xml:space="preserve">Для определения численных соотношений между длиной разломов и их количеством нами были использованы полевые наблюдения на территории Байкальской рифтовой зоны и государственные геологические карты среднего масштаба. Было зафиксировано более 3000 разломов, распределяющихся согласно своим длинам следующим образом (табл. 1). </w:t>
      </w:r>
    </w:p>
    <w:p w:rsidR="00554FE5" w:rsidRPr="00305D26" w:rsidRDefault="00554FE5" w:rsidP="00554FE5">
      <w:pPr>
        <w:ind w:firstLine="709"/>
        <w:jc w:val="both"/>
      </w:pPr>
      <w:r w:rsidRPr="00305D26">
        <w:t xml:space="preserve">Статистическая обработка материалов показала наличие тесной корреляционной связи между названными параметрами. Коэффициенты корреляции для Байкальской рифтовой зоны и </w:t>
      </w:r>
      <w:proofErr w:type="gramStart"/>
      <w:r w:rsidRPr="00305D26">
        <w:t>Западно-Сибирской</w:t>
      </w:r>
      <w:proofErr w:type="gramEnd"/>
      <w:r w:rsidRPr="00305D26">
        <w:t xml:space="preserve"> плиты соответственно равны </w:t>
      </w:r>
      <w:r w:rsidRPr="00305D26">
        <w:rPr>
          <w:i/>
          <w:lang w:val="en-US"/>
        </w:rPr>
        <w:t>r</w:t>
      </w:r>
      <w:r w:rsidRPr="00305D26">
        <w:rPr>
          <w:i/>
          <w:vertAlign w:val="subscript"/>
        </w:rPr>
        <w:t>1</w:t>
      </w:r>
      <w:r w:rsidRPr="00305D26">
        <w:t xml:space="preserve"> = -0,95+0,17 и </w:t>
      </w:r>
      <w:r w:rsidRPr="00305D26">
        <w:rPr>
          <w:i/>
          <w:lang w:val="en-US"/>
        </w:rPr>
        <w:t>r</w:t>
      </w:r>
      <w:r w:rsidRPr="00305D26">
        <w:rPr>
          <w:i/>
          <w:vertAlign w:val="subscript"/>
        </w:rPr>
        <w:t xml:space="preserve">1 </w:t>
      </w:r>
      <w:r w:rsidRPr="00305D26">
        <w:t xml:space="preserve">= -0,87±0,21. Обе связи значимы при вероятности безошибочных прогнозов 0,95. Они описываются уравнениями </w:t>
      </w:r>
    </w:p>
    <w:p w:rsidR="00554FE5" w:rsidRPr="00305D26" w:rsidRDefault="00554FE5" w:rsidP="00554FE5">
      <w:pPr>
        <w:ind w:firstLine="709"/>
        <w:jc w:val="both"/>
      </w:pPr>
      <w:r w:rsidRPr="00305D26">
        <w:rPr>
          <w:position w:val="-24"/>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31.8pt" o:ole="">
            <v:imagedata r:id="rId8" o:title=""/>
          </v:shape>
          <o:OLEObject Type="Embed" ProgID="Equation.3" ShapeID="_x0000_i1025" DrawAspect="Content" ObjectID="_1551865389" r:id="rId9"/>
        </w:object>
      </w:r>
      <w:r w:rsidRPr="00305D26">
        <w:tab/>
      </w:r>
      <w:r w:rsidRPr="00305D26">
        <w:tab/>
      </w:r>
      <w:r w:rsidRPr="00305D26">
        <w:tab/>
      </w:r>
      <w:r w:rsidRPr="00305D26">
        <w:tab/>
      </w:r>
      <w:r w:rsidRPr="00305D26">
        <w:tab/>
        <w:t xml:space="preserve">         (1) </w:t>
      </w:r>
    </w:p>
    <w:p w:rsidR="00554FE5" w:rsidRPr="00305D26" w:rsidRDefault="00554FE5" w:rsidP="00554FE5">
      <w:pPr>
        <w:ind w:firstLine="709"/>
        <w:jc w:val="both"/>
      </w:pPr>
      <w:r w:rsidRPr="00305D26">
        <w:t xml:space="preserve">и </w:t>
      </w:r>
    </w:p>
    <w:p w:rsidR="00554FE5" w:rsidRPr="00305D26" w:rsidRDefault="00554FE5" w:rsidP="00554FE5">
      <w:pPr>
        <w:ind w:firstLine="709"/>
        <w:jc w:val="both"/>
      </w:pPr>
      <w:r w:rsidRPr="00305D26">
        <w:rPr>
          <w:position w:val="-24"/>
        </w:rPr>
        <w:object w:dxaOrig="960" w:dyaOrig="620">
          <v:shape id="_x0000_i1026" type="#_x0000_t75" style="width:46.75pt;height:31.8pt" o:ole="">
            <v:imagedata r:id="rId10" o:title=""/>
          </v:shape>
          <o:OLEObject Type="Embed" ProgID="Equation.3" ShapeID="_x0000_i1026" DrawAspect="Content" ObjectID="_1551865390" r:id="rId11"/>
        </w:object>
      </w:r>
      <w:r w:rsidRPr="00305D26">
        <w:t xml:space="preserve"> </w:t>
      </w:r>
      <w:r w:rsidRPr="00305D26">
        <w:tab/>
      </w:r>
      <w:r w:rsidRPr="00305D26">
        <w:tab/>
      </w:r>
      <w:r w:rsidRPr="00305D26">
        <w:tab/>
      </w:r>
      <w:r w:rsidRPr="00305D26">
        <w:tab/>
      </w:r>
      <w:r w:rsidRPr="00305D26">
        <w:tab/>
        <w:t xml:space="preserve">         (2) </w:t>
      </w:r>
    </w:p>
    <w:p w:rsidR="00554FE5" w:rsidRPr="00305D26" w:rsidRDefault="00554FE5" w:rsidP="00554FE5">
      <w:pPr>
        <w:ind w:firstLine="709"/>
        <w:jc w:val="both"/>
      </w:pPr>
      <w:r w:rsidRPr="00305D26">
        <w:t xml:space="preserve">где </w:t>
      </w:r>
      <w:r w:rsidRPr="00305D26">
        <w:rPr>
          <w:i/>
          <w:lang w:val="en-US"/>
        </w:rPr>
        <w:t>l</w:t>
      </w:r>
      <w:r w:rsidRPr="00305D26">
        <w:t xml:space="preserve"> – длина разломов, км; </w:t>
      </w:r>
      <w:r w:rsidRPr="00305D26">
        <w:rPr>
          <w:i/>
        </w:rPr>
        <w:t>n</w:t>
      </w:r>
      <w:r w:rsidRPr="00305D26">
        <w:t xml:space="preserve"> – количество разломов на 1 км</w:t>
      </w:r>
      <w:r w:rsidRPr="00305D26">
        <w:rPr>
          <w:vertAlign w:val="superscript"/>
        </w:rPr>
        <w:t>2</w:t>
      </w:r>
      <w:r w:rsidRPr="00305D26">
        <w:t>.</w:t>
      </w:r>
    </w:p>
    <w:p w:rsidR="00554FE5" w:rsidRPr="00305D26" w:rsidRDefault="00554FE5" w:rsidP="00554FE5">
      <w:pPr>
        <w:ind w:firstLine="709"/>
        <w:jc w:val="both"/>
      </w:pPr>
    </w:p>
    <w:p w:rsidR="00554FE5" w:rsidRPr="00305D26" w:rsidRDefault="00554FE5" w:rsidP="00554FE5">
      <w:pPr>
        <w:ind w:firstLine="709"/>
        <w:jc w:val="right"/>
      </w:pPr>
    </w:p>
    <w:p w:rsidR="00554FE5" w:rsidRPr="00305D26" w:rsidRDefault="00554FE5" w:rsidP="00554FE5">
      <w:pPr>
        <w:ind w:firstLine="709"/>
        <w:jc w:val="right"/>
      </w:pPr>
      <w:r w:rsidRPr="00305D26">
        <w:t>Таблица 1</w:t>
      </w:r>
    </w:p>
    <w:p w:rsidR="00554FE5" w:rsidRPr="00305D26" w:rsidRDefault="00554FE5" w:rsidP="00554FE5">
      <w:pPr>
        <w:ind w:firstLine="709"/>
        <w:jc w:val="center"/>
      </w:pPr>
      <w:r w:rsidRPr="00305D26">
        <w:t>Количественное распределение разломов по классам длин</w:t>
      </w:r>
    </w:p>
    <w:p w:rsidR="00554FE5" w:rsidRPr="00305D26" w:rsidRDefault="00554FE5" w:rsidP="00554FE5">
      <w:pPr>
        <w:ind w:firstLine="709"/>
        <w:jc w:val="center"/>
      </w:pPr>
      <w:r w:rsidRPr="00305D26">
        <w:t xml:space="preserve">Байкальская </w:t>
      </w:r>
      <w:proofErr w:type="spellStart"/>
      <w:r w:rsidRPr="00305D26">
        <w:t>рифтовая</w:t>
      </w:r>
      <w:proofErr w:type="spellEnd"/>
      <w:r w:rsidRPr="00305D26">
        <w:t xml:space="preserve"> зона</w:t>
      </w:r>
    </w:p>
    <w:tbl>
      <w:tblPr>
        <w:tblStyle w:val="a7"/>
        <w:tblW w:w="0" w:type="auto"/>
        <w:tblLook w:val="01E0" w:firstRow="1" w:lastRow="1" w:firstColumn="1" w:lastColumn="1" w:noHBand="0" w:noVBand="0"/>
      </w:tblPr>
      <w:tblGrid>
        <w:gridCol w:w="2392"/>
        <w:gridCol w:w="2393"/>
        <w:gridCol w:w="2393"/>
        <w:gridCol w:w="2393"/>
      </w:tblGrid>
      <w:tr w:rsidR="00554FE5" w:rsidRPr="00305D26" w:rsidTr="004059A2">
        <w:tc>
          <w:tcPr>
            <w:tcW w:w="2392" w:type="dxa"/>
          </w:tcPr>
          <w:p w:rsidR="00554FE5" w:rsidRPr="00305D26" w:rsidRDefault="00554FE5" w:rsidP="004059A2">
            <w:pPr>
              <w:jc w:val="both"/>
            </w:pPr>
            <w:r w:rsidRPr="00305D26">
              <w:t>Класс длин, км</w:t>
            </w:r>
          </w:p>
        </w:tc>
        <w:tc>
          <w:tcPr>
            <w:tcW w:w="2393" w:type="dxa"/>
            <w:tcBorders>
              <w:right w:val="double" w:sz="4" w:space="0" w:color="auto"/>
            </w:tcBorders>
          </w:tcPr>
          <w:p w:rsidR="00554FE5" w:rsidRPr="00305D26" w:rsidRDefault="00554FE5" w:rsidP="004059A2">
            <w:pPr>
              <w:jc w:val="both"/>
            </w:pPr>
            <w:r w:rsidRPr="00305D26">
              <w:t>Количество</w:t>
            </w:r>
          </w:p>
        </w:tc>
        <w:tc>
          <w:tcPr>
            <w:tcW w:w="2393" w:type="dxa"/>
            <w:tcBorders>
              <w:left w:val="double" w:sz="4" w:space="0" w:color="auto"/>
            </w:tcBorders>
          </w:tcPr>
          <w:p w:rsidR="00554FE5" w:rsidRPr="00305D26" w:rsidRDefault="00554FE5" w:rsidP="004059A2">
            <w:pPr>
              <w:jc w:val="both"/>
            </w:pPr>
            <w:r w:rsidRPr="00305D26">
              <w:t>Класс длин, км</w:t>
            </w:r>
          </w:p>
        </w:tc>
        <w:tc>
          <w:tcPr>
            <w:tcW w:w="2393" w:type="dxa"/>
          </w:tcPr>
          <w:p w:rsidR="00554FE5" w:rsidRPr="00305D26" w:rsidRDefault="00554FE5" w:rsidP="004059A2">
            <w:pPr>
              <w:jc w:val="both"/>
            </w:pPr>
            <w:r w:rsidRPr="00305D26">
              <w:t>Количество</w:t>
            </w:r>
          </w:p>
        </w:tc>
      </w:tr>
      <w:tr w:rsidR="00554FE5" w:rsidRPr="00305D26" w:rsidTr="004059A2">
        <w:tc>
          <w:tcPr>
            <w:tcW w:w="2392" w:type="dxa"/>
          </w:tcPr>
          <w:p w:rsidR="00554FE5" w:rsidRPr="00305D26" w:rsidRDefault="00554FE5" w:rsidP="004059A2">
            <w:pPr>
              <w:jc w:val="both"/>
            </w:pPr>
            <w:r w:rsidRPr="00305D26">
              <w:t>1–5</w:t>
            </w:r>
          </w:p>
        </w:tc>
        <w:tc>
          <w:tcPr>
            <w:tcW w:w="2393" w:type="dxa"/>
            <w:tcBorders>
              <w:right w:val="double" w:sz="4" w:space="0" w:color="auto"/>
            </w:tcBorders>
          </w:tcPr>
          <w:p w:rsidR="00554FE5" w:rsidRPr="00305D26" w:rsidRDefault="00554FE5" w:rsidP="004059A2">
            <w:pPr>
              <w:jc w:val="both"/>
            </w:pPr>
            <w:r w:rsidRPr="00305D26">
              <w:t>918</w:t>
            </w:r>
          </w:p>
        </w:tc>
        <w:tc>
          <w:tcPr>
            <w:tcW w:w="2393" w:type="dxa"/>
            <w:tcBorders>
              <w:left w:val="double" w:sz="4" w:space="0" w:color="auto"/>
            </w:tcBorders>
          </w:tcPr>
          <w:p w:rsidR="00554FE5" w:rsidRPr="00305D26" w:rsidRDefault="00554FE5" w:rsidP="004059A2">
            <w:pPr>
              <w:jc w:val="both"/>
            </w:pPr>
            <w:r w:rsidRPr="00305D26">
              <w:t>45–5</w:t>
            </w:r>
          </w:p>
        </w:tc>
        <w:tc>
          <w:tcPr>
            <w:tcW w:w="2393" w:type="dxa"/>
          </w:tcPr>
          <w:p w:rsidR="00554FE5" w:rsidRPr="00305D26" w:rsidRDefault="00554FE5" w:rsidP="004059A2">
            <w:pPr>
              <w:jc w:val="both"/>
            </w:pPr>
            <w:r w:rsidRPr="00305D26">
              <w:t>14</w:t>
            </w:r>
          </w:p>
        </w:tc>
      </w:tr>
      <w:tr w:rsidR="00554FE5" w:rsidRPr="00305D26" w:rsidTr="004059A2">
        <w:tc>
          <w:tcPr>
            <w:tcW w:w="2392" w:type="dxa"/>
          </w:tcPr>
          <w:p w:rsidR="00554FE5" w:rsidRPr="00305D26" w:rsidRDefault="00554FE5" w:rsidP="004059A2">
            <w:pPr>
              <w:jc w:val="both"/>
            </w:pPr>
            <w:r w:rsidRPr="00305D26">
              <w:t>5–5</w:t>
            </w:r>
          </w:p>
        </w:tc>
        <w:tc>
          <w:tcPr>
            <w:tcW w:w="2393" w:type="dxa"/>
            <w:tcBorders>
              <w:right w:val="double" w:sz="4" w:space="0" w:color="auto"/>
            </w:tcBorders>
          </w:tcPr>
          <w:p w:rsidR="00554FE5" w:rsidRPr="00305D26" w:rsidRDefault="00554FE5" w:rsidP="004059A2">
            <w:pPr>
              <w:jc w:val="both"/>
            </w:pPr>
            <w:r w:rsidRPr="00305D26">
              <w:t>1028</w:t>
            </w:r>
          </w:p>
        </w:tc>
        <w:tc>
          <w:tcPr>
            <w:tcW w:w="2393" w:type="dxa"/>
            <w:tcBorders>
              <w:left w:val="double" w:sz="4" w:space="0" w:color="auto"/>
            </w:tcBorders>
          </w:tcPr>
          <w:p w:rsidR="00554FE5" w:rsidRPr="00305D26" w:rsidRDefault="00554FE5" w:rsidP="004059A2">
            <w:pPr>
              <w:jc w:val="both"/>
            </w:pPr>
            <w:r w:rsidRPr="00305D26">
              <w:t>50–5</w:t>
            </w:r>
          </w:p>
        </w:tc>
        <w:tc>
          <w:tcPr>
            <w:tcW w:w="2393" w:type="dxa"/>
          </w:tcPr>
          <w:p w:rsidR="00554FE5" w:rsidRPr="00305D26" w:rsidRDefault="00554FE5" w:rsidP="004059A2">
            <w:pPr>
              <w:jc w:val="both"/>
            </w:pPr>
            <w:r w:rsidRPr="00305D26">
              <w:t>16</w:t>
            </w:r>
          </w:p>
        </w:tc>
      </w:tr>
      <w:tr w:rsidR="00554FE5" w:rsidRPr="00305D26" w:rsidTr="004059A2">
        <w:tc>
          <w:tcPr>
            <w:tcW w:w="2392" w:type="dxa"/>
          </w:tcPr>
          <w:p w:rsidR="00554FE5" w:rsidRPr="00305D26" w:rsidRDefault="00554FE5" w:rsidP="004059A2">
            <w:pPr>
              <w:jc w:val="both"/>
            </w:pPr>
            <w:r w:rsidRPr="00305D26">
              <w:t>10–5</w:t>
            </w:r>
          </w:p>
        </w:tc>
        <w:tc>
          <w:tcPr>
            <w:tcW w:w="2393" w:type="dxa"/>
            <w:tcBorders>
              <w:right w:val="double" w:sz="4" w:space="0" w:color="auto"/>
            </w:tcBorders>
          </w:tcPr>
          <w:p w:rsidR="00554FE5" w:rsidRPr="00305D26" w:rsidRDefault="00554FE5" w:rsidP="004059A2">
            <w:pPr>
              <w:jc w:val="both"/>
            </w:pPr>
            <w:r w:rsidRPr="00305D26">
              <w:t>487</w:t>
            </w:r>
          </w:p>
        </w:tc>
        <w:tc>
          <w:tcPr>
            <w:tcW w:w="2393" w:type="dxa"/>
            <w:tcBorders>
              <w:left w:val="double" w:sz="4" w:space="0" w:color="auto"/>
            </w:tcBorders>
          </w:tcPr>
          <w:p w:rsidR="00554FE5" w:rsidRPr="00305D26" w:rsidRDefault="00554FE5" w:rsidP="004059A2">
            <w:pPr>
              <w:jc w:val="both"/>
            </w:pPr>
            <w:r w:rsidRPr="00305D26">
              <w:t>55–5</w:t>
            </w:r>
          </w:p>
        </w:tc>
        <w:tc>
          <w:tcPr>
            <w:tcW w:w="2393" w:type="dxa"/>
          </w:tcPr>
          <w:p w:rsidR="00554FE5" w:rsidRPr="00305D26" w:rsidRDefault="00554FE5" w:rsidP="004059A2">
            <w:pPr>
              <w:jc w:val="both"/>
            </w:pPr>
            <w:r w:rsidRPr="00305D26">
              <w:t>18</w:t>
            </w:r>
          </w:p>
        </w:tc>
      </w:tr>
      <w:tr w:rsidR="00554FE5" w:rsidRPr="00305D26" w:rsidTr="004059A2">
        <w:tc>
          <w:tcPr>
            <w:tcW w:w="2392" w:type="dxa"/>
          </w:tcPr>
          <w:p w:rsidR="00554FE5" w:rsidRPr="00305D26" w:rsidRDefault="00554FE5" w:rsidP="004059A2">
            <w:pPr>
              <w:jc w:val="both"/>
            </w:pPr>
            <w:r w:rsidRPr="00305D26">
              <w:t>15–5</w:t>
            </w:r>
          </w:p>
        </w:tc>
        <w:tc>
          <w:tcPr>
            <w:tcW w:w="2393" w:type="dxa"/>
            <w:tcBorders>
              <w:right w:val="double" w:sz="4" w:space="0" w:color="auto"/>
            </w:tcBorders>
          </w:tcPr>
          <w:p w:rsidR="00554FE5" w:rsidRPr="00305D26" w:rsidRDefault="00554FE5" w:rsidP="004059A2">
            <w:pPr>
              <w:jc w:val="both"/>
            </w:pPr>
            <w:r w:rsidRPr="00305D26">
              <w:t>262</w:t>
            </w:r>
          </w:p>
        </w:tc>
        <w:tc>
          <w:tcPr>
            <w:tcW w:w="2393" w:type="dxa"/>
            <w:tcBorders>
              <w:left w:val="double" w:sz="4" w:space="0" w:color="auto"/>
            </w:tcBorders>
          </w:tcPr>
          <w:p w:rsidR="00554FE5" w:rsidRPr="00305D26" w:rsidRDefault="00554FE5" w:rsidP="004059A2">
            <w:pPr>
              <w:jc w:val="both"/>
            </w:pPr>
            <w:r w:rsidRPr="00305D26">
              <w:t>60–5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20–5</w:t>
            </w:r>
          </w:p>
        </w:tc>
        <w:tc>
          <w:tcPr>
            <w:tcW w:w="2393" w:type="dxa"/>
            <w:tcBorders>
              <w:right w:val="double" w:sz="4" w:space="0" w:color="auto"/>
            </w:tcBorders>
          </w:tcPr>
          <w:p w:rsidR="00554FE5" w:rsidRPr="00305D26" w:rsidRDefault="00554FE5" w:rsidP="004059A2">
            <w:pPr>
              <w:jc w:val="both"/>
            </w:pPr>
            <w:r w:rsidRPr="00305D26">
              <w:t>135</w:t>
            </w:r>
          </w:p>
        </w:tc>
        <w:tc>
          <w:tcPr>
            <w:tcW w:w="2393" w:type="dxa"/>
            <w:tcBorders>
              <w:left w:val="double" w:sz="4" w:space="0" w:color="auto"/>
            </w:tcBorders>
          </w:tcPr>
          <w:p w:rsidR="00554FE5" w:rsidRPr="00305D26" w:rsidRDefault="00554FE5" w:rsidP="004059A2">
            <w:pPr>
              <w:jc w:val="both"/>
            </w:pPr>
            <w:r w:rsidRPr="00305D26">
              <w:t>65–5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25–5</w:t>
            </w:r>
          </w:p>
        </w:tc>
        <w:tc>
          <w:tcPr>
            <w:tcW w:w="2393" w:type="dxa"/>
            <w:tcBorders>
              <w:right w:val="double" w:sz="4" w:space="0" w:color="auto"/>
            </w:tcBorders>
          </w:tcPr>
          <w:p w:rsidR="00554FE5" w:rsidRPr="00305D26" w:rsidRDefault="00554FE5" w:rsidP="004059A2">
            <w:pPr>
              <w:jc w:val="both"/>
            </w:pPr>
            <w:r w:rsidRPr="00305D26">
              <w:t>91</w:t>
            </w:r>
          </w:p>
        </w:tc>
        <w:tc>
          <w:tcPr>
            <w:tcW w:w="2393" w:type="dxa"/>
            <w:tcBorders>
              <w:left w:val="double" w:sz="4" w:space="0" w:color="auto"/>
            </w:tcBorders>
          </w:tcPr>
          <w:p w:rsidR="00554FE5" w:rsidRPr="00305D26" w:rsidRDefault="00554FE5" w:rsidP="004059A2">
            <w:pPr>
              <w:jc w:val="both"/>
            </w:pPr>
            <w:r w:rsidRPr="00305D26">
              <w:t>70–5</w:t>
            </w:r>
          </w:p>
        </w:tc>
        <w:tc>
          <w:tcPr>
            <w:tcW w:w="2393" w:type="dxa"/>
          </w:tcPr>
          <w:p w:rsidR="00554FE5" w:rsidRPr="00305D26" w:rsidRDefault="00554FE5" w:rsidP="004059A2">
            <w:pPr>
              <w:jc w:val="both"/>
            </w:pPr>
            <w:r w:rsidRPr="00305D26">
              <w:t>5</w:t>
            </w:r>
          </w:p>
        </w:tc>
      </w:tr>
      <w:tr w:rsidR="00554FE5" w:rsidRPr="00305D26" w:rsidTr="004059A2">
        <w:tc>
          <w:tcPr>
            <w:tcW w:w="2392" w:type="dxa"/>
          </w:tcPr>
          <w:p w:rsidR="00554FE5" w:rsidRPr="00305D26" w:rsidRDefault="00554FE5" w:rsidP="004059A2">
            <w:pPr>
              <w:jc w:val="both"/>
            </w:pPr>
            <w:r w:rsidRPr="00305D26">
              <w:t>30–5</w:t>
            </w:r>
          </w:p>
        </w:tc>
        <w:tc>
          <w:tcPr>
            <w:tcW w:w="2393" w:type="dxa"/>
            <w:tcBorders>
              <w:right w:val="double" w:sz="4" w:space="0" w:color="auto"/>
            </w:tcBorders>
          </w:tcPr>
          <w:p w:rsidR="00554FE5" w:rsidRPr="00305D26" w:rsidRDefault="00554FE5" w:rsidP="004059A2">
            <w:pPr>
              <w:jc w:val="both"/>
            </w:pPr>
            <w:r w:rsidRPr="00305D26">
              <w:t>61</w:t>
            </w:r>
          </w:p>
        </w:tc>
        <w:tc>
          <w:tcPr>
            <w:tcW w:w="2393" w:type="dxa"/>
            <w:tcBorders>
              <w:left w:val="double" w:sz="4" w:space="0" w:color="auto"/>
            </w:tcBorders>
          </w:tcPr>
          <w:p w:rsidR="00554FE5" w:rsidRPr="00305D26" w:rsidRDefault="00554FE5" w:rsidP="004059A2">
            <w:pPr>
              <w:jc w:val="both"/>
            </w:pPr>
            <w:r w:rsidRPr="00305D26">
              <w:t>75–5</w:t>
            </w:r>
          </w:p>
        </w:tc>
        <w:tc>
          <w:tcPr>
            <w:tcW w:w="2393" w:type="dxa"/>
          </w:tcPr>
          <w:p w:rsidR="00554FE5" w:rsidRPr="00305D26" w:rsidRDefault="00554FE5" w:rsidP="004059A2">
            <w:pPr>
              <w:jc w:val="both"/>
            </w:pPr>
            <w:r w:rsidRPr="00305D26">
              <w:t>4</w:t>
            </w:r>
          </w:p>
        </w:tc>
      </w:tr>
      <w:tr w:rsidR="00554FE5" w:rsidRPr="00305D26" w:rsidTr="004059A2">
        <w:tc>
          <w:tcPr>
            <w:tcW w:w="2392" w:type="dxa"/>
          </w:tcPr>
          <w:p w:rsidR="00554FE5" w:rsidRPr="00305D26" w:rsidRDefault="00554FE5" w:rsidP="004059A2">
            <w:pPr>
              <w:jc w:val="both"/>
            </w:pPr>
            <w:r w:rsidRPr="00305D26">
              <w:t>35–5</w:t>
            </w:r>
          </w:p>
        </w:tc>
        <w:tc>
          <w:tcPr>
            <w:tcW w:w="2393" w:type="dxa"/>
            <w:tcBorders>
              <w:right w:val="double" w:sz="4" w:space="0" w:color="auto"/>
            </w:tcBorders>
          </w:tcPr>
          <w:p w:rsidR="00554FE5" w:rsidRPr="00305D26" w:rsidRDefault="00554FE5" w:rsidP="004059A2">
            <w:pPr>
              <w:jc w:val="both"/>
            </w:pPr>
            <w:r w:rsidRPr="00305D26">
              <w:t>29</w:t>
            </w:r>
          </w:p>
        </w:tc>
        <w:tc>
          <w:tcPr>
            <w:tcW w:w="2393" w:type="dxa"/>
            <w:tcBorders>
              <w:left w:val="double" w:sz="4" w:space="0" w:color="auto"/>
            </w:tcBorders>
          </w:tcPr>
          <w:p w:rsidR="00554FE5" w:rsidRPr="00305D26" w:rsidRDefault="00554FE5" w:rsidP="004059A2">
            <w:pPr>
              <w:jc w:val="both"/>
            </w:pPr>
            <w:r w:rsidRPr="00305D26">
              <w:t>80–5</w:t>
            </w:r>
          </w:p>
        </w:tc>
        <w:tc>
          <w:tcPr>
            <w:tcW w:w="2393" w:type="dxa"/>
          </w:tcPr>
          <w:p w:rsidR="00554FE5" w:rsidRPr="00305D26" w:rsidRDefault="00554FE5" w:rsidP="004059A2">
            <w:pPr>
              <w:jc w:val="both"/>
            </w:pPr>
            <w:r w:rsidRPr="00305D26">
              <w:t>2</w:t>
            </w:r>
          </w:p>
        </w:tc>
      </w:tr>
      <w:tr w:rsidR="00554FE5" w:rsidRPr="00305D26" w:rsidTr="004059A2">
        <w:tc>
          <w:tcPr>
            <w:tcW w:w="2392" w:type="dxa"/>
          </w:tcPr>
          <w:p w:rsidR="00554FE5" w:rsidRPr="00305D26" w:rsidRDefault="00554FE5" w:rsidP="004059A2">
            <w:pPr>
              <w:jc w:val="both"/>
            </w:pPr>
            <w:r w:rsidRPr="00305D26">
              <w:t>40–5</w:t>
            </w:r>
          </w:p>
        </w:tc>
        <w:tc>
          <w:tcPr>
            <w:tcW w:w="2393" w:type="dxa"/>
            <w:tcBorders>
              <w:right w:val="double" w:sz="4" w:space="0" w:color="auto"/>
            </w:tcBorders>
          </w:tcPr>
          <w:p w:rsidR="00554FE5" w:rsidRPr="00305D26" w:rsidRDefault="00554FE5" w:rsidP="004059A2">
            <w:pPr>
              <w:jc w:val="both"/>
            </w:pPr>
            <w:r w:rsidRPr="00305D26">
              <w:t>23</w:t>
            </w:r>
          </w:p>
        </w:tc>
        <w:tc>
          <w:tcPr>
            <w:tcW w:w="2393" w:type="dxa"/>
            <w:tcBorders>
              <w:left w:val="double" w:sz="4" w:space="0" w:color="auto"/>
            </w:tcBorders>
          </w:tcPr>
          <w:p w:rsidR="00554FE5" w:rsidRPr="00305D26" w:rsidRDefault="00554FE5" w:rsidP="004059A2">
            <w:pPr>
              <w:jc w:val="both"/>
            </w:pPr>
            <w:r w:rsidRPr="00305D26">
              <w:t>Всего</w:t>
            </w:r>
          </w:p>
        </w:tc>
        <w:tc>
          <w:tcPr>
            <w:tcW w:w="2393" w:type="dxa"/>
          </w:tcPr>
          <w:p w:rsidR="00554FE5" w:rsidRPr="00305D26" w:rsidRDefault="00554FE5" w:rsidP="004059A2">
            <w:pPr>
              <w:jc w:val="both"/>
            </w:pPr>
            <w:r w:rsidRPr="00305D26">
              <w:t>3101</w:t>
            </w:r>
          </w:p>
        </w:tc>
      </w:tr>
    </w:tbl>
    <w:p w:rsidR="00554FE5" w:rsidRPr="00305D26" w:rsidRDefault="00554FE5" w:rsidP="00554FE5">
      <w:pPr>
        <w:ind w:firstLine="709"/>
        <w:jc w:val="center"/>
      </w:pPr>
    </w:p>
    <w:p w:rsidR="0041734A" w:rsidRDefault="0041734A" w:rsidP="00554FE5">
      <w:pPr>
        <w:ind w:firstLine="709"/>
        <w:jc w:val="center"/>
      </w:pPr>
    </w:p>
    <w:p w:rsidR="00554FE5" w:rsidRPr="00305D26" w:rsidRDefault="00554FE5" w:rsidP="00554FE5">
      <w:pPr>
        <w:ind w:firstLine="709"/>
        <w:jc w:val="center"/>
      </w:pPr>
      <w:proofErr w:type="gramStart"/>
      <w:r w:rsidRPr="00305D26">
        <w:lastRenderedPageBreak/>
        <w:t>Западно-Сибирская</w:t>
      </w:r>
      <w:proofErr w:type="gramEnd"/>
      <w:r w:rsidRPr="00305D26">
        <w:t xml:space="preserve"> плита (</w:t>
      </w:r>
      <w:proofErr w:type="spellStart"/>
      <w:r w:rsidRPr="00305D26">
        <w:t>Гурари</w:t>
      </w:r>
      <w:proofErr w:type="spellEnd"/>
      <w:r w:rsidRPr="00305D26">
        <w:t xml:space="preserve"> и др., 1970)</w:t>
      </w:r>
    </w:p>
    <w:tbl>
      <w:tblPr>
        <w:tblStyle w:val="a7"/>
        <w:tblW w:w="0" w:type="auto"/>
        <w:tblLook w:val="01E0" w:firstRow="1" w:lastRow="1" w:firstColumn="1" w:lastColumn="1" w:noHBand="0" w:noVBand="0"/>
      </w:tblPr>
      <w:tblGrid>
        <w:gridCol w:w="2392"/>
        <w:gridCol w:w="2393"/>
        <w:gridCol w:w="2393"/>
        <w:gridCol w:w="2393"/>
      </w:tblGrid>
      <w:tr w:rsidR="00554FE5" w:rsidRPr="00305D26" w:rsidTr="004059A2">
        <w:tc>
          <w:tcPr>
            <w:tcW w:w="2392" w:type="dxa"/>
          </w:tcPr>
          <w:p w:rsidR="00554FE5" w:rsidRPr="00305D26" w:rsidRDefault="00554FE5" w:rsidP="004059A2">
            <w:pPr>
              <w:jc w:val="both"/>
            </w:pPr>
            <w:r w:rsidRPr="00305D26">
              <w:t>Класс длин, км</w:t>
            </w:r>
          </w:p>
        </w:tc>
        <w:tc>
          <w:tcPr>
            <w:tcW w:w="2393" w:type="dxa"/>
            <w:tcBorders>
              <w:right w:val="double" w:sz="4" w:space="0" w:color="auto"/>
            </w:tcBorders>
          </w:tcPr>
          <w:p w:rsidR="00554FE5" w:rsidRPr="00305D26" w:rsidRDefault="00554FE5" w:rsidP="004059A2">
            <w:pPr>
              <w:jc w:val="both"/>
            </w:pPr>
            <w:r w:rsidRPr="00305D26">
              <w:t>Количество</w:t>
            </w:r>
          </w:p>
        </w:tc>
        <w:tc>
          <w:tcPr>
            <w:tcW w:w="2393" w:type="dxa"/>
            <w:tcBorders>
              <w:left w:val="double" w:sz="4" w:space="0" w:color="auto"/>
            </w:tcBorders>
          </w:tcPr>
          <w:p w:rsidR="00554FE5" w:rsidRPr="00305D26" w:rsidRDefault="00554FE5" w:rsidP="004059A2">
            <w:pPr>
              <w:jc w:val="both"/>
            </w:pPr>
            <w:r w:rsidRPr="00305D26">
              <w:t>Класс длин, км</w:t>
            </w:r>
          </w:p>
        </w:tc>
        <w:tc>
          <w:tcPr>
            <w:tcW w:w="2393" w:type="dxa"/>
          </w:tcPr>
          <w:p w:rsidR="00554FE5" w:rsidRPr="00305D26" w:rsidRDefault="00554FE5" w:rsidP="004059A2">
            <w:pPr>
              <w:jc w:val="both"/>
            </w:pPr>
            <w:r w:rsidRPr="00305D26">
              <w:t>Количество</w:t>
            </w:r>
          </w:p>
        </w:tc>
      </w:tr>
      <w:tr w:rsidR="00554FE5" w:rsidRPr="00305D26" w:rsidTr="004059A2">
        <w:tc>
          <w:tcPr>
            <w:tcW w:w="2392" w:type="dxa"/>
          </w:tcPr>
          <w:p w:rsidR="00554FE5" w:rsidRPr="00305D26" w:rsidRDefault="00554FE5" w:rsidP="004059A2">
            <w:pPr>
              <w:jc w:val="both"/>
              <w:rPr>
                <w:lang w:val="en-US"/>
              </w:rPr>
            </w:pPr>
            <w:r w:rsidRPr="00305D26">
              <w:t>0–</w:t>
            </w:r>
            <w:r w:rsidRPr="00305D26">
              <w:rPr>
                <w:lang w:val="en-US"/>
              </w:rPr>
              <w:t>10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104</w:t>
            </w:r>
          </w:p>
        </w:tc>
        <w:tc>
          <w:tcPr>
            <w:tcW w:w="2393" w:type="dxa"/>
            <w:tcBorders>
              <w:left w:val="double" w:sz="4" w:space="0" w:color="auto"/>
            </w:tcBorders>
          </w:tcPr>
          <w:p w:rsidR="00554FE5" w:rsidRPr="00305D26" w:rsidRDefault="00554FE5" w:rsidP="004059A2">
            <w:pPr>
              <w:jc w:val="both"/>
              <w:rPr>
                <w:lang w:val="en-US"/>
              </w:rPr>
            </w:pPr>
            <w:r w:rsidRPr="00305D26">
              <w:t>141–</w:t>
            </w:r>
            <w:r w:rsidRPr="00305D26">
              <w:rPr>
                <w:lang w:val="en-US"/>
              </w:rPr>
              <w:t>150</w:t>
            </w:r>
          </w:p>
        </w:tc>
        <w:tc>
          <w:tcPr>
            <w:tcW w:w="2393" w:type="dxa"/>
          </w:tcPr>
          <w:p w:rsidR="00554FE5" w:rsidRPr="00305D26" w:rsidRDefault="00554FE5" w:rsidP="004059A2">
            <w:pPr>
              <w:jc w:val="both"/>
            </w:pPr>
            <w:r w:rsidRPr="00305D26">
              <w:t>14</w:t>
            </w:r>
          </w:p>
        </w:tc>
      </w:tr>
      <w:tr w:rsidR="00554FE5" w:rsidRPr="00305D26" w:rsidTr="004059A2">
        <w:tc>
          <w:tcPr>
            <w:tcW w:w="2392" w:type="dxa"/>
          </w:tcPr>
          <w:p w:rsidR="00554FE5" w:rsidRPr="00305D26" w:rsidRDefault="00554FE5" w:rsidP="004059A2">
            <w:pPr>
              <w:jc w:val="both"/>
              <w:rPr>
                <w:lang w:val="en-US"/>
              </w:rPr>
            </w:pPr>
            <w:r w:rsidRPr="00305D26">
              <w:t>11–</w:t>
            </w:r>
            <w:r w:rsidRPr="00305D26">
              <w:rPr>
                <w:lang w:val="en-US"/>
              </w:rPr>
              <w:t>20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431</w:t>
            </w:r>
          </w:p>
        </w:tc>
        <w:tc>
          <w:tcPr>
            <w:tcW w:w="2393" w:type="dxa"/>
            <w:tcBorders>
              <w:left w:val="double" w:sz="4" w:space="0" w:color="auto"/>
            </w:tcBorders>
          </w:tcPr>
          <w:p w:rsidR="00554FE5" w:rsidRPr="00305D26" w:rsidRDefault="00554FE5" w:rsidP="004059A2">
            <w:pPr>
              <w:jc w:val="both"/>
              <w:rPr>
                <w:lang w:val="en-US"/>
              </w:rPr>
            </w:pPr>
            <w:r w:rsidRPr="00305D26">
              <w:t>151–</w:t>
            </w:r>
            <w:r w:rsidRPr="00305D26">
              <w:rPr>
                <w:lang w:val="en-US"/>
              </w:rPr>
              <w:t>160</w:t>
            </w:r>
          </w:p>
        </w:tc>
        <w:tc>
          <w:tcPr>
            <w:tcW w:w="2393" w:type="dxa"/>
          </w:tcPr>
          <w:p w:rsidR="00554FE5" w:rsidRPr="00305D26" w:rsidRDefault="00554FE5" w:rsidP="004059A2">
            <w:pPr>
              <w:jc w:val="both"/>
              <w:rPr>
                <w:lang w:val="en-US"/>
              </w:rPr>
            </w:pPr>
            <w:r w:rsidRPr="00305D26">
              <w:rPr>
                <w:lang w:val="en-US"/>
              </w:rPr>
              <w:t>15</w:t>
            </w:r>
          </w:p>
        </w:tc>
      </w:tr>
      <w:tr w:rsidR="00554FE5" w:rsidRPr="00305D26" w:rsidTr="004059A2">
        <w:tc>
          <w:tcPr>
            <w:tcW w:w="2392" w:type="dxa"/>
          </w:tcPr>
          <w:p w:rsidR="00554FE5" w:rsidRPr="00305D26" w:rsidRDefault="00554FE5" w:rsidP="004059A2">
            <w:pPr>
              <w:jc w:val="both"/>
              <w:rPr>
                <w:lang w:val="en-US"/>
              </w:rPr>
            </w:pPr>
            <w:r w:rsidRPr="00305D26">
              <w:t>21–</w:t>
            </w:r>
            <w:r w:rsidRPr="00305D26">
              <w:rPr>
                <w:lang w:val="en-US"/>
              </w:rPr>
              <w:t>30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293</w:t>
            </w:r>
          </w:p>
        </w:tc>
        <w:tc>
          <w:tcPr>
            <w:tcW w:w="2393" w:type="dxa"/>
            <w:tcBorders>
              <w:left w:val="double" w:sz="4" w:space="0" w:color="auto"/>
            </w:tcBorders>
          </w:tcPr>
          <w:p w:rsidR="00554FE5" w:rsidRPr="00305D26" w:rsidRDefault="00554FE5" w:rsidP="004059A2">
            <w:pPr>
              <w:jc w:val="both"/>
              <w:rPr>
                <w:lang w:val="en-US"/>
              </w:rPr>
            </w:pPr>
            <w:r w:rsidRPr="00305D26">
              <w:t>161–</w:t>
            </w:r>
            <w:r w:rsidRPr="00305D26">
              <w:rPr>
                <w:lang w:val="en-US"/>
              </w:rPr>
              <w:t>170</w:t>
            </w:r>
          </w:p>
        </w:tc>
        <w:tc>
          <w:tcPr>
            <w:tcW w:w="2393" w:type="dxa"/>
          </w:tcPr>
          <w:p w:rsidR="00554FE5" w:rsidRPr="00305D26" w:rsidRDefault="00554FE5" w:rsidP="004059A2">
            <w:pPr>
              <w:jc w:val="both"/>
              <w:rPr>
                <w:lang w:val="en-US"/>
              </w:rPr>
            </w:pPr>
            <w:r w:rsidRPr="00305D26">
              <w:rPr>
                <w:lang w:val="en-US"/>
              </w:rPr>
              <w:t>16</w:t>
            </w:r>
          </w:p>
        </w:tc>
      </w:tr>
      <w:tr w:rsidR="00554FE5" w:rsidRPr="00305D26" w:rsidTr="004059A2">
        <w:tc>
          <w:tcPr>
            <w:tcW w:w="2392" w:type="dxa"/>
          </w:tcPr>
          <w:p w:rsidR="00554FE5" w:rsidRPr="00305D26" w:rsidRDefault="00554FE5" w:rsidP="004059A2">
            <w:pPr>
              <w:jc w:val="both"/>
              <w:rPr>
                <w:lang w:val="en-US"/>
              </w:rPr>
            </w:pPr>
            <w:r w:rsidRPr="00305D26">
              <w:t>31–</w:t>
            </w:r>
            <w:r w:rsidRPr="00305D26">
              <w:rPr>
                <w:lang w:val="en-US"/>
              </w:rPr>
              <w:t>40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266</w:t>
            </w:r>
          </w:p>
        </w:tc>
        <w:tc>
          <w:tcPr>
            <w:tcW w:w="2393" w:type="dxa"/>
            <w:tcBorders>
              <w:left w:val="double" w:sz="4" w:space="0" w:color="auto"/>
            </w:tcBorders>
          </w:tcPr>
          <w:p w:rsidR="00554FE5" w:rsidRPr="00305D26" w:rsidRDefault="00554FE5" w:rsidP="004059A2">
            <w:pPr>
              <w:jc w:val="both"/>
              <w:rPr>
                <w:lang w:val="en-US"/>
              </w:rPr>
            </w:pPr>
            <w:r w:rsidRPr="00305D26">
              <w:t>171–</w:t>
            </w:r>
            <w:r w:rsidRPr="00305D26">
              <w:rPr>
                <w:lang w:val="en-US"/>
              </w:rPr>
              <w:t>180</w:t>
            </w:r>
          </w:p>
        </w:tc>
        <w:tc>
          <w:tcPr>
            <w:tcW w:w="2393" w:type="dxa"/>
          </w:tcPr>
          <w:p w:rsidR="00554FE5" w:rsidRPr="00305D26" w:rsidRDefault="00554FE5" w:rsidP="004059A2">
            <w:pPr>
              <w:jc w:val="both"/>
              <w:rPr>
                <w:lang w:val="en-US"/>
              </w:rPr>
            </w:pPr>
            <w:r w:rsidRPr="00305D26">
              <w:rPr>
                <w:lang w:val="en-US"/>
              </w:rPr>
              <w:t>10</w:t>
            </w:r>
          </w:p>
        </w:tc>
      </w:tr>
      <w:tr w:rsidR="00554FE5" w:rsidRPr="00305D26" w:rsidTr="004059A2">
        <w:tc>
          <w:tcPr>
            <w:tcW w:w="2392" w:type="dxa"/>
          </w:tcPr>
          <w:p w:rsidR="00554FE5" w:rsidRPr="00305D26" w:rsidRDefault="00554FE5" w:rsidP="004059A2">
            <w:pPr>
              <w:jc w:val="both"/>
              <w:rPr>
                <w:lang w:val="en-US"/>
              </w:rPr>
            </w:pPr>
            <w:r w:rsidRPr="00305D26">
              <w:t>41–</w:t>
            </w:r>
            <w:r w:rsidRPr="00305D26">
              <w:rPr>
                <w:lang w:val="en-US"/>
              </w:rPr>
              <w:t>50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238</w:t>
            </w:r>
          </w:p>
        </w:tc>
        <w:tc>
          <w:tcPr>
            <w:tcW w:w="2393" w:type="dxa"/>
            <w:tcBorders>
              <w:left w:val="double" w:sz="4" w:space="0" w:color="auto"/>
            </w:tcBorders>
          </w:tcPr>
          <w:p w:rsidR="00554FE5" w:rsidRPr="00305D26" w:rsidRDefault="00554FE5" w:rsidP="004059A2">
            <w:pPr>
              <w:jc w:val="both"/>
              <w:rPr>
                <w:lang w:val="en-US"/>
              </w:rPr>
            </w:pPr>
            <w:r w:rsidRPr="00305D26">
              <w:t>181–</w:t>
            </w:r>
            <w:r w:rsidRPr="00305D26">
              <w:rPr>
                <w:lang w:val="en-US"/>
              </w:rPr>
              <w:t>190</w:t>
            </w:r>
          </w:p>
        </w:tc>
        <w:tc>
          <w:tcPr>
            <w:tcW w:w="2393" w:type="dxa"/>
          </w:tcPr>
          <w:p w:rsidR="00554FE5" w:rsidRPr="00305D26" w:rsidRDefault="00554FE5" w:rsidP="004059A2">
            <w:pPr>
              <w:jc w:val="both"/>
              <w:rPr>
                <w:lang w:val="en-US"/>
              </w:rPr>
            </w:pPr>
            <w:r w:rsidRPr="00305D26">
              <w:rPr>
                <w:lang w:val="en-US"/>
              </w:rPr>
              <w:t>10</w:t>
            </w:r>
          </w:p>
        </w:tc>
      </w:tr>
      <w:tr w:rsidR="00554FE5" w:rsidRPr="00305D26" w:rsidTr="004059A2">
        <w:tc>
          <w:tcPr>
            <w:tcW w:w="2392" w:type="dxa"/>
          </w:tcPr>
          <w:p w:rsidR="00554FE5" w:rsidRPr="00305D26" w:rsidRDefault="00554FE5" w:rsidP="004059A2">
            <w:pPr>
              <w:jc w:val="both"/>
              <w:rPr>
                <w:lang w:val="en-US"/>
              </w:rPr>
            </w:pPr>
            <w:r w:rsidRPr="00305D26">
              <w:t>51–</w:t>
            </w:r>
            <w:r w:rsidRPr="00305D26">
              <w:rPr>
                <w:lang w:val="en-US"/>
              </w:rPr>
              <w:t>60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185</w:t>
            </w:r>
          </w:p>
        </w:tc>
        <w:tc>
          <w:tcPr>
            <w:tcW w:w="2393" w:type="dxa"/>
            <w:tcBorders>
              <w:left w:val="double" w:sz="4" w:space="0" w:color="auto"/>
            </w:tcBorders>
          </w:tcPr>
          <w:p w:rsidR="00554FE5" w:rsidRPr="00305D26" w:rsidRDefault="00554FE5" w:rsidP="004059A2">
            <w:pPr>
              <w:jc w:val="both"/>
              <w:rPr>
                <w:lang w:val="en-US"/>
              </w:rPr>
            </w:pPr>
            <w:r w:rsidRPr="00305D26">
              <w:t>191–</w:t>
            </w:r>
            <w:r w:rsidRPr="00305D26">
              <w:rPr>
                <w:lang w:val="en-US"/>
              </w:rPr>
              <w:t>200</w:t>
            </w:r>
          </w:p>
        </w:tc>
        <w:tc>
          <w:tcPr>
            <w:tcW w:w="2393" w:type="dxa"/>
          </w:tcPr>
          <w:p w:rsidR="00554FE5" w:rsidRPr="00305D26" w:rsidRDefault="00554FE5" w:rsidP="004059A2">
            <w:pPr>
              <w:jc w:val="both"/>
              <w:rPr>
                <w:lang w:val="en-US"/>
              </w:rPr>
            </w:pPr>
            <w:r w:rsidRPr="00305D26">
              <w:rPr>
                <w:lang w:val="en-US"/>
              </w:rPr>
              <w:t>4</w:t>
            </w:r>
          </w:p>
        </w:tc>
      </w:tr>
      <w:tr w:rsidR="00554FE5" w:rsidRPr="00305D26" w:rsidTr="004059A2">
        <w:tc>
          <w:tcPr>
            <w:tcW w:w="2392" w:type="dxa"/>
          </w:tcPr>
          <w:p w:rsidR="00554FE5" w:rsidRPr="00305D26" w:rsidRDefault="00554FE5" w:rsidP="004059A2">
            <w:pPr>
              <w:jc w:val="both"/>
              <w:rPr>
                <w:lang w:val="en-US"/>
              </w:rPr>
            </w:pPr>
            <w:r w:rsidRPr="00305D26">
              <w:t>61–</w:t>
            </w:r>
            <w:r w:rsidRPr="00305D26">
              <w:rPr>
                <w:lang w:val="en-US"/>
              </w:rPr>
              <w:t>70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142</w:t>
            </w:r>
          </w:p>
        </w:tc>
        <w:tc>
          <w:tcPr>
            <w:tcW w:w="2393" w:type="dxa"/>
            <w:tcBorders>
              <w:left w:val="double" w:sz="4" w:space="0" w:color="auto"/>
            </w:tcBorders>
          </w:tcPr>
          <w:p w:rsidR="00554FE5" w:rsidRPr="00305D26" w:rsidRDefault="00554FE5" w:rsidP="004059A2">
            <w:pPr>
              <w:jc w:val="both"/>
              <w:rPr>
                <w:lang w:val="en-US"/>
              </w:rPr>
            </w:pPr>
            <w:r w:rsidRPr="00305D26">
              <w:t>201–</w:t>
            </w:r>
            <w:r w:rsidRPr="00305D26">
              <w:rPr>
                <w:lang w:val="en-US"/>
              </w:rPr>
              <w:t>210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71–</w:t>
            </w:r>
            <w:r w:rsidRPr="00305D26">
              <w:rPr>
                <w:lang w:val="en-US"/>
              </w:rPr>
              <w:t>80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118</w:t>
            </w:r>
          </w:p>
        </w:tc>
        <w:tc>
          <w:tcPr>
            <w:tcW w:w="2393" w:type="dxa"/>
            <w:tcBorders>
              <w:left w:val="double" w:sz="4" w:space="0" w:color="auto"/>
            </w:tcBorders>
          </w:tcPr>
          <w:p w:rsidR="00554FE5" w:rsidRPr="00305D26" w:rsidRDefault="00554FE5" w:rsidP="004059A2">
            <w:pPr>
              <w:jc w:val="both"/>
              <w:rPr>
                <w:lang w:val="en-US"/>
              </w:rPr>
            </w:pPr>
            <w:r w:rsidRPr="00305D26">
              <w:t>211–</w:t>
            </w:r>
            <w:r w:rsidRPr="00305D26">
              <w:rPr>
                <w:lang w:val="en-US"/>
              </w:rPr>
              <w:t>220</w:t>
            </w:r>
          </w:p>
        </w:tc>
        <w:tc>
          <w:tcPr>
            <w:tcW w:w="2393" w:type="dxa"/>
          </w:tcPr>
          <w:p w:rsidR="00554FE5" w:rsidRPr="00305D26" w:rsidRDefault="00554FE5" w:rsidP="004059A2">
            <w:pPr>
              <w:jc w:val="both"/>
              <w:rPr>
                <w:lang w:val="en-US"/>
              </w:rPr>
            </w:pPr>
            <w:r w:rsidRPr="00305D26">
              <w:rPr>
                <w:lang w:val="en-US"/>
              </w:rPr>
              <w:t>2</w:t>
            </w:r>
          </w:p>
        </w:tc>
      </w:tr>
      <w:tr w:rsidR="00554FE5" w:rsidRPr="00305D26" w:rsidTr="004059A2">
        <w:tc>
          <w:tcPr>
            <w:tcW w:w="2392" w:type="dxa"/>
          </w:tcPr>
          <w:p w:rsidR="00554FE5" w:rsidRPr="00305D26" w:rsidRDefault="00554FE5" w:rsidP="004059A2">
            <w:pPr>
              <w:jc w:val="both"/>
              <w:rPr>
                <w:lang w:val="en-US"/>
              </w:rPr>
            </w:pPr>
            <w:r w:rsidRPr="00305D26">
              <w:t>81–</w:t>
            </w:r>
            <w:r w:rsidRPr="00305D26">
              <w:rPr>
                <w:lang w:val="en-US"/>
              </w:rPr>
              <w:t>90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65</w:t>
            </w:r>
          </w:p>
        </w:tc>
        <w:tc>
          <w:tcPr>
            <w:tcW w:w="2393" w:type="dxa"/>
            <w:tcBorders>
              <w:left w:val="double" w:sz="4" w:space="0" w:color="auto"/>
            </w:tcBorders>
          </w:tcPr>
          <w:p w:rsidR="00554FE5" w:rsidRPr="00305D26" w:rsidRDefault="00554FE5" w:rsidP="004059A2">
            <w:pPr>
              <w:jc w:val="both"/>
              <w:rPr>
                <w:lang w:val="en-US"/>
              </w:rPr>
            </w:pPr>
            <w:r w:rsidRPr="00305D26">
              <w:t>221–</w:t>
            </w:r>
            <w:r w:rsidRPr="00305D26">
              <w:rPr>
                <w:lang w:val="en-US"/>
              </w:rPr>
              <w:t>230</w:t>
            </w:r>
          </w:p>
        </w:tc>
        <w:tc>
          <w:tcPr>
            <w:tcW w:w="2393" w:type="dxa"/>
          </w:tcPr>
          <w:p w:rsidR="00554FE5" w:rsidRPr="00305D26" w:rsidRDefault="00554FE5" w:rsidP="004059A2">
            <w:pPr>
              <w:jc w:val="both"/>
              <w:rPr>
                <w:lang w:val="en-US"/>
              </w:rPr>
            </w:pPr>
            <w:r w:rsidRPr="00305D26">
              <w:rPr>
                <w:lang w:val="en-US"/>
              </w:rPr>
              <w:t>2</w:t>
            </w:r>
          </w:p>
        </w:tc>
      </w:tr>
      <w:tr w:rsidR="00554FE5" w:rsidRPr="00305D26" w:rsidTr="004059A2">
        <w:tc>
          <w:tcPr>
            <w:tcW w:w="2392" w:type="dxa"/>
          </w:tcPr>
          <w:p w:rsidR="00554FE5" w:rsidRPr="00305D26" w:rsidRDefault="00554FE5" w:rsidP="004059A2">
            <w:pPr>
              <w:jc w:val="both"/>
              <w:rPr>
                <w:lang w:val="en-US"/>
              </w:rPr>
            </w:pPr>
            <w:r w:rsidRPr="00305D26">
              <w:t>91–</w:t>
            </w:r>
            <w:r w:rsidRPr="00305D26">
              <w:rPr>
                <w:lang w:val="en-US"/>
              </w:rPr>
              <w:t>100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53</w:t>
            </w:r>
          </w:p>
        </w:tc>
        <w:tc>
          <w:tcPr>
            <w:tcW w:w="2393" w:type="dxa"/>
            <w:tcBorders>
              <w:left w:val="double" w:sz="4" w:space="0" w:color="auto"/>
            </w:tcBorders>
          </w:tcPr>
          <w:p w:rsidR="00554FE5" w:rsidRPr="00305D26" w:rsidRDefault="00554FE5" w:rsidP="004059A2">
            <w:pPr>
              <w:jc w:val="both"/>
              <w:rPr>
                <w:lang w:val="en-US"/>
              </w:rPr>
            </w:pPr>
            <w:r w:rsidRPr="00305D26">
              <w:t>231–</w:t>
            </w:r>
            <w:r w:rsidRPr="00305D26">
              <w:rPr>
                <w:lang w:val="en-US"/>
              </w:rPr>
              <w:t>240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101–</w:t>
            </w:r>
            <w:r w:rsidRPr="00305D26">
              <w:rPr>
                <w:lang w:val="en-US"/>
              </w:rPr>
              <w:t>110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52</w:t>
            </w:r>
          </w:p>
        </w:tc>
        <w:tc>
          <w:tcPr>
            <w:tcW w:w="2393" w:type="dxa"/>
            <w:tcBorders>
              <w:left w:val="double" w:sz="4" w:space="0" w:color="auto"/>
            </w:tcBorders>
          </w:tcPr>
          <w:p w:rsidR="00554FE5" w:rsidRPr="00305D26" w:rsidRDefault="00554FE5" w:rsidP="004059A2">
            <w:pPr>
              <w:jc w:val="both"/>
              <w:rPr>
                <w:lang w:val="en-US"/>
              </w:rPr>
            </w:pPr>
            <w:r w:rsidRPr="00305D26">
              <w:t>241–</w:t>
            </w:r>
            <w:r w:rsidRPr="00305D26">
              <w:rPr>
                <w:lang w:val="en-US"/>
              </w:rPr>
              <w:t>250</w:t>
            </w:r>
          </w:p>
        </w:tc>
        <w:tc>
          <w:tcPr>
            <w:tcW w:w="2393" w:type="dxa"/>
          </w:tcPr>
          <w:p w:rsidR="00554FE5" w:rsidRPr="00305D26" w:rsidRDefault="00554FE5" w:rsidP="004059A2">
            <w:pPr>
              <w:jc w:val="both"/>
              <w:rPr>
                <w:lang w:val="en-US"/>
              </w:rPr>
            </w:pPr>
            <w:r w:rsidRPr="00305D26">
              <w:rPr>
                <w:lang w:val="en-US"/>
              </w:rPr>
              <w:t>1</w:t>
            </w:r>
          </w:p>
        </w:tc>
      </w:tr>
      <w:tr w:rsidR="00554FE5" w:rsidRPr="00305D26" w:rsidTr="004059A2">
        <w:tc>
          <w:tcPr>
            <w:tcW w:w="2392" w:type="dxa"/>
          </w:tcPr>
          <w:p w:rsidR="00554FE5" w:rsidRPr="00305D26" w:rsidRDefault="00554FE5" w:rsidP="004059A2">
            <w:pPr>
              <w:jc w:val="both"/>
              <w:rPr>
                <w:lang w:val="en-US"/>
              </w:rPr>
            </w:pPr>
            <w:r w:rsidRPr="00305D26">
              <w:t>111–</w:t>
            </w:r>
            <w:r w:rsidRPr="00305D26">
              <w:rPr>
                <w:lang w:val="en-US"/>
              </w:rPr>
              <w:t>120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37</w:t>
            </w:r>
          </w:p>
        </w:tc>
        <w:tc>
          <w:tcPr>
            <w:tcW w:w="2393" w:type="dxa"/>
            <w:tcBorders>
              <w:left w:val="double" w:sz="4" w:space="0" w:color="auto"/>
            </w:tcBorders>
          </w:tcPr>
          <w:p w:rsidR="00554FE5" w:rsidRPr="00305D26" w:rsidRDefault="00554FE5" w:rsidP="004059A2">
            <w:pPr>
              <w:jc w:val="both"/>
              <w:rPr>
                <w:lang w:val="en-US"/>
              </w:rPr>
            </w:pPr>
            <w:r w:rsidRPr="00305D26">
              <w:rPr>
                <w:lang w:val="en-US"/>
              </w:rPr>
              <w:t>&gt; 250</w:t>
            </w:r>
          </w:p>
        </w:tc>
        <w:tc>
          <w:tcPr>
            <w:tcW w:w="2393" w:type="dxa"/>
          </w:tcPr>
          <w:p w:rsidR="00554FE5" w:rsidRPr="00305D26" w:rsidRDefault="00554FE5" w:rsidP="004059A2">
            <w:pPr>
              <w:jc w:val="both"/>
              <w:rPr>
                <w:lang w:val="en-US"/>
              </w:rPr>
            </w:pPr>
            <w:r w:rsidRPr="00305D26">
              <w:rPr>
                <w:lang w:val="en-US"/>
              </w:rPr>
              <w:t>3</w:t>
            </w:r>
          </w:p>
        </w:tc>
      </w:tr>
      <w:tr w:rsidR="00554FE5" w:rsidRPr="00305D26" w:rsidTr="004059A2">
        <w:tc>
          <w:tcPr>
            <w:tcW w:w="2392" w:type="dxa"/>
          </w:tcPr>
          <w:p w:rsidR="00554FE5" w:rsidRPr="00305D26" w:rsidRDefault="00554FE5" w:rsidP="004059A2">
            <w:pPr>
              <w:jc w:val="both"/>
              <w:rPr>
                <w:lang w:val="en-US"/>
              </w:rPr>
            </w:pPr>
            <w:r w:rsidRPr="00305D26">
              <w:t>121–</w:t>
            </w:r>
            <w:r w:rsidRPr="00305D26">
              <w:rPr>
                <w:lang w:val="en-US"/>
              </w:rPr>
              <w:t>130</w:t>
            </w:r>
          </w:p>
        </w:tc>
        <w:tc>
          <w:tcPr>
            <w:tcW w:w="2393" w:type="dxa"/>
            <w:tcBorders>
              <w:right w:val="double" w:sz="4" w:space="0" w:color="auto"/>
            </w:tcBorders>
          </w:tcPr>
          <w:p w:rsidR="00554FE5" w:rsidRPr="00305D26" w:rsidRDefault="00554FE5" w:rsidP="004059A2">
            <w:pPr>
              <w:jc w:val="both"/>
              <w:rPr>
                <w:lang w:val="en-US"/>
              </w:rPr>
            </w:pPr>
            <w:r w:rsidRPr="00305D26">
              <w:rPr>
                <w:lang w:val="en-US"/>
              </w:rPr>
              <w:t>22</w:t>
            </w:r>
          </w:p>
        </w:tc>
        <w:tc>
          <w:tcPr>
            <w:tcW w:w="2393" w:type="dxa"/>
            <w:tcBorders>
              <w:left w:val="double" w:sz="4" w:space="0" w:color="auto"/>
            </w:tcBorders>
          </w:tcPr>
          <w:p w:rsidR="00554FE5" w:rsidRPr="00305D26" w:rsidRDefault="00554FE5" w:rsidP="004059A2">
            <w:pPr>
              <w:jc w:val="both"/>
            </w:pPr>
            <w:r w:rsidRPr="00305D26">
              <w:t>Всего</w:t>
            </w:r>
          </w:p>
        </w:tc>
        <w:tc>
          <w:tcPr>
            <w:tcW w:w="2393" w:type="dxa"/>
          </w:tcPr>
          <w:p w:rsidR="00554FE5" w:rsidRPr="00305D26" w:rsidRDefault="00554FE5" w:rsidP="004059A2">
            <w:pPr>
              <w:jc w:val="both"/>
            </w:pPr>
            <w:r w:rsidRPr="00305D26">
              <w:t>2114</w:t>
            </w:r>
          </w:p>
        </w:tc>
      </w:tr>
    </w:tbl>
    <w:p w:rsidR="00554FE5" w:rsidRPr="00305D26" w:rsidRDefault="00554FE5" w:rsidP="00554FE5">
      <w:pPr>
        <w:ind w:firstLine="709"/>
        <w:jc w:val="both"/>
      </w:pPr>
    </w:p>
    <w:p w:rsidR="00554FE5" w:rsidRPr="00305D26" w:rsidRDefault="00554FE5" w:rsidP="00554FE5">
      <w:pPr>
        <w:ind w:firstLine="709"/>
        <w:jc w:val="both"/>
      </w:pPr>
      <w:r w:rsidRPr="00305D26">
        <w:t xml:space="preserve">Вычисление корреляционных отношений </w:t>
      </w:r>
      <w:proofErr w:type="gramStart"/>
      <w:r w:rsidRPr="00305D26">
        <w:t>(</w:t>
      </w:r>
      <w:r w:rsidRPr="00305D26">
        <w:rPr>
          <w:position w:val="-22"/>
        </w:rPr>
        <w:object w:dxaOrig="380" w:dyaOrig="460">
          <v:shape id="_x0000_i1027" type="#_x0000_t75" style="width:18.7pt;height:22.45pt" o:ole="">
            <v:imagedata r:id="rId12" o:title=""/>
          </v:shape>
          <o:OLEObject Type="Embed" ProgID="Equation.3" ShapeID="_x0000_i1027" DrawAspect="Content" ObjectID="_1551865391" r:id="rId13"/>
        </w:object>
      </w:r>
      <w:r w:rsidRPr="00305D26">
        <w:t xml:space="preserve"> =</w:t>
      </w:r>
      <w:proofErr w:type="gramEnd"/>
      <w:r w:rsidRPr="00305D26">
        <w:t xml:space="preserve"> 0,88; </w:t>
      </w:r>
      <w:r w:rsidRPr="00305D26">
        <w:rPr>
          <w:position w:val="-22"/>
        </w:rPr>
        <w:object w:dxaOrig="380" w:dyaOrig="460">
          <v:shape id="_x0000_i1028" type="#_x0000_t75" style="width:18.7pt;height:22.45pt" o:ole="">
            <v:imagedata r:id="rId14" o:title=""/>
          </v:shape>
          <o:OLEObject Type="Embed" ProgID="Equation.3" ShapeID="_x0000_i1028" DrawAspect="Content" ObjectID="_1551865392" r:id="rId15"/>
        </w:object>
      </w:r>
      <w:r w:rsidRPr="00305D26">
        <w:t xml:space="preserve">= 0,85) дает основание при расчетах принимать за независимую переменную величину </w:t>
      </w:r>
      <w:r w:rsidRPr="00305D26">
        <w:rPr>
          <w:i/>
          <w:lang w:val="en-US"/>
        </w:rPr>
        <w:t>n</w:t>
      </w:r>
      <w:r w:rsidRPr="00305D26">
        <w:t xml:space="preserve">. </w:t>
      </w:r>
    </w:p>
    <w:p w:rsidR="00554FE5" w:rsidRPr="00305D26" w:rsidRDefault="00554FE5" w:rsidP="00554FE5">
      <w:pPr>
        <w:ind w:firstLine="709"/>
        <w:jc w:val="both"/>
      </w:pPr>
      <w:r w:rsidRPr="00305D26">
        <w:t xml:space="preserve">Связь между длиной разломов и частотой их распространения рассматривалась М.В. </w:t>
      </w:r>
      <w:proofErr w:type="spellStart"/>
      <w:r w:rsidRPr="00305D26">
        <w:t>Гзовским</w:t>
      </w:r>
      <w:proofErr w:type="spellEnd"/>
      <w:r w:rsidRPr="00305D26">
        <w:t xml:space="preserve"> (1963) на примере детально изученного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Она описывается уравнением </w:t>
      </w:r>
    </w:p>
    <w:p w:rsidR="00554FE5" w:rsidRPr="00305D26" w:rsidRDefault="00554FE5" w:rsidP="00554FE5">
      <w:pPr>
        <w:ind w:firstLine="709"/>
        <w:jc w:val="both"/>
      </w:pPr>
      <w:r w:rsidRPr="00305D26">
        <w:rPr>
          <w:position w:val="-10"/>
        </w:rPr>
        <w:object w:dxaOrig="1520" w:dyaOrig="320">
          <v:shape id="_x0000_i1029" type="#_x0000_t75" style="width:75.75pt;height:18.7pt" o:ole="">
            <v:imagedata r:id="rId16" o:title=""/>
          </v:shape>
          <o:OLEObject Type="Embed" ProgID="Equation.3" ShapeID="_x0000_i1029" DrawAspect="Content" ObjectID="_1551865393" r:id="rId17"/>
        </w:object>
      </w:r>
      <w:r w:rsidRPr="00305D26">
        <w:t xml:space="preserve">, </w:t>
      </w:r>
      <w:r w:rsidRPr="00305D26">
        <w:tab/>
      </w:r>
      <w:r w:rsidRPr="00305D26">
        <w:tab/>
      </w:r>
      <w:r w:rsidRPr="00305D26">
        <w:tab/>
      </w:r>
      <w:r w:rsidRPr="00305D26">
        <w:tab/>
        <w:t xml:space="preserve">         (3) </w:t>
      </w:r>
    </w:p>
    <w:p w:rsidR="00554FE5" w:rsidRPr="00305D26" w:rsidRDefault="00554FE5" w:rsidP="00554FE5">
      <w:pPr>
        <w:ind w:firstLine="709"/>
        <w:jc w:val="both"/>
      </w:pPr>
      <w:proofErr w:type="gramStart"/>
      <w:r w:rsidRPr="00305D26">
        <w:t xml:space="preserve">где </w:t>
      </w:r>
      <w:r w:rsidRPr="00305D26">
        <w:rPr>
          <w:position w:val="-10"/>
        </w:rPr>
        <w:object w:dxaOrig="600" w:dyaOrig="320">
          <v:shape id="_x0000_i1030" type="#_x0000_t75" style="width:29.9pt;height:18.7pt" o:ole="">
            <v:imagedata r:id="rId18" o:title=""/>
          </v:shape>
          <o:OLEObject Type="Embed" ProgID="Equation.3" ShapeID="_x0000_i1030" DrawAspect="Content" ObjectID="_1551865394" r:id="rId19"/>
        </w:object>
      </w:r>
      <w:r w:rsidRPr="00305D26">
        <w:t xml:space="preserve"> -</w:t>
      </w:r>
      <w:proofErr w:type="gramEnd"/>
      <w:r w:rsidRPr="00305D26">
        <w:t xml:space="preserve"> изменение логарифма числа разрывов; </w:t>
      </w:r>
      <w:r w:rsidRPr="00305D26">
        <w:rPr>
          <w:position w:val="-10"/>
        </w:rPr>
        <w:object w:dxaOrig="560" w:dyaOrig="320">
          <v:shape id="_x0000_i1031" type="#_x0000_t75" style="width:29pt;height:18.7pt" o:ole="">
            <v:imagedata r:id="rId20" o:title=""/>
          </v:shape>
          <o:OLEObject Type="Embed" ProgID="Equation.3" ShapeID="_x0000_i1031" DrawAspect="Content" ObjectID="_1551865395" r:id="rId21"/>
        </w:object>
      </w:r>
      <w:r w:rsidRPr="00305D26">
        <w:t xml:space="preserve">- изменение логарифма длины разрывов; </w:t>
      </w:r>
      <w:r w:rsidRPr="00305D26">
        <w:rPr>
          <w:position w:val="-10"/>
        </w:rPr>
        <w:object w:dxaOrig="200" w:dyaOrig="260">
          <v:shape id="_x0000_i1032" type="#_x0000_t75" style="width:11.2pt;height:14.05pt" o:ole="">
            <v:imagedata r:id="rId22" o:title=""/>
          </v:shape>
          <o:OLEObject Type="Embed" ProgID="Equation.3" ShapeID="_x0000_i1032" DrawAspect="Content" ObjectID="_1551865396" r:id="rId23"/>
        </w:object>
      </w:r>
      <w:r w:rsidRPr="00305D26">
        <w:t xml:space="preserve"> - коэффициент пропорциональности, близкий к 1,3. </w:t>
      </w:r>
    </w:p>
    <w:p w:rsidR="00554FE5" w:rsidRDefault="00554FE5" w:rsidP="00554FE5">
      <w:pPr>
        <w:ind w:firstLine="709"/>
        <w:jc w:val="both"/>
      </w:pPr>
      <w:r w:rsidRPr="00305D26">
        <w:t xml:space="preserve">Характер функциональной связи, описываемый уравнениями [1] - [3], идентичен (рис. 1). Заметим, что наклон линий регрессий во всех приведенных на рис. 1 зависимостях мало отличается один от другого. </w:t>
      </w:r>
    </w:p>
    <w:p w:rsidR="0041734A" w:rsidRPr="00305D26" w:rsidRDefault="0041734A" w:rsidP="0041734A">
      <w:pPr>
        <w:ind w:firstLine="709"/>
        <w:jc w:val="both"/>
      </w:pPr>
      <w:r w:rsidRPr="00305D26">
        <w:t xml:space="preserve">Таким образом, несмотря на несопоставимость тектонической обстановки </w:t>
      </w:r>
      <w:proofErr w:type="gramStart"/>
      <w:r w:rsidRPr="00305D26">
        <w:t>Западно-Сибирской</w:t>
      </w:r>
      <w:proofErr w:type="gramEnd"/>
      <w:r w:rsidRPr="00305D26">
        <w:t xml:space="preserve"> плиты,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и Байкальской рифтовой зоны, тенденция в соотношениях между длиной разломов и их количеством подчиняется более общей закономерности, которая выражается гиперболической зависимостью (логнормальный закон распределения): </w:t>
      </w:r>
    </w:p>
    <w:p w:rsidR="0041734A" w:rsidRPr="00305D26" w:rsidRDefault="0041734A" w:rsidP="0041734A">
      <w:pPr>
        <w:ind w:firstLine="709"/>
        <w:jc w:val="both"/>
      </w:pPr>
      <w:r w:rsidRPr="00305D26">
        <w:rPr>
          <w:position w:val="-24"/>
        </w:rPr>
        <w:object w:dxaOrig="800" w:dyaOrig="620">
          <v:shape id="_x0000_i1033" type="#_x0000_t75" style="width:40.2pt;height:31.8pt" o:ole="">
            <v:imagedata r:id="rId24" o:title=""/>
          </v:shape>
          <o:OLEObject Type="Embed" ProgID="Equation.3" ShapeID="_x0000_i1033" DrawAspect="Content" ObjectID="_1551865397" r:id="rId25"/>
        </w:object>
      </w:r>
      <w:r w:rsidRPr="00305D26">
        <w:t xml:space="preserve">, </w:t>
      </w:r>
      <w:r w:rsidRPr="00305D26">
        <w:tab/>
      </w:r>
      <w:r w:rsidRPr="00305D26">
        <w:tab/>
      </w:r>
      <w:r w:rsidRPr="00305D26">
        <w:tab/>
      </w:r>
      <w:r w:rsidRPr="00305D26">
        <w:tab/>
      </w:r>
      <w:r w:rsidRPr="00305D26">
        <w:tab/>
        <w:t xml:space="preserve">         (4) </w:t>
      </w:r>
    </w:p>
    <w:p w:rsidR="0041734A" w:rsidRPr="00305D26" w:rsidRDefault="0041734A" w:rsidP="0041734A">
      <w:pPr>
        <w:ind w:firstLine="709"/>
        <w:jc w:val="both"/>
      </w:pPr>
      <w:r w:rsidRPr="00305D26">
        <w:t xml:space="preserve">где </w:t>
      </w:r>
      <w:r w:rsidRPr="00305D26">
        <w:rPr>
          <w:i/>
        </w:rPr>
        <w:t>L</w:t>
      </w:r>
      <w:r w:rsidRPr="00305D26">
        <w:t xml:space="preserve"> - длина разломов; </w:t>
      </w:r>
      <w:r w:rsidRPr="00305D26">
        <w:rPr>
          <w:i/>
        </w:rPr>
        <w:t>N</w:t>
      </w:r>
      <w:r w:rsidRPr="00305D26">
        <w:t xml:space="preserve"> — их количество; </w:t>
      </w:r>
      <w:r w:rsidRPr="00305D26">
        <w:rPr>
          <w:i/>
        </w:rPr>
        <w:t>а</w:t>
      </w:r>
      <w:r w:rsidRPr="00305D26">
        <w:t xml:space="preserve"> — коэффициент пропорциональности, зависящий от максимальных длин разломов, участвующих в выборке; </w:t>
      </w:r>
      <w:r w:rsidRPr="00305D26">
        <w:rPr>
          <w:i/>
        </w:rPr>
        <w:t>b</w:t>
      </w:r>
      <w:r w:rsidRPr="00305D26">
        <w:t xml:space="preserve"> — коэффициент пропорциональности, определяемый физическими свойствами горных пород. Иными словами, на обсуждаемых графиках отражаются главным образом свойства разрушаемого тела, т.е. земной коры. </w:t>
      </w:r>
    </w:p>
    <w:p w:rsidR="0041734A" w:rsidRPr="00305D26" w:rsidRDefault="0041734A" w:rsidP="0041734A">
      <w:pPr>
        <w:ind w:firstLine="709"/>
        <w:jc w:val="both"/>
      </w:pPr>
      <w:r w:rsidRPr="00305D26">
        <w:t xml:space="preserve">Полученное соотношение [4] позволяет сделать вывод, что при формировании сетки разломов, т.е. при мега- и </w:t>
      </w:r>
      <w:proofErr w:type="spellStart"/>
      <w:r w:rsidRPr="00305D26">
        <w:t>макроразрушении</w:t>
      </w:r>
      <w:proofErr w:type="spellEnd"/>
      <w:r w:rsidRPr="00305D26">
        <w:t xml:space="preserve"> горных пород, в естественных условиях независимо от степени тектонической активизации проявляются некоторые общие закономерности дробления твердых тел. Подобную задачу математически рассмотрели А. Н. Колмогоров (1941) и А. Ф. Филиппов (1961) и показали, что при дроблении твердых частиц распределение </w:t>
      </w:r>
      <w:r w:rsidRPr="00305D26">
        <w:rPr>
          <w:i/>
        </w:rPr>
        <w:t>N=f(L)</w:t>
      </w:r>
      <w:r w:rsidRPr="00305D26">
        <w:t xml:space="preserve">, где </w:t>
      </w:r>
      <w:r w:rsidRPr="00305D26">
        <w:rPr>
          <w:i/>
        </w:rPr>
        <w:t>L</w:t>
      </w:r>
      <w:r w:rsidRPr="00305D26">
        <w:t xml:space="preserve"> — произвольная характеристика размера образца, прямолинейно в координатах </w:t>
      </w:r>
      <w:proofErr w:type="spellStart"/>
      <w:r w:rsidRPr="00305D26">
        <w:t>lg</w:t>
      </w:r>
      <w:proofErr w:type="spellEnd"/>
      <w:r w:rsidRPr="00305D26">
        <w:rPr>
          <w:i/>
          <w:lang w:val="en-US"/>
        </w:rPr>
        <w:t>L</w:t>
      </w:r>
      <w:r w:rsidRPr="00305D26">
        <w:t xml:space="preserve">, и </w:t>
      </w:r>
      <w:proofErr w:type="spellStart"/>
      <w:r w:rsidRPr="00305D26">
        <w:t>lg</w:t>
      </w:r>
      <w:r w:rsidRPr="00305D26">
        <w:rPr>
          <w:i/>
        </w:rPr>
        <w:t>N</w:t>
      </w:r>
      <w:proofErr w:type="spellEnd"/>
      <w:r w:rsidRPr="00305D26">
        <w:rPr>
          <w:i/>
        </w:rPr>
        <w:t>.</w:t>
      </w:r>
      <w:r w:rsidRPr="00305D26">
        <w:t xml:space="preserve"> Последнее означает подобие явления разрушения в широком диапазоне изменения величин, т.е. свойство </w:t>
      </w:r>
      <w:proofErr w:type="spellStart"/>
      <w:r w:rsidRPr="00305D26">
        <w:t>автомодельности</w:t>
      </w:r>
      <w:proofErr w:type="spellEnd"/>
      <w:r w:rsidRPr="00305D26">
        <w:t xml:space="preserve"> процесса, разрушения. В это свойство вписываются установленные нами эмпирические зависимости, охватывающие более крупные по масштабу объекты. </w:t>
      </w:r>
    </w:p>
    <w:p w:rsidR="0041734A" w:rsidRPr="00305D26" w:rsidRDefault="0041734A" w:rsidP="00554FE5">
      <w:pPr>
        <w:ind w:firstLine="709"/>
        <w:jc w:val="both"/>
      </w:pPr>
    </w:p>
    <w:p w:rsidR="00554FE5" w:rsidRPr="00305D26" w:rsidRDefault="0041734A" w:rsidP="00554FE5">
      <w:pPr>
        <w:jc w:val="center"/>
        <w:rPr>
          <w:lang w:val="en-US"/>
        </w:rPr>
      </w:pPr>
      <w:r w:rsidRPr="0041734A">
        <w:rPr>
          <w:noProof/>
        </w:rPr>
        <w:lastRenderedPageBreak/>
        <w:drawing>
          <wp:inline distT="0" distB="0" distL="0" distR="0">
            <wp:extent cx="3369199" cy="4275117"/>
            <wp:effectExtent l="0" t="0" r="3175" b="0"/>
            <wp:docPr id="1" name="Рисунок 1" descr="D:\18НАУЧНАЯ РАБОТА\01СТАТЬИ\2017\ТРУДЫ\КНИГА\ТЕМА 3\Рисунки Обраб\[71] Тектоника Сибири, т.VII, 1976,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8НАУЧНАЯ РАБОТА\01СТАТЬИ\2017\ТРУДЫ\КНИГА\ТЕМА 3\Рисунки Обраб\[71] Тектоника Сибири, т.VII, 1976, рис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1458" cy="4303362"/>
                    </a:xfrm>
                    <a:prstGeom prst="rect">
                      <a:avLst/>
                    </a:prstGeom>
                    <a:noFill/>
                    <a:ln>
                      <a:noFill/>
                    </a:ln>
                  </pic:spPr>
                </pic:pic>
              </a:graphicData>
            </a:graphic>
          </wp:inline>
        </w:drawing>
      </w:r>
    </w:p>
    <w:p w:rsidR="00554FE5" w:rsidRPr="00305D26" w:rsidRDefault="00554FE5" w:rsidP="00554FE5">
      <w:pPr>
        <w:ind w:firstLine="709"/>
        <w:jc w:val="both"/>
      </w:pPr>
      <w:r w:rsidRPr="00305D26">
        <w:rPr>
          <w:lang w:val="en-US"/>
        </w:rPr>
        <w:tab/>
      </w:r>
    </w:p>
    <w:p w:rsidR="00554FE5" w:rsidRPr="00305D26" w:rsidRDefault="00554FE5" w:rsidP="00554FE5">
      <w:pPr>
        <w:ind w:firstLine="709"/>
        <w:jc w:val="both"/>
      </w:pPr>
      <w:r w:rsidRPr="00305D26">
        <w:t xml:space="preserve">Рис. 1. Графики зависимости между длиной разломов </w:t>
      </w:r>
      <w:proofErr w:type="gramStart"/>
      <w:r w:rsidRPr="00305D26">
        <w:rPr>
          <w:i/>
          <w:lang w:val="en-US"/>
        </w:rPr>
        <w:t>L</w:t>
      </w:r>
      <w:r w:rsidRPr="00305D26">
        <w:t xml:space="preserve">  и</w:t>
      </w:r>
      <w:proofErr w:type="gramEnd"/>
      <w:r w:rsidRPr="00305D26">
        <w:t xml:space="preserve"> их количеством </w:t>
      </w:r>
      <w:r w:rsidRPr="00305D26">
        <w:rPr>
          <w:i/>
          <w:lang w:val="en-US"/>
        </w:rPr>
        <w:t>N</w:t>
      </w:r>
      <w:r w:rsidRPr="00305D26">
        <w:t>: а – по объему полной выборки (табл.1); б – на 1 км</w:t>
      </w:r>
      <w:r w:rsidRPr="00305D26">
        <w:rPr>
          <w:vertAlign w:val="superscript"/>
        </w:rPr>
        <w:t>2</w:t>
      </w:r>
      <w:r w:rsidRPr="00305D26">
        <w:t xml:space="preserve"> по уравнениям [1, 2]; в – на 1 км</w:t>
      </w:r>
      <w:r w:rsidRPr="00305D26">
        <w:rPr>
          <w:vertAlign w:val="superscript"/>
        </w:rPr>
        <w:t>2</w:t>
      </w:r>
      <w:r w:rsidRPr="00305D26">
        <w:t xml:space="preserve"> при </w:t>
      </w:r>
      <w:r w:rsidRPr="00305D26">
        <w:rPr>
          <w:i/>
          <w:lang w:val="en-US"/>
        </w:rPr>
        <w:t>N</w:t>
      </w:r>
      <w:r w:rsidRPr="00305D26">
        <w:rPr>
          <w:i/>
        </w:rPr>
        <w:t>=</w:t>
      </w:r>
      <w:r w:rsidRPr="00305D26">
        <w:rPr>
          <w:i/>
          <w:lang w:val="en-US"/>
        </w:rPr>
        <w:t>f</w:t>
      </w:r>
      <w:r w:rsidRPr="00305D26">
        <w:rPr>
          <w:i/>
        </w:rPr>
        <w:t>(</w:t>
      </w:r>
      <w:r w:rsidRPr="00305D26">
        <w:rPr>
          <w:i/>
          <w:lang w:val="en-US"/>
        </w:rPr>
        <w:t>L</w:t>
      </w:r>
      <w:r w:rsidRPr="00305D26">
        <w:rPr>
          <w:i/>
        </w:rPr>
        <w:t>)</w:t>
      </w:r>
      <w:r w:rsidRPr="00305D26">
        <w:t xml:space="preserve">: </w:t>
      </w:r>
      <w:r w:rsidRPr="00305D26">
        <w:rPr>
          <w:lang w:val="en-US"/>
        </w:rPr>
        <w:t>I</w:t>
      </w:r>
      <w:r w:rsidRPr="00305D26">
        <w:t xml:space="preserve"> – для Байкальской рифтовой зоны; </w:t>
      </w:r>
      <w:r w:rsidRPr="00305D26">
        <w:rPr>
          <w:lang w:val="en-US"/>
        </w:rPr>
        <w:t>II</w:t>
      </w:r>
      <w:r w:rsidRPr="00305D26">
        <w:t xml:space="preserve"> – для Западно-Байкальской плиты; </w:t>
      </w:r>
      <w:r w:rsidRPr="00305D26">
        <w:rPr>
          <w:lang w:val="en-US"/>
        </w:rPr>
        <w:t>III</w:t>
      </w:r>
      <w:r w:rsidRPr="00305D26">
        <w:t xml:space="preserve"> – для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г – зависимость между числом </w:t>
      </w:r>
      <w:r w:rsidRPr="00305D26">
        <w:rPr>
          <w:i/>
          <w:lang w:val="en-US"/>
        </w:rPr>
        <w:t>N</w:t>
      </w:r>
      <w:r w:rsidRPr="00305D26">
        <w:t xml:space="preserve"> и длиной </w:t>
      </w:r>
      <w:r w:rsidRPr="00305D26">
        <w:rPr>
          <w:i/>
          <w:lang w:val="en-US"/>
        </w:rPr>
        <w:t>I</w:t>
      </w:r>
      <w:r w:rsidRPr="00305D26">
        <w:t xml:space="preserve"> трещин при разрушении тела Максвелла (Кузнецова, 1969), цифры у кривых – скорость деформирования.</w:t>
      </w:r>
    </w:p>
    <w:p w:rsidR="00554FE5" w:rsidRPr="00305D26" w:rsidRDefault="00554FE5" w:rsidP="00554FE5">
      <w:pPr>
        <w:ind w:firstLine="709"/>
        <w:jc w:val="both"/>
      </w:pPr>
    </w:p>
    <w:p w:rsidR="00554FE5" w:rsidRPr="00305D26" w:rsidRDefault="00554FE5" w:rsidP="00554FE5">
      <w:pPr>
        <w:ind w:firstLine="709"/>
        <w:jc w:val="both"/>
      </w:pPr>
      <w:r w:rsidRPr="00305D26">
        <w:t xml:space="preserve">Физический смысл установленной связи [4] становится ясным при сопоставлении полученных данных с результатами экспериментального разрушения тел, обладающих разными свойствами. На рис. </w:t>
      </w:r>
      <w:proofErr w:type="gramStart"/>
      <w:r w:rsidRPr="00305D26">
        <w:t>1,г</w:t>
      </w:r>
      <w:proofErr w:type="gramEnd"/>
      <w:r w:rsidRPr="00305D26">
        <w:t xml:space="preserve"> приведены кривые распределения числа трещин по их длине в момент достижения первой из них относительной длины, равной единице. Они получены К. И. Кузнецовой (1069) при разрушении тела Максвелла. Параметром кривых внутри семейства является скорость разрушения </w:t>
      </w:r>
      <w:r w:rsidRPr="00305D26">
        <w:rPr>
          <w:i/>
        </w:rPr>
        <w:t>V</w:t>
      </w:r>
      <w:r w:rsidRPr="00305D26">
        <w:t xml:space="preserve">. </w:t>
      </w:r>
    </w:p>
    <w:p w:rsidR="00554FE5" w:rsidRPr="00305D26" w:rsidRDefault="00554FE5" w:rsidP="00554FE5">
      <w:pPr>
        <w:ind w:firstLine="709"/>
        <w:jc w:val="both"/>
      </w:pPr>
      <w:r w:rsidRPr="00305D26">
        <w:t xml:space="preserve">Сравнение фактических данных, полученных в результате геологических исследований, с результатами экспериментов К. И. Кузнецовой (1969) для тела Максвелла дают очень хорошую сходимость результатов. Именно при разрушении </w:t>
      </w:r>
      <w:proofErr w:type="spellStart"/>
      <w:r w:rsidRPr="00305D26">
        <w:t>упруговязкого</w:t>
      </w:r>
      <w:proofErr w:type="spellEnd"/>
      <w:r w:rsidRPr="00305D26">
        <w:t xml:space="preserve"> тела Максвелла характер поведения кривой </w:t>
      </w:r>
      <w:r w:rsidRPr="00305D26">
        <w:rPr>
          <w:i/>
        </w:rPr>
        <w:t>L = f(N)</w:t>
      </w:r>
      <w:r w:rsidRPr="00305D26">
        <w:t xml:space="preserve"> идентичен тому, который мы получаем по анализу количественного распределения разломов разных длин в областях с различной тектонической историей развития и степенью активизации. Последнее позволяет сделать второй, более общий вывод: при формировании сетки разломов земная кора ведет себя как тело Максвелла, т.е. как </w:t>
      </w:r>
      <w:proofErr w:type="spellStart"/>
      <w:r w:rsidRPr="00305D26">
        <w:t>упруговязкая</w:t>
      </w:r>
      <w:proofErr w:type="spellEnd"/>
      <w:r w:rsidRPr="00305D26">
        <w:t xml:space="preserve"> среда. Именно при ее разрушении соотношение между длинами трещин и их количеством перестает зависеть от скорости разрушения (Кузнецова, 1969). </w:t>
      </w:r>
    </w:p>
    <w:p w:rsidR="00554FE5" w:rsidRPr="00305D26" w:rsidRDefault="00554FE5" w:rsidP="00554FE5">
      <w:pPr>
        <w:ind w:firstLine="709"/>
        <w:jc w:val="both"/>
      </w:pPr>
      <w:r w:rsidRPr="00305D26">
        <w:t xml:space="preserve">Обычно при исследовании механизма образования разломов, особенно мелких, используются представления, развиваемые в механике простейшей сплошной среды, каковой является идеально упругое тело Гука. Возможно, такой подход справедлив при анализе отдельных дислокаций. В региональном же и более крупных масштабах динамику развития </w:t>
      </w:r>
      <w:r w:rsidRPr="00305D26">
        <w:lastRenderedPageBreak/>
        <w:t xml:space="preserve">сетки разломов в отличие от одиночной дислокации необходимо рассматривать, опираясь на поведение материала земной коры как </w:t>
      </w:r>
      <w:proofErr w:type="spellStart"/>
      <w:r w:rsidRPr="00305D26">
        <w:t>упруговязкого</w:t>
      </w:r>
      <w:proofErr w:type="spellEnd"/>
      <w:r w:rsidRPr="00305D26">
        <w:t xml:space="preserve"> тела. </w:t>
      </w:r>
    </w:p>
    <w:p w:rsidR="00554FE5" w:rsidRPr="00305D26" w:rsidRDefault="00554FE5" w:rsidP="00554FE5">
      <w:pPr>
        <w:ind w:firstLine="709"/>
        <w:jc w:val="both"/>
      </w:pPr>
      <w:r w:rsidRPr="00305D26">
        <w:rPr>
          <w:b/>
        </w:rPr>
        <w:t xml:space="preserve">Оптимальное расстояние между параллельными и </w:t>
      </w:r>
      <w:proofErr w:type="spellStart"/>
      <w:r w:rsidRPr="00305D26">
        <w:rPr>
          <w:b/>
        </w:rPr>
        <w:t>субпараллельными</w:t>
      </w:r>
      <w:proofErr w:type="spellEnd"/>
      <w:r w:rsidRPr="00305D26">
        <w:rPr>
          <w:b/>
        </w:rPr>
        <w:t xml:space="preserve"> разломами.</w:t>
      </w:r>
      <w:r w:rsidRPr="00305D26">
        <w:t xml:space="preserve"> В геологии принято определять густоту трещин, или среднее количество трещин данной системы, приходящееся на </w:t>
      </w:r>
      <w:smartTag w:uri="urn:schemas-microsoft-com:office:smarttags" w:element="metricconverter">
        <w:smartTagPr>
          <w:attr w:name="ProductID" w:val="1 м"/>
        </w:smartTagPr>
        <w:r w:rsidRPr="00305D26">
          <w:t>1 м</w:t>
        </w:r>
      </w:smartTag>
      <w:r w:rsidRPr="00305D26">
        <w:t xml:space="preserve"> (Белоусов, 1952). Когда речь идет о трещинах, которые повсеместно встречаются в обнажениях, термин ’’густота” не требует никаких пояснений. Определение же густоты разломов наталкивается на некоторые методические трудности из-за сложного внутреннего строения зон крупных разломов. Единая в мелком масштабе зона разлома состоит, как правило, из отдельных, разных по длине и значимости дислокаций. Принимая во внимание это обстоятельство, при определении исходных параметров для расчетов были использованы только соизмеримые по длине дислокации, одинаково выраженные в соответствующем масштабе. </w:t>
      </w:r>
    </w:p>
    <w:p w:rsidR="00554FE5" w:rsidRPr="00305D26" w:rsidRDefault="00554FE5" w:rsidP="00554FE5">
      <w:pPr>
        <w:ind w:firstLine="709"/>
        <w:jc w:val="both"/>
      </w:pPr>
      <w:r w:rsidRPr="00305D26">
        <w:t xml:space="preserve">Повседневный опыт показывает, что чем короче по длине разломы, тем с большей вероятностью следует ожидать высокое абсолютное значение их густоты. Из этих предположений вытекает логический вывод, что между длиной разломов и их оптимальной густотой, т.е. расстоянием, ближе которого, как правило, не могут располагаться параллельно друг другу разнозначные дислокации, должна существовать определенная связь. </w:t>
      </w:r>
    </w:p>
    <w:p w:rsidR="00554FE5" w:rsidRPr="00305D26" w:rsidRDefault="00554FE5" w:rsidP="00554FE5">
      <w:pPr>
        <w:ind w:firstLine="709"/>
        <w:jc w:val="right"/>
      </w:pPr>
      <w:r w:rsidRPr="00305D26">
        <w:t>Таблица 2</w:t>
      </w:r>
    </w:p>
    <w:p w:rsidR="00554FE5" w:rsidRPr="00305D26" w:rsidRDefault="00554FE5" w:rsidP="00554FE5">
      <w:pPr>
        <w:ind w:firstLine="709"/>
        <w:jc w:val="center"/>
      </w:pPr>
      <w:r w:rsidRPr="00305D26">
        <w:t>Количественные параметры для расчета зависимости между длиной разломов и минимальным расстоянием между ними</w:t>
      </w:r>
    </w:p>
    <w:tbl>
      <w:tblPr>
        <w:tblStyle w:val="a7"/>
        <w:tblW w:w="0" w:type="auto"/>
        <w:tblLook w:val="01E0" w:firstRow="1" w:lastRow="1" w:firstColumn="1" w:lastColumn="1" w:noHBand="0" w:noVBand="0"/>
      </w:tblPr>
      <w:tblGrid>
        <w:gridCol w:w="978"/>
        <w:gridCol w:w="930"/>
        <w:gridCol w:w="719"/>
        <w:gridCol w:w="756"/>
        <w:gridCol w:w="705"/>
        <w:gridCol w:w="756"/>
        <w:gridCol w:w="957"/>
        <w:gridCol w:w="957"/>
        <w:gridCol w:w="713"/>
        <w:gridCol w:w="728"/>
        <w:gridCol w:w="673"/>
        <w:gridCol w:w="756"/>
      </w:tblGrid>
      <w:tr w:rsidR="00554FE5" w:rsidRPr="00305D26" w:rsidTr="004059A2">
        <w:tc>
          <w:tcPr>
            <w:tcW w:w="978" w:type="dxa"/>
            <w:vMerge w:val="restart"/>
          </w:tcPr>
          <w:p w:rsidR="00554FE5" w:rsidRPr="00305D26" w:rsidRDefault="00554FE5" w:rsidP="004059A2">
            <w:pPr>
              <w:jc w:val="both"/>
            </w:pPr>
            <w:r w:rsidRPr="00305D26">
              <w:t>Классы длин</w:t>
            </w:r>
          </w:p>
        </w:tc>
        <w:tc>
          <w:tcPr>
            <w:tcW w:w="930" w:type="dxa"/>
            <w:vMerge w:val="restart"/>
          </w:tcPr>
          <w:p w:rsidR="00554FE5" w:rsidRPr="00305D26" w:rsidRDefault="00554FE5" w:rsidP="004059A2">
            <w:pPr>
              <w:jc w:val="both"/>
            </w:pPr>
            <w:proofErr w:type="spellStart"/>
            <w:r w:rsidRPr="00305D26">
              <w:t>Интер</w:t>
            </w:r>
            <w:proofErr w:type="spellEnd"/>
            <w:r w:rsidRPr="00305D26">
              <w:t xml:space="preserve">-валы длин </w:t>
            </w:r>
            <w:proofErr w:type="spellStart"/>
            <w:r w:rsidRPr="00305D26">
              <w:t>разло-мов</w:t>
            </w:r>
            <w:proofErr w:type="spellEnd"/>
            <w:r w:rsidRPr="00305D26">
              <w:t>, км</w:t>
            </w:r>
          </w:p>
        </w:tc>
        <w:tc>
          <w:tcPr>
            <w:tcW w:w="6286" w:type="dxa"/>
            <w:gridSpan w:val="8"/>
          </w:tcPr>
          <w:p w:rsidR="00554FE5" w:rsidRPr="00305D26" w:rsidRDefault="00554FE5" w:rsidP="004059A2">
            <w:pPr>
              <w:jc w:val="both"/>
            </w:pPr>
            <w:r w:rsidRPr="00305D26">
              <w:t>Направление систем разломов</w:t>
            </w:r>
          </w:p>
        </w:tc>
        <w:tc>
          <w:tcPr>
            <w:tcW w:w="1377" w:type="dxa"/>
            <w:gridSpan w:val="2"/>
          </w:tcPr>
          <w:p w:rsidR="00554FE5" w:rsidRPr="00305D26" w:rsidRDefault="00554FE5" w:rsidP="004059A2">
            <w:pPr>
              <w:jc w:val="both"/>
            </w:pPr>
            <w:r w:rsidRPr="00305D26">
              <w:t>В целом по зоне</w:t>
            </w:r>
          </w:p>
        </w:tc>
      </w:tr>
      <w:tr w:rsidR="00554FE5" w:rsidRPr="00305D26" w:rsidTr="004059A2">
        <w:tc>
          <w:tcPr>
            <w:tcW w:w="978" w:type="dxa"/>
            <w:vMerge/>
          </w:tcPr>
          <w:p w:rsidR="00554FE5" w:rsidRPr="00305D26" w:rsidRDefault="00554FE5" w:rsidP="004059A2">
            <w:pPr>
              <w:jc w:val="both"/>
            </w:pPr>
          </w:p>
        </w:tc>
        <w:tc>
          <w:tcPr>
            <w:tcW w:w="930" w:type="dxa"/>
            <w:vMerge/>
          </w:tcPr>
          <w:p w:rsidR="00554FE5" w:rsidRPr="00305D26" w:rsidRDefault="00554FE5" w:rsidP="004059A2">
            <w:pPr>
              <w:jc w:val="both"/>
            </w:pPr>
          </w:p>
        </w:tc>
        <w:tc>
          <w:tcPr>
            <w:tcW w:w="1468" w:type="dxa"/>
            <w:gridSpan w:val="2"/>
          </w:tcPr>
          <w:p w:rsidR="00554FE5" w:rsidRPr="00305D26" w:rsidRDefault="00554FE5" w:rsidP="004059A2">
            <w:pPr>
              <w:jc w:val="both"/>
            </w:pPr>
            <w:r w:rsidRPr="00305D26">
              <w:t>северо-восточное</w:t>
            </w:r>
          </w:p>
        </w:tc>
        <w:tc>
          <w:tcPr>
            <w:tcW w:w="1440" w:type="dxa"/>
            <w:gridSpan w:val="2"/>
          </w:tcPr>
          <w:p w:rsidR="00554FE5" w:rsidRPr="00305D26" w:rsidRDefault="00554FE5" w:rsidP="004059A2">
            <w:pPr>
              <w:jc w:val="both"/>
            </w:pPr>
            <w:r w:rsidRPr="00305D26">
              <w:t>северо-западное</w:t>
            </w:r>
          </w:p>
        </w:tc>
        <w:tc>
          <w:tcPr>
            <w:tcW w:w="1914" w:type="dxa"/>
            <w:gridSpan w:val="2"/>
          </w:tcPr>
          <w:p w:rsidR="00554FE5" w:rsidRPr="00305D26" w:rsidRDefault="00554FE5" w:rsidP="004059A2">
            <w:pPr>
              <w:jc w:val="both"/>
            </w:pPr>
            <w:r w:rsidRPr="00305D26">
              <w:t>меридиональное</w:t>
            </w:r>
          </w:p>
        </w:tc>
        <w:tc>
          <w:tcPr>
            <w:tcW w:w="1464" w:type="dxa"/>
            <w:gridSpan w:val="2"/>
          </w:tcPr>
          <w:p w:rsidR="00554FE5" w:rsidRPr="00305D26" w:rsidRDefault="00554FE5" w:rsidP="004059A2">
            <w:pPr>
              <w:jc w:val="both"/>
            </w:pPr>
            <w:r w:rsidRPr="00305D26">
              <w:t>широтное</w:t>
            </w:r>
          </w:p>
        </w:tc>
        <w:tc>
          <w:tcPr>
            <w:tcW w:w="684" w:type="dxa"/>
          </w:tcPr>
          <w:p w:rsidR="00554FE5" w:rsidRPr="00305D26" w:rsidRDefault="00554FE5" w:rsidP="004059A2">
            <w:pPr>
              <w:jc w:val="both"/>
            </w:pPr>
          </w:p>
        </w:tc>
        <w:tc>
          <w:tcPr>
            <w:tcW w:w="693" w:type="dxa"/>
          </w:tcPr>
          <w:p w:rsidR="00554FE5" w:rsidRPr="00305D26" w:rsidRDefault="00554FE5" w:rsidP="004059A2">
            <w:pPr>
              <w:jc w:val="both"/>
            </w:pPr>
          </w:p>
        </w:tc>
      </w:tr>
      <w:tr w:rsidR="00554FE5" w:rsidRPr="00305D26" w:rsidTr="004059A2">
        <w:tc>
          <w:tcPr>
            <w:tcW w:w="978" w:type="dxa"/>
            <w:vMerge/>
          </w:tcPr>
          <w:p w:rsidR="00554FE5" w:rsidRPr="00305D26" w:rsidRDefault="00554FE5" w:rsidP="004059A2">
            <w:pPr>
              <w:jc w:val="both"/>
            </w:pPr>
          </w:p>
        </w:tc>
        <w:tc>
          <w:tcPr>
            <w:tcW w:w="930" w:type="dxa"/>
            <w:vMerge/>
          </w:tcPr>
          <w:p w:rsidR="00554FE5" w:rsidRPr="00305D26" w:rsidRDefault="00554FE5" w:rsidP="004059A2">
            <w:pPr>
              <w:jc w:val="both"/>
            </w:pPr>
          </w:p>
        </w:tc>
        <w:tc>
          <w:tcPr>
            <w:tcW w:w="734" w:type="dxa"/>
          </w:tcPr>
          <w:p w:rsidR="00554FE5" w:rsidRPr="00305D26" w:rsidRDefault="00554FE5" w:rsidP="004059A2">
            <w:pPr>
              <w:jc w:val="both"/>
              <w:rPr>
                <w:lang w:val="en-US"/>
              </w:rPr>
            </w:pPr>
            <w:r w:rsidRPr="00305D26">
              <w:rPr>
                <w:lang w:val="en-US"/>
              </w:rPr>
              <w:t>N</w:t>
            </w:r>
          </w:p>
        </w:tc>
        <w:tc>
          <w:tcPr>
            <w:tcW w:w="734" w:type="dxa"/>
          </w:tcPr>
          <w:p w:rsidR="00554FE5" w:rsidRPr="00305D26" w:rsidRDefault="00554FE5" w:rsidP="004059A2">
            <w:pPr>
              <w:jc w:val="both"/>
              <w:rPr>
                <w:lang w:val="en-US"/>
              </w:rPr>
            </w:pPr>
            <w:r w:rsidRPr="00305D26">
              <w:rPr>
                <w:lang w:val="en-US"/>
              </w:rPr>
              <w:t>M</w:t>
            </w:r>
          </w:p>
        </w:tc>
        <w:tc>
          <w:tcPr>
            <w:tcW w:w="719" w:type="dxa"/>
          </w:tcPr>
          <w:p w:rsidR="00554FE5" w:rsidRPr="00305D26" w:rsidRDefault="00554FE5" w:rsidP="004059A2">
            <w:pPr>
              <w:jc w:val="both"/>
              <w:rPr>
                <w:lang w:val="en-US"/>
              </w:rPr>
            </w:pPr>
            <w:r w:rsidRPr="00305D26">
              <w:rPr>
                <w:lang w:val="en-US"/>
              </w:rPr>
              <w:t>N</w:t>
            </w:r>
          </w:p>
        </w:tc>
        <w:tc>
          <w:tcPr>
            <w:tcW w:w="721" w:type="dxa"/>
          </w:tcPr>
          <w:p w:rsidR="00554FE5" w:rsidRPr="00305D26" w:rsidRDefault="00554FE5" w:rsidP="004059A2">
            <w:pPr>
              <w:jc w:val="both"/>
              <w:rPr>
                <w:lang w:val="en-US"/>
              </w:rPr>
            </w:pPr>
            <w:r w:rsidRPr="00305D26">
              <w:rPr>
                <w:lang w:val="en-US"/>
              </w:rPr>
              <w:t>M</w:t>
            </w:r>
          </w:p>
        </w:tc>
        <w:tc>
          <w:tcPr>
            <w:tcW w:w="957" w:type="dxa"/>
          </w:tcPr>
          <w:p w:rsidR="00554FE5" w:rsidRPr="00305D26" w:rsidRDefault="00554FE5" w:rsidP="004059A2">
            <w:pPr>
              <w:jc w:val="both"/>
              <w:rPr>
                <w:lang w:val="en-US"/>
              </w:rPr>
            </w:pPr>
            <w:r w:rsidRPr="00305D26">
              <w:rPr>
                <w:lang w:val="en-US"/>
              </w:rPr>
              <w:t>N</w:t>
            </w:r>
          </w:p>
        </w:tc>
        <w:tc>
          <w:tcPr>
            <w:tcW w:w="957" w:type="dxa"/>
          </w:tcPr>
          <w:p w:rsidR="00554FE5" w:rsidRPr="00305D26" w:rsidRDefault="00554FE5" w:rsidP="004059A2">
            <w:pPr>
              <w:jc w:val="both"/>
              <w:rPr>
                <w:lang w:val="en-US"/>
              </w:rPr>
            </w:pPr>
            <w:r w:rsidRPr="00305D26">
              <w:rPr>
                <w:lang w:val="en-US"/>
              </w:rPr>
              <w:t>M</w:t>
            </w:r>
          </w:p>
        </w:tc>
        <w:tc>
          <w:tcPr>
            <w:tcW w:w="732" w:type="dxa"/>
          </w:tcPr>
          <w:p w:rsidR="00554FE5" w:rsidRPr="00305D26" w:rsidRDefault="00554FE5" w:rsidP="004059A2">
            <w:pPr>
              <w:jc w:val="both"/>
              <w:rPr>
                <w:lang w:val="en-US"/>
              </w:rPr>
            </w:pPr>
            <w:r w:rsidRPr="00305D26">
              <w:rPr>
                <w:lang w:val="en-US"/>
              </w:rPr>
              <w:t>N</w:t>
            </w:r>
          </w:p>
        </w:tc>
        <w:tc>
          <w:tcPr>
            <w:tcW w:w="732" w:type="dxa"/>
          </w:tcPr>
          <w:p w:rsidR="00554FE5" w:rsidRPr="00305D26" w:rsidRDefault="00554FE5" w:rsidP="004059A2">
            <w:pPr>
              <w:jc w:val="both"/>
              <w:rPr>
                <w:lang w:val="en-US"/>
              </w:rPr>
            </w:pPr>
            <w:r w:rsidRPr="00305D26">
              <w:rPr>
                <w:lang w:val="en-US"/>
              </w:rPr>
              <w:t>M</w:t>
            </w:r>
          </w:p>
        </w:tc>
        <w:tc>
          <w:tcPr>
            <w:tcW w:w="684" w:type="dxa"/>
          </w:tcPr>
          <w:p w:rsidR="00554FE5" w:rsidRPr="00305D26" w:rsidRDefault="00554FE5" w:rsidP="004059A2">
            <w:pPr>
              <w:jc w:val="both"/>
              <w:rPr>
                <w:lang w:val="en-US"/>
              </w:rPr>
            </w:pPr>
            <w:r w:rsidRPr="00305D26">
              <w:rPr>
                <w:lang w:val="en-US"/>
              </w:rPr>
              <w:t>N</w:t>
            </w:r>
          </w:p>
        </w:tc>
        <w:tc>
          <w:tcPr>
            <w:tcW w:w="693" w:type="dxa"/>
          </w:tcPr>
          <w:p w:rsidR="00554FE5" w:rsidRPr="00305D26" w:rsidRDefault="00554FE5" w:rsidP="004059A2">
            <w:pPr>
              <w:jc w:val="both"/>
              <w:rPr>
                <w:lang w:val="en-US"/>
              </w:rPr>
            </w:pPr>
            <w:r w:rsidRPr="00305D26">
              <w:rPr>
                <w:lang w:val="en-US"/>
              </w:rPr>
              <w:t>M</w:t>
            </w:r>
          </w:p>
        </w:tc>
      </w:tr>
      <w:tr w:rsidR="00554FE5" w:rsidRPr="00305D26" w:rsidTr="004059A2">
        <w:tc>
          <w:tcPr>
            <w:tcW w:w="978" w:type="dxa"/>
          </w:tcPr>
          <w:p w:rsidR="00554FE5" w:rsidRPr="00305D26" w:rsidRDefault="00554FE5" w:rsidP="004059A2">
            <w:pPr>
              <w:jc w:val="both"/>
              <w:rPr>
                <w:lang w:val="en-US"/>
              </w:rPr>
            </w:pPr>
            <w:r w:rsidRPr="00305D26">
              <w:rPr>
                <w:lang w:val="en-US"/>
              </w:rPr>
              <w:t>1</w:t>
            </w:r>
          </w:p>
        </w:tc>
        <w:tc>
          <w:tcPr>
            <w:tcW w:w="930" w:type="dxa"/>
          </w:tcPr>
          <w:p w:rsidR="00554FE5" w:rsidRPr="00305D26" w:rsidRDefault="00554FE5" w:rsidP="004059A2">
            <w:pPr>
              <w:jc w:val="both"/>
            </w:pPr>
            <w:r w:rsidRPr="00305D26">
              <w:t>1–5</w:t>
            </w:r>
          </w:p>
        </w:tc>
        <w:tc>
          <w:tcPr>
            <w:tcW w:w="734" w:type="dxa"/>
          </w:tcPr>
          <w:p w:rsidR="00554FE5" w:rsidRPr="00305D26" w:rsidRDefault="00554FE5" w:rsidP="004059A2">
            <w:pPr>
              <w:jc w:val="both"/>
            </w:pPr>
            <w:r w:rsidRPr="00305D26">
              <w:t>48</w:t>
            </w:r>
          </w:p>
        </w:tc>
        <w:tc>
          <w:tcPr>
            <w:tcW w:w="734" w:type="dxa"/>
          </w:tcPr>
          <w:p w:rsidR="00554FE5" w:rsidRPr="00305D26" w:rsidRDefault="00554FE5" w:rsidP="004059A2">
            <w:pPr>
              <w:jc w:val="both"/>
            </w:pPr>
            <w:r w:rsidRPr="00305D26">
              <w:t>1,94</w:t>
            </w:r>
          </w:p>
        </w:tc>
        <w:tc>
          <w:tcPr>
            <w:tcW w:w="719" w:type="dxa"/>
          </w:tcPr>
          <w:p w:rsidR="00554FE5" w:rsidRPr="00305D26" w:rsidRDefault="00554FE5" w:rsidP="004059A2">
            <w:pPr>
              <w:jc w:val="both"/>
            </w:pPr>
            <w:r w:rsidRPr="00305D26">
              <w:t>35</w:t>
            </w:r>
          </w:p>
        </w:tc>
        <w:tc>
          <w:tcPr>
            <w:tcW w:w="721" w:type="dxa"/>
          </w:tcPr>
          <w:p w:rsidR="00554FE5" w:rsidRPr="00305D26" w:rsidRDefault="00554FE5" w:rsidP="004059A2">
            <w:pPr>
              <w:jc w:val="both"/>
            </w:pPr>
            <w:r w:rsidRPr="00305D26">
              <w:t>2,81</w:t>
            </w:r>
          </w:p>
        </w:tc>
        <w:tc>
          <w:tcPr>
            <w:tcW w:w="957" w:type="dxa"/>
          </w:tcPr>
          <w:p w:rsidR="00554FE5" w:rsidRPr="00305D26" w:rsidRDefault="00554FE5" w:rsidP="004059A2">
            <w:pPr>
              <w:jc w:val="both"/>
            </w:pPr>
            <w:r w:rsidRPr="00305D26">
              <w:t>10</w:t>
            </w:r>
          </w:p>
        </w:tc>
        <w:tc>
          <w:tcPr>
            <w:tcW w:w="957" w:type="dxa"/>
          </w:tcPr>
          <w:p w:rsidR="00554FE5" w:rsidRPr="00305D26" w:rsidRDefault="00554FE5" w:rsidP="004059A2">
            <w:pPr>
              <w:jc w:val="both"/>
            </w:pPr>
            <w:r w:rsidRPr="00305D26">
              <w:t>3,0</w:t>
            </w:r>
          </w:p>
        </w:tc>
        <w:tc>
          <w:tcPr>
            <w:tcW w:w="732" w:type="dxa"/>
          </w:tcPr>
          <w:p w:rsidR="00554FE5" w:rsidRPr="00305D26" w:rsidRDefault="00554FE5" w:rsidP="004059A2">
            <w:pPr>
              <w:jc w:val="both"/>
            </w:pPr>
            <w:r w:rsidRPr="00305D26">
              <w:t>10</w:t>
            </w:r>
          </w:p>
        </w:tc>
        <w:tc>
          <w:tcPr>
            <w:tcW w:w="732" w:type="dxa"/>
          </w:tcPr>
          <w:p w:rsidR="00554FE5" w:rsidRPr="00305D26" w:rsidRDefault="00554FE5" w:rsidP="004059A2">
            <w:pPr>
              <w:jc w:val="both"/>
            </w:pPr>
            <w:r w:rsidRPr="00305D26">
              <w:t>2,3</w:t>
            </w:r>
          </w:p>
        </w:tc>
        <w:tc>
          <w:tcPr>
            <w:tcW w:w="684" w:type="dxa"/>
          </w:tcPr>
          <w:p w:rsidR="00554FE5" w:rsidRPr="00305D26" w:rsidRDefault="00554FE5" w:rsidP="004059A2">
            <w:pPr>
              <w:jc w:val="both"/>
            </w:pPr>
            <w:r w:rsidRPr="00305D26">
              <w:t>103</w:t>
            </w:r>
          </w:p>
        </w:tc>
        <w:tc>
          <w:tcPr>
            <w:tcW w:w="693" w:type="dxa"/>
          </w:tcPr>
          <w:p w:rsidR="00554FE5" w:rsidRPr="00305D26" w:rsidRDefault="00554FE5" w:rsidP="004059A2">
            <w:pPr>
              <w:jc w:val="both"/>
            </w:pPr>
            <w:r w:rsidRPr="00305D26">
              <w:t>2,37</w:t>
            </w:r>
          </w:p>
        </w:tc>
      </w:tr>
      <w:tr w:rsidR="00554FE5" w:rsidRPr="00305D26" w:rsidTr="004059A2">
        <w:tc>
          <w:tcPr>
            <w:tcW w:w="978" w:type="dxa"/>
          </w:tcPr>
          <w:p w:rsidR="00554FE5" w:rsidRPr="00305D26" w:rsidRDefault="00554FE5" w:rsidP="004059A2">
            <w:pPr>
              <w:jc w:val="both"/>
              <w:rPr>
                <w:lang w:val="en-US"/>
              </w:rPr>
            </w:pPr>
            <w:r w:rsidRPr="00305D26">
              <w:rPr>
                <w:lang w:val="en-US"/>
              </w:rPr>
              <w:t>2</w:t>
            </w:r>
          </w:p>
        </w:tc>
        <w:tc>
          <w:tcPr>
            <w:tcW w:w="930" w:type="dxa"/>
          </w:tcPr>
          <w:p w:rsidR="00554FE5" w:rsidRPr="00305D26" w:rsidRDefault="00554FE5" w:rsidP="004059A2">
            <w:pPr>
              <w:jc w:val="both"/>
            </w:pPr>
            <w:r w:rsidRPr="00305D26">
              <w:t>5–10</w:t>
            </w:r>
          </w:p>
        </w:tc>
        <w:tc>
          <w:tcPr>
            <w:tcW w:w="734" w:type="dxa"/>
          </w:tcPr>
          <w:p w:rsidR="00554FE5" w:rsidRPr="00305D26" w:rsidRDefault="00554FE5" w:rsidP="004059A2">
            <w:pPr>
              <w:jc w:val="both"/>
            </w:pPr>
            <w:r w:rsidRPr="00305D26">
              <w:t>64</w:t>
            </w:r>
          </w:p>
        </w:tc>
        <w:tc>
          <w:tcPr>
            <w:tcW w:w="734" w:type="dxa"/>
          </w:tcPr>
          <w:p w:rsidR="00554FE5" w:rsidRPr="00305D26" w:rsidRDefault="00554FE5" w:rsidP="004059A2">
            <w:pPr>
              <w:jc w:val="both"/>
            </w:pPr>
            <w:r w:rsidRPr="00305D26">
              <w:t>3,52</w:t>
            </w:r>
          </w:p>
        </w:tc>
        <w:tc>
          <w:tcPr>
            <w:tcW w:w="719" w:type="dxa"/>
          </w:tcPr>
          <w:p w:rsidR="00554FE5" w:rsidRPr="00305D26" w:rsidRDefault="00554FE5" w:rsidP="004059A2">
            <w:pPr>
              <w:jc w:val="both"/>
            </w:pPr>
            <w:r w:rsidRPr="00305D26">
              <w:t>46</w:t>
            </w:r>
          </w:p>
        </w:tc>
        <w:tc>
          <w:tcPr>
            <w:tcW w:w="721" w:type="dxa"/>
          </w:tcPr>
          <w:p w:rsidR="00554FE5" w:rsidRPr="00305D26" w:rsidRDefault="00554FE5" w:rsidP="004059A2">
            <w:pPr>
              <w:jc w:val="both"/>
            </w:pPr>
            <w:r w:rsidRPr="00305D26">
              <w:t>5,03</w:t>
            </w:r>
          </w:p>
        </w:tc>
        <w:tc>
          <w:tcPr>
            <w:tcW w:w="957" w:type="dxa"/>
          </w:tcPr>
          <w:p w:rsidR="00554FE5" w:rsidRPr="00305D26" w:rsidRDefault="00554FE5" w:rsidP="004059A2">
            <w:pPr>
              <w:jc w:val="both"/>
            </w:pPr>
            <w:r w:rsidRPr="00305D26">
              <w:t>16</w:t>
            </w:r>
          </w:p>
        </w:tc>
        <w:tc>
          <w:tcPr>
            <w:tcW w:w="957" w:type="dxa"/>
          </w:tcPr>
          <w:p w:rsidR="00554FE5" w:rsidRPr="00305D26" w:rsidRDefault="00554FE5" w:rsidP="004059A2">
            <w:pPr>
              <w:jc w:val="both"/>
            </w:pPr>
            <w:r w:rsidRPr="00305D26">
              <w:t>3,52</w:t>
            </w:r>
          </w:p>
        </w:tc>
        <w:tc>
          <w:tcPr>
            <w:tcW w:w="732" w:type="dxa"/>
          </w:tcPr>
          <w:p w:rsidR="00554FE5" w:rsidRPr="00305D26" w:rsidRDefault="00554FE5" w:rsidP="004059A2">
            <w:pPr>
              <w:jc w:val="both"/>
            </w:pPr>
            <w:r w:rsidRPr="00305D26">
              <w:t>24</w:t>
            </w:r>
          </w:p>
        </w:tc>
        <w:tc>
          <w:tcPr>
            <w:tcW w:w="732" w:type="dxa"/>
          </w:tcPr>
          <w:p w:rsidR="00554FE5" w:rsidRPr="00305D26" w:rsidRDefault="00554FE5" w:rsidP="004059A2">
            <w:pPr>
              <w:jc w:val="both"/>
            </w:pPr>
            <w:r w:rsidRPr="00305D26">
              <w:t>4,0</w:t>
            </w:r>
          </w:p>
        </w:tc>
        <w:tc>
          <w:tcPr>
            <w:tcW w:w="684" w:type="dxa"/>
          </w:tcPr>
          <w:p w:rsidR="00554FE5" w:rsidRPr="00305D26" w:rsidRDefault="00554FE5" w:rsidP="004059A2">
            <w:pPr>
              <w:jc w:val="both"/>
            </w:pPr>
            <w:r w:rsidRPr="00305D26">
              <w:t>150</w:t>
            </w:r>
          </w:p>
        </w:tc>
        <w:tc>
          <w:tcPr>
            <w:tcW w:w="693" w:type="dxa"/>
          </w:tcPr>
          <w:p w:rsidR="00554FE5" w:rsidRPr="00305D26" w:rsidRDefault="00554FE5" w:rsidP="004059A2">
            <w:pPr>
              <w:jc w:val="both"/>
            </w:pPr>
            <w:r w:rsidRPr="00305D26">
              <w:t>4,05</w:t>
            </w:r>
          </w:p>
        </w:tc>
      </w:tr>
      <w:tr w:rsidR="00554FE5" w:rsidRPr="00305D26" w:rsidTr="004059A2">
        <w:tc>
          <w:tcPr>
            <w:tcW w:w="978" w:type="dxa"/>
          </w:tcPr>
          <w:p w:rsidR="00554FE5" w:rsidRPr="00305D26" w:rsidRDefault="00554FE5" w:rsidP="004059A2">
            <w:pPr>
              <w:jc w:val="both"/>
              <w:rPr>
                <w:lang w:val="en-US"/>
              </w:rPr>
            </w:pPr>
            <w:r w:rsidRPr="00305D26">
              <w:rPr>
                <w:lang w:val="en-US"/>
              </w:rPr>
              <w:t>3</w:t>
            </w:r>
          </w:p>
        </w:tc>
        <w:tc>
          <w:tcPr>
            <w:tcW w:w="930" w:type="dxa"/>
          </w:tcPr>
          <w:p w:rsidR="00554FE5" w:rsidRPr="00305D26" w:rsidRDefault="00554FE5" w:rsidP="004059A2">
            <w:pPr>
              <w:jc w:val="both"/>
            </w:pPr>
            <w:r w:rsidRPr="00305D26">
              <w:t>10–15</w:t>
            </w:r>
          </w:p>
        </w:tc>
        <w:tc>
          <w:tcPr>
            <w:tcW w:w="734" w:type="dxa"/>
          </w:tcPr>
          <w:p w:rsidR="00554FE5" w:rsidRPr="00305D26" w:rsidRDefault="00554FE5" w:rsidP="004059A2">
            <w:pPr>
              <w:jc w:val="both"/>
            </w:pPr>
            <w:r w:rsidRPr="00305D26">
              <w:t>52</w:t>
            </w:r>
          </w:p>
        </w:tc>
        <w:tc>
          <w:tcPr>
            <w:tcW w:w="734" w:type="dxa"/>
          </w:tcPr>
          <w:p w:rsidR="00554FE5" w:rsidRPr="00305D26" w:rsidRDefault="00554FE5" w:rsidP="004059A2">
            <w:pPr>
              <w:jc w:val="both"/>
            </w:pPr>
            <w:r w:rsidRPr="00305D26">
              <w:t>4,60</w:t>
            </w:r>
          </w:p>
        </w:tc>
        <w:tc>
          <w:tcPr>
            <w:tcW w:w="719" w:type="dxa"/>
          </w:tcPr>
          <w:p w:rsidR="00554FE5" w:rsidRPr="00305D26" w:rsidRDefault="00554FE5" w:rsidP="004059A2">
            <w:pPr>
              <w:jc w:val="both"/>
            </w:pPr>
            <w:r w:rsidRPr="00305D26">
              <w:t>21</w:t>
            </w:r>
          </w:p>
        </w:tc>
        <w:tc>
          <w:tcPr>
            <w:tcW w:w="721" w:type="dxa"/>
          </w:tcPr>
          <w:p w:rsidR="00554FE5" w:rsidRPr="00305D26" w:rsidRDefault="00554FE5" w:rsidP="004059A2">
            <w:pPr>
              <w:jc w:val="both"/>
            </w:pPr>
            <w:r w:rsidRPr="00305D26">
              <w:t>6,25</w:t>
            </w:r>
          </w:p>
        </w:tc>
        <w:tc>
          <w:tcPr>
            <w:tcW w:w="957" w:type="dxa"/>
          </w:tcPr>
          <w:p w:rsidR="00554FE5" w:rsidRPr="00305D26" w:rsidRDefault="00554FE5" w:rsidP="004059A2">
            <w:pPr>
              <w:jc w:val="both"/>
            </w:pPr>
            <w:r w:rsidRPr="00305D26">
              <w:t>14</w:t>
            </w:r>
          </w:p>
        </w:tc>
        <w:tc>
          <w:tcPr>
            <w:tcW w:w="957" w:type="dxa"/>
          </w:tcPr>
          <w:p w:rsidR="00554FE5" w:rsidRPr="00305D26" w:rsidRDefault="00554FE5" w:rsidP="004059A2">
            <w:pPr>
              <w:jc w:val="both"/>
            </w:pPr>
            <w:r w:rsidRPr="00305D26">
              <w:t>7,32</w:t>
            </w:r>
          </w:p>
        </w:tc>
        <w:tc>
          <w:tcPr>
            <w:tcW w:w="732" w:type="dxa"/>
          </w:tcPr>
          <w:p w:rsidR="00554FE5" w:rsidRPr="00305D26" w:rsidRDefault="00554FE5" w:rsidP="004059A2">
            <w:pPr>
              <w:jc w:val="both"/>
            </w:pPr>
            <w:r w:rsidRPr="00305D26">
              <w:t>20</w:t>
            </w:r>
          </w:p>
        </w:tc>
        <w:tc>
          <w:tcPr>
            <w:tcW w:w="732" w:type="dxa"/>
          </w:tcPr>
          <w:p w:rsidR="00554FE5" w:rsidRPr="00305D26" w:rsidRDefault="00554FE5" w:rsidP="004059A2">
            <w:pPr>
              <w:jc w:val="both"/>
            </w:pPr>
            <w:r w:rsidRPr="00305D26">
              <w:t>5,3</w:t>
            </w:r>
          </w:p>
        </w:tc>
        <w:tc>
          <w:tcPr>
            <w:tcW w:w="684" w:type="dxa"/>
          </w:tcPr>
          <w:p w:rsidR="00554FE5" w:rsidRPr="00305D26" w:rsidRDefault="00554FE5" w:rsidP="004059A2">
            <w:pPr>
              <w:jc w:val="both"/>
            </w:pPr>
            <w:r w:rsidRPr="00305D26">
              <w:t>107</w:t>
            </w:r>
          </w:p>
        </w:tc>
        <w:tc>
          <w:tcPr>
            <w:tcW w:w="693" w:type="dxa"/>
          </w:tcPr>
          <w:p w:rsidR="00554FE5" w:rsidRPr="00305D26" w:rsidRDefault="00554FE5" w:rsidP="004059A2">
            <w:pPr>
              <w:jc w:val="both"/>
            </w:pPr>
            <w:r w:rsidRPr="00305D26">
              <w:t>5,41</w:t>
            </w:r>
          </w:p>
        </w:tc>
      </w:tr>
      <w:tr w:rsidR="00554FE5" w:rsidRPr="00305D26" w:rsidTr="004059A2">
        <w:tc>
          <w:tcPr>
            <w:tcW w:w="978" w:type="dxa"/>
          </w:tcPr>
          <w:p w:rsidR="00554FE5" w:rsidRPr="00305D26" w:rsidRDefault="00554FE5" w:rsidP="004059A2">
            <w:pPr>
              <w:jc w:val="both"/>
              <w:rPr>
                <w:lang w:val="en-US"/>
              </w:rPr>
            </w:pPr>
            <w:r w:rsidRPr="00305D26">
              <w:rPr>
                <w:lang w:val="en-US"/>
              </w:rPr>
              <w:t>4</w:t>
            </w:r>
          </w:p>
        </w:tc>
        <w:tc>
          <w:tcPr>
            <w:tcW w:w="930" w:type="dxa"/>
          </w:tcPr>
          <w:p w:rsidR="00554FE5" w:rsidRPr="00305D26" w:rsidRDefault="00554FE5" w:rsidP="004059A2">
            <w:pPr>
              <w:jc w:val="both"/>
            </w:pPr>
            <w:r w:rsidRPr="00305D26">
              <w:t>15–20</w:t>
            </w:r>
          </w:p>
        </w:tc>
        <w:tc>
          <w:tcPr>
            <w:tcW w:w="734" w:type="dxa"/>
          </w:tcPr>
          <w:p w:rsidR="00554FE5" w:rsidRPr="00305D26" w:rsidRDefault="00554FE5" w:rsidP="004059A2">
            <w:pPr>
              <w:jc w:val="both"/>
            </w:pPr>
            <w:r w:rsidRPr="00305D26">
              <w:t>23</w:t>
            </w:r>
          </w:p>
        </w:tc>
        <w:tc>
          <w:tcPr>
            <w:tcW w:w="734" w:type="dxa"/>
          </w:tcPr>
          <w:p w:rsidR="00554FE5" w:rsidRPr="00305D26" w:rsidRDefault="00554FE5" w:rsidP="004059A2">
            <w:pPr>
              <w:jc w:val="both"/>
            </w:pPr>
            <w:r w:rsidRPr="00305D26">
              <w:t>5,80</w:t>
            </w:r>
          </w:p>
        </w:tc>
        <w:tc>
          <w:tcPr>
            <w:tcW w:w="719" w:type="dxa"/>
          </w:tcPr>
          <w:p w:rsidR="00554FE5" w:rsidRPr="00305D26" w:rsidRDefault="00554FE5" w:rsidP="004059A2">
            <w:pPr>
              <w:jc w:val="both"/>
            </w:pPr>
            <w:r w:rsidRPr="00305D26">
              <w:t>13</w:t>
            </w:r>
          </w:p>
        </w:tc>
        <w:tc>
          <w:tcPr>
            <w:tcW w:w="721" w:type="dxa"/>
          </w:tcPr>
          <w:p w:rsidR="00554FE5" w:rsidRPr="00305D26" w:rsidRDefault="00554FE5" w:rsidP="004059A2">
            <w:pPr>
              <w:jc w:val="both"/>
            </w:pPr>
            <w:r w:rsidRPr="00305D26">
              <w:t>7,07</w:t>
            </w:r>
          </w:p>
        </w:tc>
        <w:tc>
          <w:tcPr>
            <w:tcW w:w="957" w:type="dxa"/>
          </w:tcPr>
          <w:p w:rsidR="00554FE5" w:rsidRPr="00305D26" w:rsidRDefault="00554FE5" w:rsidP="004059A2">
            <w:pPr>
              <w:jc w:val="both"/>
            </w:pPr>
            <w:r w:rsidRPr="00305D26">
              <w:t>9</w:t>
            </w:r>
          </w:p>
        </w:tc>
        <w:tc>
          <w:tcPr>
            <w:tcW w:w="957" w:type="dxa"/>
          </w:tcPr>
          <w:p w:rsidR="00554FE5" w:rsidRPr="00305D26" w:rsidRDefault="00554FE5" w:rsidP="004059A2">
            <w:pPr>
              <w:jc w:val="both"/>
            </w:pPr>
            <w:r w:rsidRPr="00305D26">
              <w:t>12,0</w:t>
            </w:r>
          </w:p>
        </w:tc>
        <w:tc>
          <w:tcPr>
            <w:tcW w:w="732" w:type="dxa"/>
          </w:tcPr>
          <w:p w:rsidR="00554FE5" w:rsidRPr="00305D26" w:rsidRDefault="00554FE5" w:rsidP="004059A2">
            <w:pPr>
              <w:jc w:val="both"/>
            </w:pPr>
            <w:r w:rsidRPr="00305D26">
              <w:t>6</w:t>
            </w:r>
          </w:p>
        </w:tc>
        <w:tc>
          <w:tcPr>
            <w:tcW w:w="732" w:type="dxa"/>
          </w:tcPr>
          <w:p w:rsidR="00554FE5" w:rsidRPr="00305D26" w:rsidRDefault="00554FE5" w:rsidP="004059A2">
            <w:pPr>
              <w:jc w:val="both"/>
            </w:pPr>
            <w:r w:rsidRPr="00305D26">
              <w:t>4,7</w:t>
            </w:r>
          </w:p>
        </w:tc>
        <w:tc>
          <w:tcPr>
            <w:tcW w:w="684" w:type="dxa"/>
          </w:tcPr>
          <w:p w:rsidR="00554FE5" w:rsidRPr="00305D26" w:rsidRDefault="00554FE5" w:rsidP="004059A2">
            <w:pPr>
              <w:jc w:val="both"/>
            </w:pPr>
            <w:r w:rsidRPr="00305D26">
              <w:t>51</w:t>
            </w:r>
          </w:p>
        </w:tc>
        <w:tc>
          <w:tcPr>
            <w:tcW w:w="693" w:type="dxa"/>
          </w:tcPr>
          <w:p w:rsidR="00554FE5" w:rsidRPr="00305D26" w:rsidRDefault="00554FE5" w:rsidP="004059A2">
            <w:pPr>
              <w:jc w:val="both"/>
            </w:pPr>
            <w:r w:rsidRPr="00305D26">
              <w:t>7,08</w:t>
            </w:r>
          </w:p>
        </w:tc>
      </w:tr>
      <w:tr w:rsidR="00554FE5" w:rsidRPr="00305D26" w:rsidTr="004059A2">
        <w:tc>
          <w:tcPr>
            <w:tcW w:w="978" w:type="dxa"/>
          </w:tcPr>
          <w:p w:rsidR="00554FE5" w:rsidRPr="00305D26" w:rsidRDefault="00554FE5" w:rsidP="004059A2">
            <w:pPr>
              <w:jc w:val="both"/>
              <w:rPr>
                <w:lang w:val="en-US"/>
              </w:rPr>
            </w:pPr>
            <w:r w:rsidRPr="00305D26">
              <w:rPr>
                <w:lang w:val="en-US"/>
              </w:rPr>
              <w:t>5</w:t>
            </w:r>
          </w:p>
        </w:tc>
        <w:tc>
          <w:tcPr>
            <w:tcW w:w="930" w:type="dxa"/>
          </w:tcPr>
          <w:p w:rsidR="00554FE5" w:rsidRPr="00305D26" w:rsidRDefault="00554FE5" w:rsidP="004059A2">
            <w:pPr>
              <w:jc w:val="both"/>
            </w:pPr>
            <w:r w:rsidRPr="00305D26">
              <w:t>20–25</w:t>
            </w:r>
          </w:p>
        </w:tc>
        <w:tc>
          <w:tcPr>
            <w:tcW w:w="734" w:type="dxa"/>
          </w:tcPr>
          <w:p w:rsidR="00554FE5" w:rsidRPr="00305D26" w:rsidRDefault="00554FE5" w:rsidP="004059A2">
            <w:pPr>
              <w:jc w:val="both"/>
            </w:pPr>
            <w:r w:rsidRPr="00305D26">
              <w:t>19</w:t>
            </w:r>
          </w:p>
        </w:tc>
        <w:tc>
          <w:tcPr>
            <w:tcW w:w="734" w:type="dxa"/>
          </w:tcPr>
          <w:p w:rsidR="00554FE5" w:rsidRPr="00305D26" w:rsidRDefault="00554FE5" w:rsidP="004059A2">
            <w:pPr>
              <w:jc w:val="both"/>
            </w:pPr>
            <w:r w:rsidRPr="00305D26">
              <w:t>7,40</w:t>
            </w:r>
          </w:p>
        </w:tc>
        <w:tc>
          <w:tcPr>
            <w:tcW w:w="719" w:type="dxa"/>
          </w:tcPr>
          <w:p w:rsidR="00554FE5" w:rsidRPr="00305D26" w:rsidRDefault="00554FE5" w:rsidP="004059A2">
            <w:pPr>
              <w:jc w:val="both"/>
            </w:pPr>
            <w:r w:rsidRPr="00305D26">
              <w:t>4</w:t>
            </w:r>
          </w:p>
        </w:tc>
        <w:tc>
          <w:tcPr>
            <w:tcW w:w="721" w:type="dxa"/>
          </w:tcPr>
          <w:p w:rsidR="00554FE5" w:rsidRPr="00305D26" w:rsidRDefault="00554FE5" w:rsidP="004059A2">
            <w:pPr>
              <w:jc w:val="both"/>
            </w:pPr>
            <w:r w:rsidRPr="00305D26">
              <w:t>9,62</w:t>
            </w:r>
          </w:p>
        </w:tc>
        <w:tc>
          <w:tcPr>
            <w:tcW w:w="957" w:type="dxa"/>
          </w:tcPr>
          <w:p w:rsidR="00554FE5" w:rsidRPr="00305D26" w:rsidRDefault="00554FE5" w:rsidP="004059A2">
            <w:pPr>
              <w:jc w:val="both"/>
            </w:pPr>
            <w:r w:rsidRPr="00305D26">
              <w:t>4</w:t>
            </w:r>
          </w:p>
        </w:tc>
        <w:tc>
          <w:tcPr>
            <w:tcW w:w="957" w:type="dxa"/>
          </w:tcPr>
          <w:p w:rsidR="00554FE5" w:rsidRPr="00305D26" w:rsidRDefault="00554FE5" w:rsidP="004059A2">
            <w:pPr>
              <w:jc w:val="both"/>
            </w:pPr>
            <w:r w:rsidRPr="00305D26">
              <w:t>9,87</w:t>
            </w:r>
          </w:p>
        </w:tc>
        <w:tc>
          <w:tcPr>
            <w:tcW w:w="732" w:type="dxa"/>
          </w:tcPr>
          <w:p w:rsidR="00554FE5" w:rsidRPr="00305D26" w:rsidRDefault="00554FE5" w:rsidP="004059A2">
            <w:pPr>
              <w:jc w:val="both"/>
            </w:pPr>
            <w:r w:rsidRPr="00305D26">
              <w:t>4</w:t>
            </w:r>
          </w:p>
        </w:tc>
        <w:tc>
          <w:tcPr>
            <w:tcW w:w="732" w:type="dxa"/>
          </w:tcPr>
          <w:p w:rsidR="00554FE5" w:rsidRPr="00305D26" w:rsidRDefault="00554FE5" w:rsidP="004059A2">
            <w:pPr>
              <w:jc w:val="both"/>
            </w:pPr>
            <w:r w:rsidRPr="00305D26">
              <w:t>4,75</w:t>
            </w:r>
          </w:p>
        </w:tc>
        <w:tc>
          <w:tcPr>
            <w:tcW w:w="684" w:type="dxa"/>
          </w:tcPr>
          <w:p w:rsidR="00554FE5" w:rsidRPr="00305D26" w:rsidRDefault="00554FE5" w:rsidP="004059A2">
            <w:pPr>
              <w:jc w:val="both"/>
            </w:pPr>
            <w:r w:rsidRPr="00305D26">
              <w:t>31</w:t>
            </w:r>
          </w:p>
        </w:tc>
        <w:tc>
          <w:tcPr>
            <w:tcW w:w="693" w:type="dxa"/>
          </w:tcPr>
          <w:p w:rsidR="00554FE5" w:rsidRPr="00305D26" w:rsidRDefault="00554FE5" w:rsidP="004059A2">
            <w:pPr>
              <w:jc w:val="both"/>
            </w:pPr>
            <w:r w:rsidRPr="00305D26">
              <w:t>7,66</w:t>
            </w:r>
          </w:p>
        </w:tc>
      </w:tr>
      <w:tr w:rsidR="00554FE5" w:rsidRPr="00305D26" w:rsidTr="004059A2">
        <w:tc>
          <w:tcPr>
            <w:tcW w:w="978" w:type="dxa"/>
          </w:tcPr>
          <w:p w:rsidR="00554FE5" w:rsidRPr="00305D26" w:rsidRDefault="00554FE5" w:rsidP="004059A2">
            <w:pPr>
              <w:jc w:val="both"/>
              <w:rPr>
                <w:lang w:val="en-US"/>
              </w:rPr>
            </w:pPr>
            <w:r w:rsidRPr="00305D26">
              <w:rPr>
                <w:lang w:val="en-US"/>
              </w:rPr>
              <w:t>6</w:t>
            </w:r>
          </w:p>
        </w:tc>
        <w:tc>
          <w:tcPr>
            <w:tcW w:w="930" w:type="dxa"/>
          </w:tcPr>
          <w:p w:rsidR="00554FE5" w:rsidRPr="00305D26" w:rsidRDefault="00554FE5" w:rsidP="004059A2">
            <w:pPr>
              <w:jc w:val="both"/>
            </w:pPr>
            <w:r w:rsidRPr="00305D26">
              <w:t>25–30</w:t>
            </w:r>
          </w:p>
        </w:tc>
        <w:tc>
          <w:tcPr>
            <w:tcW w:w="734" w:type="dxa"/>
          </w:tcPr>
          <w:p w:rsidR="00554FE5" w:rsidRPr="00305D26" w:rsidRDefault="00554FE5" w:rsidP="004059A2">
            <w:pPr>
              <w:jc w:val="both"/>
            </w:pPr>
            <w:r w:rsidRPr="00305D26">
              <w:t>17</w:t>
            </w:r>
          </w:p>
        </w:tc>
        <w:tc>
          <w:tcPr>
            <w:tcW w:w="734" w:type="dxa"/>
          </w:tcPr>
          <w:p w:rsidR="00554FE5" w:rsidRPr="00305D26" w:rsidRDefault="00554FE5" w:rsidP="004059A2">
            <w:pPr>
              <w:jc w:val="both"/>
            </w:pPr>
            <w:r w:rsidRPr="00305D26">
              <w:t>8,97</w:t>
            </w:r>
          </w:p>
        </w:tc>
        <w:tc>
          <w:tcPr>
            <w:tcW w:w="719" w:type="dxa"/>
          </w:tcPr>
          <w:p w:rsidR="00554FE5" w:rsidRPr="00305D26" w:rsidRDefault="00554FE5" w:rsidP="004059A2">
            <w:pPr>
              <w:jc w:val="both"/>
            </w:pPr>
            <w:r w:rsidRPr="00305D26">
              <w:t>6</w:t>
            </w:r>
          </w:p>
        </w:tc>
        <w:tc>
          <w:tcPr>
            <w:tcW w:w="721" w:type="dxa"/>
          </w:tcPr>
          <w:p w:rsidR="00554FE5" w:rsidRPr="00305D26" w:rsidRDefault="00554FE5" w:rsidP="004059A2">
            <w:pPr>
              <w:jc w:val="both"/>
            </w:pPr>
            <w:r w:rsidRPr="00305D26">
              <w:t>11,78</w:t>
            </w:r>
          </w:p>
        </w:tc>
        <w:tc>
          <w:tcPr>
            <w:tcW w:w="957" w:type="dxa"/>
          </w:tcPr>
          <w:p w:rsidR="00554FE5" w:rsidRPr="00305D26" w:rsidRDefault="00554FE5" w:rsidP="004059A2">
            <w:pPr>
              <w:jc w:val="both"/>
            </w:pPr>
            <w:r w:rsidRPr="00305D26">
              <w:t>6</w:t>
            </w:r>
          </w:p>
        </w:tc>
        <w:tc>
          <w:tcPr>
            <w:tcW w:w="957" w:type="dxa"/>
          </w:tcPr>
          <w:p w:rsidR="00554FE5" w:rsidRPr="00305D26" w:rsidRDefault="00554FE5" w:rsidP="004059A2">
            <w:pPr>
              <w:jc w:val="both"/>
            </w:pPr>
            <w:r w:rsidRPr="00305D26">
              <w:t>14,73</w:t>
            </w:r>
          </w:p>
        </w:tc>
        <w:tc>
          <w:tcPr>
            <w:tcW w:w="732" w:type="dxa"/>
          </w:tcPr>
          <w:p w:rsidR="00554FE5" w:rsidRPr="00305D26" w:rsidRDefault="00554FE5" w:rsidP="004059A2">
            <w:pPr>
              <w:jc w:val="both"/>
            </w:pPr>
            <w:r w:rsidRPr="00305D26">
              <w:t>6</w:t>
            </w:r>
          </w:p>
        </w:tc>
        <w:tc>
          <w:tcPr>
            <w:tcW w:w="732" w:type="dxa"/>
          </w:tcPr>
          <w:p w:rsidR="00554FE5" w:rsidRPr="00305D26" w:rsidRDefault="00554FE5" w:rsidP="004059A2">
            <w:pPr>
              <w:jc w:val="both"/>
            </w:pPr>
            <w:r w:rsidRPr="00305D26">
              <w:t>8,46</w:t>
            </w:r>
          </w:p>
        </w:tc>
        <w:tc>
          <w:tcPr>
            <w:tcW w:w="684" w:type="dxa"/>
          </w:tcPr>
          <w:p w:rsidR="00554FE5" w:rsidRPr="00305D26" w:rsidRDefault="00554FE5" w:rsidP="004059A2">
            <w:pPr>
              <w:jc w:val="both"/>
            </w:pPr>
            <w:r w:rsidRPr="00305D26">
              <w:t>35</w:t>
            </w:r>
          </w:p>
        </w:tc>
        <w:tc>
          <w:tcPr>
            <w:tcW w:w="693" w:type="dxa"/>
          </w:tcPr>
          <w:p w:rsidR="00554FE5" w:rsidRPr="00305D26" w:rsidRDefault="00554FE5" w:rsidP="004059A2">
            <w:pPr>
              <w:jc w:val="both"/>
            </w:pPr>
            <w:r w:rsidRPr="00305D26">
              <w:t>10,38</w:t>
            </w:r>
          </w:p>
        </w:tc>
      </w:tr>
      <w:tr w:rsidR="00554FE5" w:rsidRPr="00305D26" w:rsidTr="004059A2">
        <w:tc>
          <w:tcPr>
            <w:tcW w:w="978" w:type="dxa"/>
          </w:tcPr>
          <w:p w:rsidR="00554FE5" w:rsidRPr="00305D26" w:rsidRDefault="00554FE5" w:rsidP="004059A2">
            <w:pPr>
              <w:jc w:val="both"/>
              <w:rPr>
                <w:lang w:val="en-US"/>
              </w:rPr>
            </w:pPr>
            <w:r w:rsidRPr="00305D26">
              <w:rPr>
                <w:lang w:val="en-US"/>
              </w:rPr>
              <w:t>7</w:t>
            </w:r>
          </w:p>
        </w:tc>
        <w:tc>
          <w:tcPr>
            <w:tcW w:w="930" w:type="dxa"/>
          </w:tcPr>
          <w:p w:rsidR="00554FE5" w:rsidRPr="00305D26" w:rsidRDefault="00554FE5" w:rsidP="004059A2">
            <w:pPr>
              <w:jc w:val="both"/>
            </w:pPr>
            <w:r w:rsidRPr="00305D26">
              <w:t>30–35</w:t>
            </w:r>
          </w:p>
        </w:tc>
        <w:tc>
          <w:tcPr>
            <w:tcW w:w="734" w:type="dxa"/>
          </w:tcPr>
          <w:p w:rsidR="00554FE5" w:rsidRPr="00305D26" w:rsidRDefault="00554FE5" w:rsidP="004059A2">
            <w:pPr>
              <w:jc w:val="both"/>
            </w:pPr>
            <w:r w:rsidRPr="00305D26">
              <w:t>40</w:t>
            </w:r>
          </w:p>
        </w:tc>
        <w:tc>
          <w:tcPr>
            <w:tcW w:w="734" w:type="dxa"/>
          </w:tcPr>
          <w:p w:rsidR="00554FE5" w:rsidRPr="00305D26" w:rsidRDefault="00554FE5" w:rsidP="004059A2">
            <w:pPr>
              <w:jc w:val="both"/>
            </w:pPr>
            <w:r w:rsidRPr="00305D26">
              <w:t>10,36</w:t>
            </w:r>
          </w:p>
        </w:tc>
        <w:tc>
          <w:tcPr>
            <w:tcW w:w="719" w:type="dxa"/>
          </w:tcPr>
          <w:p w:rsidR="00554FE5" w:rsidRPr="00305D26" w:rsidRDefault="00554FE5" w:rsidP="004059A2">
            <w:pPr>
              <w:jc w:val="both"/>
            </w:pPr>
            <w:r w:rsidRPr="00305D26">
              <w:t>5</w:t>
            </w:r>
          </w:p>
        </w:tc>
        <w:tc>
          <w:tcPr>
            <w:tcW w:w="721" w:type="dxa"/>
          </w:tcPr>
          <w:p w:rsidR="00554FE5" w:rsidRPr="00305D26" w:rsidRDefault="00554FE5" w:rsidP="004059A2">
            <w:pPr>
              <w:jc w:val="both"/>
            </w:pPr>
            <w:r w:rsidRPr="00305D26">
              <w:t>10,34</w:t>
            </w:r>
          </w:p>
        </w:tc>
        <w:tc>
          <w:tcPr>
            <w:tcW w:w="957" w:type="dxa"/>
          </w:tcPr>
          <w:p w:rsidR="00554FE5" w:rsidRPr="00305D26" w:rsidRDefault="00554FE5" w:rsidP="004059A2">
            <w:pPr>
              <w:jc w:val="both"/>
            </w:pPr>
            <w:r w:rsidRPr="00305D26">
              <w:t>6</w:t>
            </w:r>
          </w:p>
        </w:tc>
        <w:tc>
          <w:tcPr>
            <w:tcW w:w="957" w:type="dxa"/>
          </w:tcPr>
          <w:p w:rsidR="00554FE5" w:rsidRPr="00305D26" w:rsidRDefault="00554FE5" w:rsidP="004059A2">
            <w:pPr>
              <w:jc w:val="both"/>
            </w:pPr>
            <w:r w:rsidRPr="00305D26">
              <w:t>12,20</w:t>
            </w:r>
          </w:p>
        </w:tc>
        <w:tc>
          <w:tcPr>
            <w:tcW w:w="732" w:type="dxa"/>
          </w:tcPr>
          <w:p w:rsidR="00554FE5" w:rsidRPr="00305D26" w:rsidRDefault="00554FE5" w:rsidP="004059A2">
            <w:pPr>
              <w:jc w:val="both"/>
            </w:pPr>
            <w:r w:rsidRPr="00305D26">
              <w:t>13</w:t>
            </w:r>
          </w:p>
        </w:tc>
        <w:tc>
          <w:tcPr>
            <w:tcW w:w="732" w:type="dxa"/>
          </w:tcPr>
          <w:p w:rsidR="00554FE5" w:rsidRPr="00305D26" w:rsidRDefault="00554FE5" w:rsidP="004059A2">
            <w:pPr>
              <w:jc w:val="both"/>
            </w:pPr>
            <w:r w:rsidRPr="00305D26">
              <w:t>12,5</w:t>
            </w:r>
          </w:p>
        </w:tc>
        <w:tc>
          <w:tcPr>
            <w:tcW w:w="684" w:type="dxa"/>
          </w:tcPr>
          <w:p w:rsidR="00554FE5" w:rsidRPr="00305D26" w:rsidRDefault="00554FE5" w:rsidP="004059A2">
            <w:pPr>
              <w:jc w:val="both"/>
            </w:pPr>
            <w:r w:rsidRPr="00305D26">
              <w:t>64</w:t>
            </w:r>
          </w:p>
        </w:tc>
        <w:tc>
          <w:tcPr>
            <w:tcW w:w="693" w:type="dxa"/>
          </w:tcPr>
          <w:p w:rsidR="00554FE5" w:rsidRPr="00305D26" w:rsidRDefault="00554FE5" w:rsidP="004059A2">
            <w:pPr>
              <w:jc w:val="both"/>
            </w:pPr>
            <w:r w:rsidRPr="00305D26">
              <w:t>10,96</w:t>
            </w:r>
          </w:p>
        </w:tc>
      </w:tr>
      <w:tr w:rsidR="00554FE5" w:rsidRPr="00305D26" w:rsidTr="004059A2">
        <w:tc>
          <w:tcPr>
            <w:tcW w:w="978" w:type="dxa"/>
          </w:tcPr>
          <w:p w:rsidR="00554FE5" w:rsidRPr="00305D26" w:rsidRDefault="00554FE5" w:rsidP="004059A2">
            <w:pPr>
              <w:jc w:val="both"/>
              <w:rPr>
                <w:lang w:val="en-US"/>
              </w:rPr>
            </w:pPr>
          </w:p>
        </w:tc>
        <w:tc>
          <w:tcPr>
            <w:tcW w:w="930" w:type="dxa"/>
          </w:tcPr>
          <w:p w:rsidR="00554FE5" w:rsidRPr="00305D26" w:rsidRDefault="00554FE5" w:rsidP="004059A2">
            <w:pPr>
              <w:jc w:val="both"/>
            </w:pPr>
            <w:r w:rsidRPr="00305D26">
              <w:t>Всего</w:t>
            </w:r>
          </w:p>
        </w:tc>
        <w:tc>
          <w:tcPr>
            <w:tcW w:w="734" w:type="dxa"/>
          </w:tcPr>
          <w:p w:rsidR="00554FE5" w:rsidRPr="00305D26" w:rsidRDefault="00554FE5" w:rsidP="004059A2">
            <w:pPr>
              <w:jc w:val="both"/>
            </w:pPr>
            <w:r w:rsidRPr="00305D26">
              <w:t>263</w:t>
            </w:r>
          </w:p>
        </w:tc>
        <w:tc>
          <w:tcPr>
            <w:tcW w:w="734" w:type="dxa"/>
          </w:tcPr>
          <w:p w:rsidR="00554FE5" w:rsidRPr="00305D26" w:rsidRDefault="00554FE5" w:rsidP="004059A2">
            <w:pPr>
              <w:jc w:val="both"/>
            </w:pPr>
          </w:p>
        </w:tc>
        <w:tc>
          <w:tcPr>
            <w:tcW w:w="719" w:type="dxa"/>
          </w:tcPr>
          <w:p w:rsidR="00554FE5" w:rsidRPr="00305D26" w:rsidRDefault="00554FE5" w:rsidP="004059A2">
            <w:pPr>
              <w:jc w:val="both"/>
            </w:pPr>
            <w:r w:rsidRPr="00305D26">
              <w:t>130</w:t>
            </w:r>
          </w:p>
        </w:tc>
        <w:tc>
          <w:tcPr>
            <w:tcW w:w="721" w:type="dxa"/>
          </w:tcPr>
          <w:p w:rsidR="00554FE5" w:rsidRPr="00305D26" w:rsidRDefault="00554FE5" w:rsidP="004059A2">
            <w:pPr>
              <w:jc w:val="both"/>
            </w:pPr>
          </w:p>
        </w:tc>
        <w:tc>
          <w:tcPr>
            <w:tcW w:w="957" w:type="dxa"/>
          </w:tcPr>
          <w:p w:rsidR="00554FE5" w:rsidRPr="00305D26" w:rsidRDefault="00554FE5" w:rsidP="004059A2">
            <w:pPr>
              <w:jc w:val="both"/>
            </w:pPr>
            <w:r w:rsidRPr="00305D26">
              <w:t>65</w:t>
            </w:r>
          </w:p>
        </w:tc>
        <w:tc>
          <w:tcPr>
            <w:tcW w:w="957" w:type="dxa"/>
          </w:tcPr>
          <w:p w:rsidR="00554FE5" w:rsidRPr="00305D26" w:rsidRDefault="00554FE5" w:rsidP="004059A2">
            <w:pPr>
              <w:jc w:val="both"/>
            </w:pPr>
          </w:p>
        </w:tc>
        <w:tc>
          <w:tcPr>
            <w:tcW w:w="732" w:type="dxa"/>
          </w:tcPr>
          <w:p w:rsidR="00554FE5" w:rsidRPr="00305D26" w:rsidRDefault="00554FE5" w:rsidP="004059A2">
            <w:pPr>
              <w:jc w:val="both"/>
            </w:pPr>
            <w:r w:rsidRPr="00305D26">
              <w:t>83</w:t>
            </w:r>
          </w:p>
        </w:tc>
        <w:tc>
          <w:tcPr>
            <w:tcW w:w="732" w:type="dxa"/>
          </w:tcPr>
          <w:p w:rsidR="00554FE5" w:rsidRPr="00305D26" w:rsidRDefault="00554FE5" w:rsidP="004059A2">
            <w:pPr>
              <w:jc w:val="both"/>
            </w:pPr>
          </w:p>
        </w:tc>
        <w:tc>
          <w:tcPr>
            <w:tcW w:w="684" w:type="dxa"/>
          </w:tcPr>
          <w:p w:rsidR="00554FE5" w:rsidRPr="00305D26" w:rsidRDefault="00554FE5" w:rsidP="004059A2">
            <w:pPr>
              <w:jc w:val="both"/>
            </w:pPr>
            <w:r w:rsidRPr="00305D26">
              <w:t>541</w:t>
            </w:r>
          </w:p>
        </w:tc>
        <w:tc>
          <w:tcPr>
            <w:tcW w:w="693" w:type="dxa"/>
          </w:tcPr>
          <w:p w:rsidR="00554FE5" w:rsidRPr="00305D26" w:rsidRDefault="00554FE5" w:rsidP="004059A2">
            <w:pPr>
              <w:jc w:val="both"/>
            </w:pPr>
          </w:p>
        </w:tc>
      </w:tr>
    </w:tbl>
    <w:p w:rsidR="00554FE5" w:rsidRPr="00305D26" w:rsidRDefault="00554FE5" w:rsidP="00554FE5">
      <w:pPr>
        <w:ind w:firstLine="709"/>
        <w:jc w:val="both"/>
      </w:pPr>
      <w:r w:rsidRPr="00305D26">
        <w:rPr>
          <w:vertAlign w:val="superscript"/>
        </w:rPr>
        <w:t>*</w:t>
      </w:r>
      <w:r w:rsidRPr="00305D26">
        <w:t xml:space="preserve"> Определено взвешиванием на число наблюдений</w:t>
      </w:r>
    </w:p>
    <w:p w:rsidR="00554FE5" w:rsidRPr="00305D26" w:rsidRDefault="00554FE5" w:rsidP="00554FE5">
      <w:pPr>
        <w:ind w:firstLine="709"/>
        <w:jc w:val="right"/>
      </w:pPr>
      <w:r w:rsidRPr="00305D26">
        <w:t>Таблица 3</w:t>
      </w:r>
    </w:p>
    <w:p w:rsidR="00554FE5" w:rsidRPr="00305D26" w:rsidRDefault="00554FE5" w:rsidP="00554FE5">
      <w:pPr>
        <w:ind w:firstLine="709"/>
        <w:jc w:val="center"/>
      </w:pPr>
      <w:r w:rsidRPr="00305D26">
        <w:t>Коэффициент корреляции и уравнения регрессии</w:t>
      </w:r>
    </w:p>
    <w:p w:rsidR="00554FE5" w:rsidRPr="00305D26" w:rsidRDefault="00554FE5" w:rsidP="00554FE5">
      <w:pPr>
        <w:ind w:firstLine="709"/>
        <w:jc w:val="center"/>
      </w:pPr>
    </w:p>
    <w:tbl>
      <w:tblPr>
        <w:tblStyle w:val="a7"/>
        <w:tblW w:w="9710" w:type="dxa"/>
        <w:tblLook w:val="01E0" w:firstRow="1" w:lastRow="1" w:firstColumn="1" w:lastColumn="1" w:noHBand="0" w:noVBand="0"/>
      </w:tblPr>
      <w:tblGrid>
        <w:gridCol w:w="2392"/>
        <w:gridCol w:w="2393"/>
        <w:gridCol w:w="2532"/>
        <w:gridCol w:w="2393"/>
      </w:tblGrid>
      <w:tr w:rsidR="00554FE5" w:rsidRPr="00305D26" w:rsidTr="004059A2">
        <w:tc>
          <w:tcPr>
            <w:tcW w:w="2392" w:type="dxa"/>
            <w:vAlign w:val="center"/>
          </w:tcPr>
          <w:p w:rsidR="00554FE5" w:rsidRPr="00305D26" w:rsidRDefault="00554FE5" w:rsidP="004059A2">
            <w:pPr>
              <w:jc w:val="center"/>
            </w:pPr>
            <w:r w:rsidRPr="00305D26">
              <w:t>Направление систем разломов</w:t>
            </w:r>
          </w:p>
        </w:tc>
        <w:tc>
          <w:tcPr>
            <w:tcW w:w="2393" w:type="dxa"/>
            <w:vAlign w:val="center"/>
          </w:tcPr>
          <w:p w:rsidR="00554FE5" w:rsidRPr="00305D26" w:rsidRDefault="00554FE5" w:rsidP="004059A2">
            <w:pPr>
              <w:jc w:val="center"/>
            </w:pPr>
            <w:r w:rsidRPr="00305D26">
              <w:t>Коэффициент корреляции</w:t>
            </w:r>
          </w:p>
        </w:tc>
        <w:tc>
          <w:tcPr>
            <w:tcW w:w="2532" w:type="dxa"/>
            <w:vAlign w:val="center"/>
          </w:tcPr>
          <w:p w:rsidR="00554FE5" w:rsidRPr="00305D26" w:rsidRDefault="00554FE5" w:rsidP="004059A2">
            <w:pPr>
              <w:jc w:val="center"/>
            </w:pPr>
            <w:r w:rsidRPr="00305D26">
              <w:t>Уравнения регрессии</w:t>
            </w:r>
          </w:p>
        </w:tc>
        <w:tc>
          <w:tcPr>
            <w:tcW w:w="2393" w:type="dxa"/>
            <w:vAlign w:val="center"/>
          </w:tcPr>
          <w:p w:rsidR="00554FE5" w:rsidRPr="00305D26" w:rsidRDefault="00554FE5" w:rsidP="004059A2">
            <w:pPr>
              <w:jc w:val="center"/>
            </w:pPr>
            <w:r w:rsidRPr="00305D26">
              <w:t>Примечание</w:t>
            </w:r>
          </w:p>
        </w:tc>
      </w:tr>
      <w:tr w:rsidR="00554FE5" w:rsidRPr="00305D26" w:rsidTr="004059A2">
        <w:tc>
          <w:tcPr>
            <w:tcW w:w="2392" w:type="dxa"/>
            <w:vAlign w:val="center"/>
          </w:tcPr>
          <w:p w:rsidR="00554FE5" w:rsidRPr="00305D26" w:rsidRDefault="00554FE5" w:rsidP="004059A2">
            <w:pPr>
              <w:jc w:val="center"/>
            </w:pPr>
            <w:r w:rsidRPr="00305D26">
              <w:t>Северо-восточное</w:t>
            </w:r>
          </w:p>
        </w:tc>
        <w:tc>
          <w:tcPr>
            <w:tcW w:w="2393" w:type="dxa"/>
            <w:vAlign w:val="center"/>
          </w:tcPr>
          <w:p w:rsidR="00554FE5" w:rsidRPr="00305D26" w:rsidRDefault="00554FE5" w:rsidP="004059A2">
            <w:pPr>
              <w:jc w:val="center"/>
            </w:pPr>
            <w:r w:rsidRPr="00305D26">
              <w:t>0,99±0,05</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w:t>
            </w:r>
            <w:r w:rsidRPr="00305D26">
              <w:rPr>
                <w:lang w:val="en-US"/>
              </w:rPr>
              <w:t xml:space="preserve"> = 0.28L+1.15</w:t>
            </w:r>
            <w:r w:rsidRPr="00305D26">
              <w:t>±0,0</w:t>
            </w:r>
            <w:r w:rsidRPr="00305D26">
              <w:rPr>
                <w:lang w:val="en-US"/>
              </w:rPr>
              <w:t>6</w:t>
            </w:r>
          </w:p>
        </w:tc>
        <w:tc>
          <w:tcPr>
            <w:tcW w:w="2393" w:type="dxa"/>
            <w:vAlign w:val="center"/>
          </w:tcPr>
          <w:p w:rsidR="00554FE5" w:rsidRPr="00305D26" w:rsidRDefault="00554FE5" w:rsidP="004059A2">
            <w:pPr>
              <w:jc w:val="center"/>
            </w:pPr>
            <w:r w:rsidRPr="00305D26">
              <w:t>–</w:t>
            </w:r>
          </w:p>
        </w:tc>
      </w:tr>
      <w:tr w:rsidR="00554FE5" w:rsidRPr="00305D26" w:rsidTr="004059A2">
        <w:tc>
          <w:tcPr>
            <w:tcW w:w="2392" w:type="dxa"/>
            <w:vAlign w:val="center"/>
          </w:tcPr>
          <w:p w:rsidR="00554FE5" w:rsidRPr="00305D26" w:rsidRDefault="00554FE5" w:rsidP="004059A2">
            <w:pPr>
              <w:jc w:val="center"/>
            </w:pPr>
            <w:r w:rsidRPr="00305D26">
              <w:t>Северо-западное</w:t>
            </w:r>
          </w:p>
        </w:tc>
        <w:tc>
          <w:tcPr>
            <w:tcW w:w="2393" w:type="dxa"/>
            <w:vAlign w:val="center"/>
          </w:tcPr>
          <w:p w:rsidR="00554FE5" w:rsidRPr="00305D26" w:rsidRDefault="00554FE5" w:rsidP="004059A2">
            <w:pPr>
              <w:jc w:val="center"/>
            </w:pPr>
            <w:r w:rsidRPr="00305D26">
              <w:t>0,95±0,05</w:t>
            </w:r>
          </w:p>
        </w:tc>
        <w:tc>
          <w:tcPr>
            <w:tcW w:w="2532" w:type="dxa"/>
            <w:vAlign w:val="center"/>
          </w:tcPr>
          <w:p w:rsidR="00554FE5" w:rsidRPr="00305D26" w:rsidRDefault="00554FE5" w:rsidP="004059A2">
            <w:pPr>
              <w:jc w:val="center"/>
            </w:pPr>
            <w:r w:rsidRPr="00305D26">
              <w:rPr>
                <w:lang w:val="en-US"/>
              </w:rPr>
              <w:t>M</w:t>
            </w:r>
            <w:r w:rsidRPr="00305D26">
              <w:rPr>
                <w:vertAlign w:val="superscript"/>
                <w:lang w:val="en-US"/>
              </w:rPr>
              <w:t>II</w:t>
            </w:r>
            <w:r w:rsidRPr="00305D26">
              <w:t xml:space="preserve"> = 0.28</w:t>
            </w:r>
            <w:r w:rsidRPr="00305D26">
              <w:rPr>
                <w:lang w:val="en-US"/>
              </w:rPr>
              <w:t>L</w:t>
            </w:r>
            <w:r w:rsidRPr="00305D26">
              <w:t>+2.</w:t>
            </w:r>
            <w:r w:rsidRPr="00305D26">
              <w:rPr>
                <w:lang w:val="en-US"/>
              </w:rPr>
              <w:t>63</w:t>
            </w:r>
            <w:r w:rsidRPr="00305D26">
              <w:t>±0,06</w:t>
            </w:r>
          </w:p>
        </w:tc>
        <w:tc>
          <w:tcPr>
            <w:tcW w:w="2393" w:type="dxa"/>
            <w:vAlign w:val="center"/>
          </w:tcPr>
          <w:p w:rsidR="00554FE5" w:rsidRPr="00305D26" w:rsidRDefault="00554FE5" w:rsidP="004059A2">
            <w:pPr>
              <w:jc w:val="center"/>
            </w:pPr>
            <w:r w:rsidRPr="00305D26">
              <w:t>–</w:t>
            </w:r>
          </w:p>
        </w:tc>
      </w:tr>
      <w:tr w:rsidR="00554FE5" w:rsidRPr="00305D26" w:rsidTr="004059A2">
        <w:tc>
          <w:tcPr>
            <w:tcW w:w="2392" w:type="dxa"/>
            <w:vAlign w:val="center"/>
          </w:tcPr>
          <w:p w:rsidR="00554FE5" w:rsidRPr="00305D26" w:rsidRDefault="00554FE5" w:rsidP="004059A2">
            <w:pPr>
              <w:jc w:val="center"/>
            </w:pPr>
            <w:r w:rsidRPr="00305D26">
              <w:t>Меридиональное</w:t>
            </w:r>
          </w:p>
        </w:tc>
        <w:tc>
          <w:tcPr>
            <w:tcW w:w="2393" w:type="dxa"/>
            <w:vAlign w:val="center"/>
          </w:tcPr>
          <w:p w:rsidR="00554FE5" w:rsidRPr="00305D26" w:rsidRDefault="00554FE5" w:rsidP="004059A2">
            <w:pPr>
              <w:jc w:val="center"/>
            </w:pPr>
            <w:r w:rsidRPr="00305D26">
              <w:t>0,90±0,10</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III</w:t>
            </w:r>
            <w:r w:rsidRPr="00305D26">
              <w:t xml:space="preserve"> = 0.38</w:t>
            </w:r>
            <w:r w:rsidRPr="00305D26">
              <w:rPr>
                <w:lang w:val="en-US"/>
              </w:rPr>
              <w:t>L</w:t>
            </w:r>
            <w:r w:rsidRPr="00305D26">
              <w:t>+2.</w:t>
            </w:r>
            <w:r w:rsidRPr="00305D26">
              <w:rPr>
                <w:lang w:val="en-US"/>
              </w:rPr>
              <w:t>26</w:t>
            </w:r>
            <w:r w:rsidRPr="00305D26">
              <w:t>±0,</w:t>
            </w:r>
            <w:r w:rsidRPr="00305D26">
              <w:rPr>
                <w:lang w:val="en-US"/>
              </w:rPr>
              <w:t>18</w:t>
            </w:r>
          </w:p>
        </w:tc>
        <w:tc>
          <w:tcPr>
            <w:tcW w:w="2393" w:type="dxa"/>
            <w:vAlign w:val="center"/>
          </w:tcPr>
          <w:p w:rsidR="00554FE5" w:rsidRPr="00305D26" w:rsidRDefault="00554FE5" w:rsidP="004059A2">
            <w:pPr>
              <w:jc w:val="center"/>
            </w:pPr>
            <w:r w:rsidRPr="00305D26">
              <w:t>Тенденция к минимальной густоте</w:t>
            </w:r>
          </w:p>
        </w:tc>
      </w:tr>
      <w:tr w:rsidR="00554FE5" w:rsidRPr="00305D26" w:rsidTr="004059A2">
        <w:tc>
          <w:tcPr>
            <w:tcW w:w="2392" w:type="dxa"/>
            <w:vAlign w:val="center"/>
          </w:tcPr>
          <w:p w:rsidR="00554FE5" w:rsidRPr="00305D26" w:rsidRDefault="00554FE5" w:rsidP="004059A2">
            <w:pPr>
              <w:jc w:val="center"/>
            </w:pPr>
            <w:r w:rsidRPr="00305D26">
              <w:t>Широтное</w:t>
            </w:r>
          </w:p>
        </w:tc>
        <w:tc>
          <w:tcPr>
            <w:tcW w:w="2393" w:type="dxa"/>
            <w:vAlign w:val="center"/>
          </w:tcPr>
          <w:p w:rsidR="00554FE5" w:rsidRPr="00305D26" w:rsidRDefault="00554FE5" w:rsidP="004059A2">
            <w:pPr>
              <w:jc w:val="center"/>
            </w:pPr>
            <w:r w:rsidRPr="00305D26">
              <w:t>0,66±0,30</w:t>
            </w:r>
          </w:p>
        </w:tc>
        <w:tc>
          <w:tcPr>
            <w:tcW w:w="2532" w:type="dxa"/>
            <w:vAlign w:val="center"/>
          </w:tcPr>
          <w:p w:rsidR="00554FE5" w:rsidRPr="00305D26" w:rsidRDefault="00554FE5" w:rsidP="004059A2">
            <w:pPr>
              <w:jc w:val="center"/>
              <w:rPr>
                <w:lang w:val="en-US"/>
              </w:rPr>
            </w:pPr>
            <w:r w:rsidRPr="00305D26">
              <w:rPr>
                <w:lang w:val="en-US"/>
              </w:rPr>
              <w:t>M</w:t>
            </w:r>
            <w:r w:rsidRPr="00305D26">
              <w:rPr>
                <w:vertAlign w:val="superscript"/>
                <w:lang w:val="en-US"/>
              </w:rPr>
              <w:t>IV</w:t>
            </w:r>
            <w:r w:rsidRPr="00305D26">
              <w:t xml:space="preserve"> = 0.20</w:t>
            </w:r>
            <w:r w:rsidRPr="00305D26">
              <w:rPr>
                <w:lang w:val="en-US"/>
              </w:rPr>
              <w:t>L</w:t>
            </w:r>
            <w:r w:rsidRPr="00305D26">
              <w:t>+</w:t>
            </w:r>
            <w:r w:rsidRPr="00305D26">
              <w:rPr>
                <w:lang w:val="en-US"/>
              </w:rPr>
              <w:t>2.48</w:t>
            </w:r>
            <w:r w:rsidRPr="00305D26">
              <w:t>±0,</w:t>
            </w:r>
            <w:r w:rsidRPr="00305D26">
              <w:rPr>
                <w:lang w:val="en-US"/>
              </w:rPr>
              <w:t>34</w:t>
            </w:r>
          </w:p>
        </w:tc>
        <w:tc>
          <w:tcPr>
            <w:tcW w:w="2393" w:type="dxa"/>
            <w:vAlign w:val="center"/>
          </w:tcPr>
          <w:p w:rsidR="00554FE5" w:rsidRPr="00305D26" w:rsidRDefault="00554FE5" w:rsidP="004059A2">
            <w:pPr>
              <w:jc w:val="center"/>
            </w:pPr>
            <w:r w:rsidRPr="00305D26">
              <w:t>Тенденция к максимальной густоте</w:t>
            </w:r>
          </w:p>
        </w:tc>
      </w:tr>
      <w:tr w:rsidR="00554FE5" w:rsidRPr="00305D26" w:rsidTr="004059A2">
        <w:tc>
          <w:tcPr>
            <w:tcW w:w="2392" w:type="dxa"/>
            <w:vAlign w:val="center"/>
          </w:tcPr>
          <w:p w:rsidR="00554FE5" w:rsidRPr="00305D26" w:rsidRDefault="00554FE5" w:rsidP="004059A2">
            <w:pPr>
              <w:jc w:val="center"/>
            </w:pPr>
            <w:r w:rsidRPr="00305D26">
              <w:t>Все зависимости от направления систем</w:t>
            </w:r>
          </w:p>
        </w:tc>
        <w:tc>
          <w:tcPr>
            <w:tcW w:w="2393" w:type="dxa"/>
            <w:vAlign w:val="center"/>
          </w:tcPr>
          <w:p w:rsidR="00554FE5" w:rsidRPr="00305D26" w:rsidRDefault="00554FE5" w:rsidP="004059A2">
            <w:pPr>
              <w:jc w:val="center"/>
            </w:pPr>
            <w:r w:rsidRPr="00305D26">
              <w:t>0,99±0,05</w:t>
            </w:r>
          </w:p>
        </w:tc>
        <w:tc>
          <w:tcPr>
            <w:tcW w:w="2532" w:type="dxa"/>
            <w:vAlign w:val="center"/>
          </w:tcPr>
          <w:p w:rsidR="00554FE5" w:rsidRPr="00305D26" w:rsidRDefault="00554FE5" w:rsidP="004059A2">
            <w:pPr>
              <w:jc w:val="center"/>
            </w:pPr>
            <w:r w:rsidRPr="00305D26">
              <w:rPr>
                <w:lang w:val="en-US"/>
              </w:rPr>
              <w:t>M</w:t>
            </w:r>
            <w:r w:rsidRPr="00305D26">
              <w:rPr>
                <w:vertAlign w:val="superscript"/>
                <w:lang w:val="en-US"/>
              </w:rPr>
              <w:t>V</w:t>
            </w:r>
            <w:r w:rsidRPr="00305D26">
              <w:t xml:space="preserve"> = 0.29</w:t>
            </w:r>
            <w:r w:rsidRPr="00305D26">
              <w:rPr>
                <w:lang w:val="en-US"/>
              </w:rPr>
              <w:t>L</w:t>
            </w:r>
            <w:r w:rsidRPr="00305D26">
              <w:t>+1.</w:t>
            </w:r>
            <w:r w:rsidRPr="00305D26">
              <w:rPr>
                <w:lang w:val="en-US"/>
              </w:rPr>
              <w:t>74</w:t>
            </w:r>
            <w:r w:rsidRPr="00305D26">
              <w:t>±0,06</w:t>
            </w:r>
          </w:p>
        </w:tc>
        <w:tc>
          <w:tcPr>
            <w:tcW w:w="2393" w:type="dxa"/>
            <w:vAlign w:val="center"/>
          </w:tcPr>
          <w:p w:rsidR="00554FE5" w:rsidRPr="00305D26" w:rsidRDefault="00554FE5" w:rsidP="004059A2">
            <w:pPr>
              <w:jc w:val="center"/>
            </w:pPr>
            <w:r w:rsidRPr="00305D26">
              <w:t>–</w:t>
            </w:r>
          </w:p>
        </w:tc>
      </w:tr>
    </w:tbl>
    <w:p w:rsidR="00554FE5" w:rsidRPr="00305D26" w:rsidRDefault="00554FE5" w:rsidP="00554FE5">
      <w:pPr>
        <w:ind w:firstLine="709"/>
        <w:jc w:val="both"/>
      </w:pPr>
    </w:p>
    <w:p w:rsidR="00554FE5" w:rsidRPr="00305D26" w:rsidRDefault="00554FE5" w:rsidP="00554FE5">
      <w:pPr>
        <w:ind w:firstLine="709"/>
        <w:jc w:val="both"/>
      </w:pPr>
      <w:r w:rsidRPr="00305D26">
        <w:lastRenderedPageBreak/>
        <w:t>Для практической проверки высказанного предположения на основании составленных автором тектонических карт по юго-западной части Байкальской рифтовой зоны (</w:t>
      </w:r>
      <w:proofErr w:type="spellStart"/>
      <w:r w:rsidRPr="00305D26">
        <w:t>Шерман</w:t>
      </w:r>
      <w:proofErr w:type="spellEnd"/>
      <w:r w:rsidRPr="00305D26">
        <w:t xml:space="preserve"> и др., 1973) и геологических карт среднего масштаба для большей части территории рифтовой зоны были выделены независимо от генетического типа разломы четырех направлений (табл. 2). Внутри направлений разломы были дифференцированы по классам длин. Всего было выделено семь классов, охватывающих разломы длиной до </w:t>
      </w:r>
      <w:smartTag w:uri="urn:schemas-microsoft-com:office:smarttags" w:element="metricconverter">
        <w:smartTagPr>
          <w:attr w:name="ProductID" w:val="35 км"/>
        </w:smartTagPr>
        <w:r w:rsidRPr="00305D26">
          <w:t>35 км</w:t>
        </w:r>
      </w:smartTag>
      <w:r w:rsidRPr="00305D26">
        <w:t xml:space="preserve">. Более длинные по простиранию разломы состоят именно из отрезков в 25—40 км. Во внимание не принимались параллельные и равные по длине разломы, если расстояние между ними по перпендикуляру превышало в 3-4 раза их длину. Исключение таких случаев гарантировало нас от влияния фактора ослабления тектонической деятельности, а также других сугубо тектонических причин. Всего удалось получить 541 пару наблюдений (см. табл. 2), удовлетворяющих поставленным условиям. </w:t>
      </w:r>
    </w:p>
    <w:p w:rsidR="00554FE5" w:rsidRPr="00305D26" w:rsidRDefault="00554FE5" w:rsidP="00554FE5">
      <w:pPr>
        <w:ind w:firstLine="709"/>
        <w:jc w:val="both"/>
      </w:pPr>
      <w:r w:rsidRPr="00305D26">
        <w:t>Дифференцированная по направлениям статистическая обработка материала позволила установить наличие тесной корреляционной связи между длиной разломов и расстоянием между ними (табл. 3). Уравнения регрессии, вычисленные для каждого направления, отражают идентичную закономерность, а своими коэффициентами и свободным членом практически не отличаются друг от друга. Наметившаяся связь едина и обща для разломов любых направлений в Байкальской рифтовой зоне. На этом основании были обработаны все данные, собранные по Байкальской рифтовой зоне, вне зависимости от направления разломов. Статистический анализ показал наличие тесной корреляционной связи (</w:t>
      </w:r>
      <w:r w:rsidRPr="00305D26">
        <w:rPr>
          <w:i/>
        </w:rPr>
        <w:t>r</w:t>
      </w:r>
      <w:r w:rsidRPr="00305D26">
        <w:t>= 0,99±0,05) между длиной разломов и ра</w:t>
      </w:r>
      <w:r>
        <w:t>с</w:t>
      </w:r>
      <w:r w:rsidRPr="00305D26">
        <w:t xml:space="preserve">стоянием между ними М при пороге вероятности безошибочных прогнозов 95%. Уравнение регрессии имеет вид: </w:t>
      </w:r>
    </w:p>
    <w:p w:rsidR="00554FE5" w:rsidRPr="00305D26" w:rsidRDefault="00554FE5" w:rsidP="00554FE5">
      <w:pPr>
        <w:ind w:firstLine="709"/>
        <w:jc w:val="both"/>
      </w:pPr>
      <w:r w:rsidRPr="00305D26">
        <w:rPr>
          <w:i/>
        </w:rPr>
        <w:t>М</w:t>
      </w:r>
      <w:r w:rsidRPr="00305D26">
        <w:t xml:space="preserve"> = 0,29</w:t>
      </w:r>
      <w:r w:rsidRPr="00305D26">
        <w:rPr>
          <w:i/>
        </w:rPr>
        <w:t>L</w:t>
      </w:r>
      <w:r w:rsidRPr="00305D26">
        <w:t xml:space="preserve"> +1,74 (км) </w:t>
      </w:r>
      <w:r w:rsidRPr="00305D26">
        <w:tab/>
      </w:r>
      <w:r w:rsidRPr="00305D26">
        <w:tab/>
      </w:r>
      <w:r w:rsidRPr="00305D26">
        <w:tab/>
      </w:r>
      <w:r w:rsidRPr="00305D26">
        <w:tab/>
        <w:t xml:space="preserve">         (5) </w:t>
      </w:r>
    </w:p>
    <w:p w:rsidR="00554FE5" w:rsidRPr="00305D26" w:rsidRDefault="00554FE5" w:rsidP="00554FE5">
      <w:pPr>
        <w:ind w:firstLine="709"/>
        <w:jc w:val="both"/>
      </w:pPr>
      <w:r w:rsidRPr="00305D26">
        <w:t xml:space="preserve">с доверительным интервалом ±0,06. </w:t>
      </w:r>
    </w:p>
    <w:p w:rsidR="00554FE5" w:rsidRPr="00305D26" w:rsidRDefault="00554FE5" w:rsidP="00554FE5">
      <w:pPr>
        <w:ind w:firstLine="709"/>
        <w:jc w:val="both"/>
      </w:pPr>
      <w:r w:rsidRPr="00305D26">
        <w:t xml:space="preserve">Внимательное изучение изменения характера связи при росте длин разломов показывает отклонение (уменьшение) величины М от теоретически рассчитанной по уравнению [5]. </w:t>
      </w:r>
    </w:p>
    <w:p w:rsidR="00554FE5" w:rsidRPr="00305D26" w:rsidRDefault="00554FE5" w:rsidP="00554FE5">
      <w:pPr>
        <w:ind w:firstLine="709"/>
        <w:jc w:val="both"/>
      </w:pPr>
      <w:r w:rsidRPr="00305D26">
        <w:t xml:space="preserve">Для вывода общей зависимости между длиной разломов и расстоянием между ними были использованы данные </w:t>
      </w:r>
      <w:proofErr w:type="spellStart"/>
      <w:r w:rsidRPr="00305D26">
        <w:t>Юэри</w:t>
      </w:r>
      <w:proofErr w:type="spellEnd"/>
      <w:r w:rsidRPr="00305D26">
        <w:t xml:space="preserve"> и </w:t>
      </w:r>
      <w:proofErr w:type="spellStart"/>
      <w:r w:rsidRPr="00305D26">
        <w:t>Мицутани</w:t>
      </w:r>
      <w:proofErr w:type="spellEnd"/>
      <w:r w:rsidRPr="00305D26">
        <w:t xml:space="preserve"> (</w:t>
      </w:r>
      <w:r w:rsidR="00F95BB7">
        <w:rPr>
          <w:lang w:val="en-US"/>
        </w:rPr>
        <w:t>J</w:t>
      </w:r>
      <w:proofErr w:type="spellStart"/>
      <w:r w:rsidRPr="00305D26">
        <w:t>airi</w:t>
      </w:r>
      <w:proofErr w:type="spellEnd"/>
      <w:r w:rsidRPr="00305D26">
        <w:t xml:space="preserve">, </w:t>
      </w:r>
      <w:proofErr w:type="spellStart"/>
      <w:r w:rsidRPr="00305D26">
        <w:t>Mizutani</w:t>
      </w:r>
      <w:proofErr w:type="spellEnd"/>
      <w:r w:rsidRPr="00305D26">
        <w:t xml:space="preserve">, 1969) по исследованию системы разломов Восточно-Африканской рифтовой системы в районе о. Танганьика. Ими приведена таблица протяженности разломных систем и интервалов между ними, охватывающая структуры длиной до </w:t>
      </w:r>
      <w:smartTag w:uri="urn:schemas-microsoft-com:office:smarttags" w:element="metricconverter">
        <w:smartTagPr>
          <w:attr w:name="ProductID" w:val="400 км"/>
        </w:smartTagPr>
        <w:r w:rsidRPr="00305D26">
          <w:t>400 км</w:t>
        </w:r>
      </w:smartTag>
      <w:r w:rsidRPr="00305D26">
        <w:t xml:space="preserve">. Данные этих исследователей для соответствующих интервалов не отличаются от уже известных нам по Байкальской рифтовой зоне. Принимая во внимание это важное обстоятельство, был проведен статистический анализ всего имеющегося в нашем распоряжении цифрового материала. Коэффициент корреляции оказался равным </w:t>
      </w:r>
      <w:r w:rsidRPr="00305D26">
        <w:rPr>
          <w:i/>
        </w:rPr>
        <w:t>r</w:t>
      </w:r>
      <w:r w:rsidRPr="00305D26">
        <w:t xml:space="preserve"> =0,98+0,13 для логарифмов коррелируемых пар. Расчет уравнения регрессии позволил получить общую формулу, описывающую связь длины разломов L и интервалов между ними М и подтверждающую параболический характер зависимости при широком диапазоне колебаний длин: </w:t>
      </w:r>
    </w:p>
    <w:p w:rsidR="00554FE5" w:rsidRPr="00305D26" w:rsidRDefault="00554FE5" w:rsidP="00554FE5">
      <w:pPr>
        <w:ind w:firstLine="709"/>
        <w:jc w:val="both"/>
      </w:pPr>
      <w:r w:rsidRPr="00305D26">
        <w:rPr>
          <w:i/>
        </w:rPr>
        <w:t>М</w:t>
      </w:r>
      <w:r w:rsidRPr="00305D26">
        <w:t>=0,44</w:t>
      </w:r>
      <w:r w:rsidRPr="00305D26">
        <w:rPr>
          <w:i/>
        </w:rPr>
        <w:t>L</w:t>
      </w:r>
      <w:r w:rsidRPr="00305D26">
        <w:rPr>
          <w:vertAlign w:val="superscript"/>
        </w:rPr>
        <w:t xml:space="preserve">0,95 </w:t>
      </w:r>
      <w:r w:rsidRPr="00305D26">
        <w:t xml:space="preserve">± 1,25 (км) (6) </w:t>
      </w:r>
    </w:p>
    <w:p w:rsidR="00554FE5" w:rsidRPr="00305D26" w:rsidRDefault="00554FE5" w:rsidP="00554FE5">
      <w:pPr>
        <w:ind w:firstLine="709"/>
        <w:jc w:val="both"/>
      </w:pPr>
      <w:r w:rsidRPr="00305D26">
        <w:t xml:space="preserve">Высокий коэффициент корреляции свидетельствует о надежности установленных связей (рис. 2). </w:t>
      </w:r>
    </w:p>
    <w:p w:rsidR="00554FE5" w:rsidRPr="00305D26" w:rsidRDefault="00554FE5" w:rsidP="00554FE5">
      <w:pPr>
        <w:ind w:firstLine="709"/>
        <w:jc w:val="both"/>
      </w:pPr>
    </w:p>
    <w:p w:rsidR="00554FE5" w:rsidRPr="00305D26" w:rsidRDefault="0041734A" w:rsidP="00554FE5">
      <w:pPr>
        <w:jc w:val="center"/>
      </w:pPr>
      <w:r w:rsidRPr="0041734A">
        <w:rPr>
          <w:noProof/>
        </w:rPr>
        <w:lastRenderedPageBreak/>
        <w:drawing>
          <wp:inline distT="0" distB="0" distL="0" distR="0">
            <wp:extent cx="4512623" cy="3807222"/>
            <wp:effectExtent l="0" t="0" r="2540" b="3175"/>
            <wp:docPr id="2" name="Рисунок 2" descr="D:\18НАУЧНАЯ РАБОТА\01СТАТЬИ\2017\ТРУДЫ\КНИГА\ТЕМА 3\Рисунки Обраб\[71] Тектоника Сибири, т.VII, 1976,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8НАУЧНАЯ РАБОТА\01СТАТЬИ\2017\ТРУДЫ\КНИГА\ТЕМА 3\Рисунки Обраб\[71] Тектоника Сибири, т.VII, 1976, рис2.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2230" cy="3815327"/>
                    </a:xfrm>
                    <a:prstGeom prst="rect">
                      <a:avLst/>
                    </a:prstGeom>
                    <a:noFill/>
                    <a:ln>
                      <a:noFill/>
                    </a:ln>
                  </pic:spPr>
                </pic:pic>
              </a:graphicData>
            </a:graphic>
          </wp:inline>
        </w:drawing>
      </w:r>
    </w:p>
    <w:p w:rsidR="00554FE5" w:rsidRPr="00305D26" w:rsidRDefault="00554FE5" w:rsidP="00554FE5">
      <w:pPr>
        <w:ind w:firstLine="709"/>
        <w:jc w:val="both"/>
      </w:pPr>
      <w:r w:rsidRPr="00305D26">
        <w:tab/>
      </w:r>
    </w:p>
    <w:p w:rsidR="00554FE5" w:rsidRPr="00305D26" w:rsidRDefault="00554FE5" w:rsidP="00554FE5">
      <w:pPr>
        <w:ind w:firstLine="709"/>
        <w:jc w:val="both"/>
      </w:pPr>
      <w:r w:rsidRPr="00305D26">
        <w:tab/>
        <w:t xml:space="preserve">Рис. 2. Длина разрывов и оптимальное расстояние между ними: </w:t>
      </w:r>
      <w:r w:rsidRPr="00305D26">
        <w:rPr>
          <w:lang w:val="en-US"/>
        </w:rPr>
        <w:t>I</w:t>
      </w:r>
      <w:r w:rsidRPr="00305D26">
        <w:t xml:space="preserve"> – для Восточно-Африканской рифтовой зоны; </w:t>
      </w:r>
      <w:r w:rsidRPr="00305D26">
        <w:rPr>
          <w:lang w:val="en-US"/>
        </w:rPr>
        <w:t>II</w:t>
      </w:r>
      <w:r w:rsidRPr="00305D26">
        <w:t xml:space="preserve"> – общий вид связи по уравнению [6].</w:t>
      </w:r>
    </w:p>
    <w:p w:rsidR="00554FE5" w:rsidRPr="00305D26" w:rsidRDefault="00554FE5" w:rsidP="00554FE5">
      <w:pPr>
        <w:ind w:firstLine="709"/>
        <w:jc w:val="both"/>
      </w:pPr>
    </w:p>
    <w:p w:rsidR="00554FE5" w:rsidRPr="00305D26" w:rsidRDefault="00554FE5" w:rsidP="00554FE5">
      <w:pPr>
        <w:ind w:firstLine="709"/>
        <w:jc w:val="both"/>
      </w:pPr>
      <w:r w:rsidRPr="00305D26">
        <w:t>Таким образом, разломы заданной длины могут сгущаться только до определенных пределов, который можно считать критической плотностью р</w:t>
      </w:r>
      <w:bookmarkStart w:id="0" w:name="_GoBack"/>
      <w:bookmarkEnd w:id="0"/>
      <w:r w:rsidRPr="00305D26">
        <w:t xml:space="preserve">азломов. Превышение его ведет к нарушению единства связи, описываемой уравнением (4). </w:t>
      </w:r>
    </w:p>
    <w:p w:rsidR="00554FE5" w:rsidRPr="00305D26" w:rsidRDefault="00554FE5" w:rsidP="00554FE5">
      <w:pPr>
        <w:ind w:firstLine="709"/>
        <w:jc w:val="both"/>
      </w:pPr>
      <w:r w:rsidRPr="00305D26">
        <w:t>Физическое объяснение выявленной эмпирической связи расстояний между разломами и их длин лежит в рамках тех же законов. Интервал между разломами, относящимися к одному классу длин, определяется распределением полей напряжений. Дислокация создает в окружающих ее областях самоуравновешивающееся поле напряжений (</w:t>
      </w:r>
      <w:proofErr w:type="spellStart"/>
      <w:r w:rsidRPr="00305D26">
        <w:t>Макклинток</w:t>
      </w:r>
      <w:proofErr w:type="spellEnd"/>
      <w:r w:rsidRPr="00305D26">
        <w:t xml:space="preserve">, Аргон, 1970). В реальных кристаллических средах, содержащих оптимально густую серию дислокаций, поле напряжений каждой дислокации будет захватывать область размером, равным половине расстояния до дислокации такого же класса длины и направления. </w:t>
      </w:r>
    </w:p>
    <w:p w:rsidR="00554FE5" w:rsidRPr="00305D26" w:rsidRDefault="00554FE5" w:rsidP="00554FE5">
      <w:pPr>
        <w:ind w:firstLine="709"/>
        <w:jc w:val="both"/>
      </w:pPr>
      <w:r w:rsidRPr="00305D26">
        <w:t xml:space="preserve">Распределением полей напряжений, которые не могут перекрывать друг друга, и контролируется оптимальное расстояние между разломами соизмеримой длины и общего направления. </w:t>
      </w:r>
    </w:p>
    <w:p w:rsidR="00554FE5" w:rsidRPr="00305D26" w:rsidRDefault="00554FE5" w:rsidP="00554FE5">
      <w:pPr>
        <w:ind w:firstLine="709"/>
        <w:jc w:val="both"/>
      </w:pPr>
      <w:r w:rsidRPr="00305D26">
        <w:rPr>
          <w:b/>
        </w:rPr>
        <w:t>Общие выводы.</w:t>
      </w:r>
      <w:r w:rsidRPr="00305D26">
        <w:t xml:space="preserve"> Геометрически правильный рисунок сетки разломов определяется не только выдержанностью направлений систем, но и незначительными колебаниями расстояний между разломами, образующими систему. Воспользовавшись установленным соотношением [6], в которое не входит параметр, каким-либо образом отражающий тектоническую активность, можно предопределить примерный план разломной тектоники и использовать его при научном прогнозе. </w:t>
      </w:r>
    </w:p>
    <w:p w:rsidR="00554FE5" w:rsidRPr="00305D26" w:rsidRDefault="00554FE5" w:rsidP="00554FE5">
      <w:pPr>
        <w:ind w:firstLine="709"/>
        <w:jc w:val="both"/>
      </w:pPr>
      <w:r w:rsidRPr="00305D26">
        <w:t xml:space="preserve">Формирование сетки разломов в отличие от отдельной дислокации необходимо рассматривать, опираясь на законы поведения земной коры как </w:t>
      </w:r>
      <w:proofErr w:type="spellStart"/>
      <w:r w:rsidRPr="00305D26">
        <w:t>упруговязкого</w:t>
      </w:r>
      <w:proofErr w:type="spellEnd"/>
      <w:r w:rsidRPr="00305D26">
        <w:t xml:space="preserve"> тела. Они дают физическое обоснование установленной гиперболической взаимосвязи между длиной разломов и их количеством, которая не зависит от истории тектонического развития региона. Они объясняют известную последовательность </w:t>
      </w:r>
      <w:proofErr w:type="spellStart"/>
      <w:r w:rsidRPr="00305D26">
        <w:t>разломообразования</w:t>
      </w:r>
      <w:proofErr w:type="spellEnd"/>
      <w:r w:rsidRPr="00305D26">
        <w:t xml:space="preserve"> от мелких </w:t>
      </w:r>
      <w:proofErr w:type="spellStart"/>
      <w:r w:rsidRPr="00305D26">
        <w:t>дизъюнктивов</w:t>
      </w:r>
      <w:proofErr w:type="spellEnd"/>
      <w:r w:rsidRPr="00305D26">
        <w:t xml:space="preserve"> к крупным, от крупных к зонам разломов, в том числе удлинение крупных на фоне общего увеличения мелких, что необходимо для сохранения неизменной общей для земной коры функциональной зависимости (4). </w:t>
      </w:r>
    </w:p>
    <w:p w:rsidR="00554FE5" w:rsidRPr="00305D26" w:rsidRDefault="00554FE5" w:rsidP="00554FE5">
      <w:pPr>
        <w:ind w:firstLine="709"/>
        <w:jc w:val="both"/>
      </w:pPr>
      <w:r w:rsidRPr="00305D26">
        <w:lastRenderedPageBreak/>
        <w:t xml:space="preserve">Таким образом, в настоящее время было бы недостаточно убедительно объяснять всю сложную дизъюнктивную тектонику отдельных регионов земной коры только за счет многократного действия тектонических сил. Знание физических законов, лежащих в основе дробления земной коры, может быть гарантией глубокого понимания и серьезного научного толкования фиксируемой природной картины сетки разломов. </w:t>
      </w:r>
    </w:p>
    <w:p w:rsidR="00554FE5" w:rsidRPr="00305D26" w:rsidRDefault="00554FE5" w:rsidP="00554FE5">
      <w:pPr>
        <w:ind w:firstLine="709"/>
        <w:jc w:val="both"/>
      </w:pPr>
    </w:p>
    <w:p w:rsidR="00554FE5" w:rsidRPr="00305D26" w:rsidRDefault="00554FE5" w:rsidP="00554FE5">
      <w:pPr>
        <w:ind w:firstLine="709"/>
        <w:jc w:val="center"/>
        <w:rPr>
          <w:b/>
        </w:rPr>
      </w:pPr>
      <w:r w:rsidRPr="00305D26">
        <w:rPr>
          <w:b/>
        </w:rPr>
        <w:t>ЛИТЕРАТУРА</w:t>
      </w:r>
    </w:p>
    <w:p w:rsidR="00554FE5" w:rsidRPr="00305D26" w:rsidRDefault="00554FE5" w:rsidP="00554FE5">
      <w:pPr>
        <w:ind w:firstLine="709"/>
        <w:jc w:val="both"/>
      </w:pPr>
      <w:r w:rsidRPr="00305D26">
        <w:t xml:space="preserve">Белоусов В. В. Тектонические разрывы, их типы и механизм образования.–Труды </w:t>
      </w:r>
      <w:proofErr w:type="spellStart"/>
      <w:r w:rsidRPr="00305D26">
        <w:t>Геофиз</w:t>
      </w:r>
      <w:proofErr w:type="spellEnd"/>
      <w:r w:rsidRPr="00305D26">
        <w:t xml:space="preserve">. ин-та АН СССР, 1952, </w:t>
      </w:r>
      <w:proofErr w:type="spellStart"/>
      <w:r w:rsidRPr="00305D26">
        <w:t>вып</w:t>
      </w:r>
      <w:proofErr w:type="spellEnd"/>
      <w:r w:rsidRPr="00305D26">
        <w:t xml:space="preserve">. 17 (34). </w:t>
      </w:r>
    </w:p>
    <w:p w:rsidR="00554FE5" w:rsidRPr="00305D26" w:rsidRDefault="00554FE5" w:rsidP="00554FE5">
      <w:pPr>
        <w:ind w:firstLine="709"/>
        <w:jc w:val="both"/>
      </w:pPr>
      <w:proofErr w:type="spellStart"/>
      <w:r w:rsidRPr="00305D26">
        <w:t>Гзовский</w:t>
      </w:r>
      <w:proofErr w:type="spellEnd"/>
      <w:r w:rsidRPr="00305D26">
        <w:t xml:space="preserve"> М. В. Основные вопросы </w:t>
      </w:r>
      <w:proofErr w:type="spellStart"/>
      <w:r w:rsidRPr="00305D26">
        <w:t>тектонофизики</w:t>
      </w:r>
      <w:proofErr w:type="spellEnd"/>
      <w:r w:rsidRPr="00305D26">
        <w:t xml:space="preserve"> и тектоника </w:t>
      </w:r>
      <w:proofErr w:type="spellStart"/>
      <w:r w:rsidRPr="00305D26">
        <w:t>Байджансайского</w:t>
      </w:r>
      <w:proofErr w:type="spellEnd"/>
      <w:r w:rsidRPr="00305D26">
        <w:t xml:space="preserve"> </w:t>
      </w:r>
      <w:proofErr w:type="spellStart"/>
      <w:r w:rsidRPr="00305D26">
        <w:t>антиклинория</w:t>
      </w:r>
      <w:proofErr w:type="spellEnd"/>
      <w:r w:rsidRPr="00305D26">
        <w:t xml:space="preserve">, ч. 3 и </w:t>
      </w:r>
      <w:smartTag w:uri="urn:schemas-microsoft-com:office:smarttags" w:element="metricconverter">
        <w:smartTagPr>
          <w:attr w:name="ProductID" w:val="4. М"/>
        </w:smartTagPr>
        <w:r w:rsidRPr="00305D26">
          <w:t>4. М</w:t>
        </w:r>
      </w:smartTag>
      <w:r w:rsidRPr="00305D26">
        <w:t xml:space="preserve">., Изд-во АН СССР, 1963. </w:t>
      </w:r>
    </w:p>
    <w:p w:rsidR="00554FE5" w:rsidRPr="00305D26" w:rsidRDefault="00554FE5" w:rsidP="00554FE5">
      <w:pPr>
        <w:ind w:firstLine="709"/>
        <w:jc w:val="both"/>
      </w:pPr>
      <w:proofErr w:type="spellStart"/>
      <w:r w:rsidRPr="00305D26">
        <w:t>Гурари</w:t>
      </w:r>
      <w:proofErr w:type="spellEnd"/>
      <w:r w:rsidRPr="00305D26">
        <w:t xml:space="preserve"> Ф. Г., Микуленко К. И., Старосельцев В. С., Андреев В. А., Зимин Ю. Г. и др. Дизъюнктивная тектоника Западно-Сибирской плиты.–Труды СНИИГИМС, 1970, </w:t>
      </w:r>
      <w:proofErr w:type="spellStart"/>
      <w:r w:rsidRPr="00305D26">
        <w:t>вып</w:t>
      </w:r>
      <w:proofErr w:type="spellEnd"/>
      <w:r w:rsidRPr="00305D26">
        <w:t xml:space="preserve">. 97, серия региональная геология. </w:t>
      </w:r>
    </w:p>
    <w:p w:rsidR="00554FE5" w:rsidRPr="00305D26" w:rsidRDefault="00554FE5" w:rsidP="00554FE5">
      <w:pPr>
        <w:ind w:firstLine="709"/>
        <w:jc w:val="both"/>
      </w:pPr>
      <w:r w:rsidRPr="00305D26">
        <w:t xml:space="preserve">Колмогоров А. Н. О логарифмически-нормальном законе распределения размеров частиц при дроблении.- </w:t>
      </w:r>
      <w:proofErr w:type="spellStart"/>
      <w:r w:rsidRPr="00305D26">
        <w:t>Докл</w:t>
      </w:r>
      <w:proofErr w:type="spellEnd"/>
      <w:r w:rsidRPr="00305D26">
        <w:t xml:space="preserve">. АН СССР, 1941, т. 31, № 2. </w:t>
      </w:r>
    </w:p>
    <w:p w:rsidR="00554FE5" w:rsidRPr="00305D26" w:rsidRDefault="00554FE5" w:rsidP="00554FE5">
      <w:pPr>
        <w:ind w:firstLine="709"/>
        <w:jc w:val="both"/>
      </w:pPr>
      <w:r w:rsidRPr="00305D26">
        <w:t xml:space="preserve">Кузнецова К. И. Закономерности разрушения упруго-вязких тел и некоторые возможности приложения их к сейсмологии. М., ’’Наука”, 1969. </w:t>
      </w:r>
    </w:p>
    <w:p w:rsidR="00554FE5" w:rsidRPr="00305D26" w:rsidRDefault="00554FE5" w:rsidP="00554FE5">
      <w:pPr>
        <w:ind w:firstLine="709"/>
        <w:jc w:val="both"/>
      </w:pPr>
      <w:proofErr w:type="spellStart"/>
      <w:r w:rsidRPr="00305D26">
        <w:t>Макклинток</w:t>
      </w:r>
      <w:proofErr w:type="spellEnd"/>
      <w:r w:rsidRPr="00305D26">
        <w:t xml:space="preserve"> Ф., Аргон А. Деформация и разрушение материалов. М., ’’Мир”, 1970. </w:t>
      </w:r>
    </w:p>
    <w:p w:rsidR="00554FE5" w:rsidRPr="00305D26" w:rsidRDefault="00554FE5" w:rsidP="00554FE5">
      <w:pPr>
        <w:ind w:firstLine="709"/>
        <w:jc w:val="both"/>
      </w:pPr>
      <w:r w:rsidRPr="00305D26">
        <w:t xml:space="preserve">Филиппов А. Ф. О распределении размеров частиц при дроблении,–Теория вероятностей и ее применения, 1961, т. VI, </w:t>
      </w:r>
      <w:proofErr w:type="spellStart"/>
      <w:r w:rsidRPr="00305D26">
        <w:t>вып</w:t>
      </w:r>
      <w:proofErr w:type="spellEnd"/>
      <w:r w:rsidRPr="00305D26">
        <w:t xml:space="preserve">. 3. </w:t>
      </w:r>
    </w:p>
    <w:p w:rsidR="00554FE5" w:rsidRPr="00305D26" w:rsidRDefault="00554FE5" w:rsidP="00554FE5">
      <w:pPr>
        <w:ind w:firstLine="709"/>
        <w:jc w:val="both"/>
      </w:pPr>
      <w:proofErr w:type="spellStart"/>
      <w:r w:rsidRPr="00305D26">
        <w:t>Шерман</w:t>
      </w:r>
      <w:proofErr w:type="spellEnd"/>
      <w:r w:rsidRPr="00305D26">
        <w:t xml:space="preserve"> С. И. Некоторые физические закономерности формирования глубинных и региональных разломов (на примере Байкальской рифтовой зоны).— В кн. ’’Тектоника Забайкалья”. Материалы к X сессии Научного совета по тектонике Сибири и Дальнего Востока. Улан- Удэ, 1973. </w:t>
      </w:r>
    </w:p>
    <w:p w:rsidR="00554FE5" w:rsidRPr="00305D26" w:rsidRDefault="00554FE5" w:rsidP="00554FE5">
      <w:pPr>
        <w:ind w:firstLine="709"/>
        <w:jc w:val="both"/>
        <w:rPr>
          <w:lang w:val="en-US"/>
        </w:rPr>
      </w:pPr>
      <w:proofErr w:type="spellStart"/>
      <w:r w:rsidRPr="00305D26">
        <w:t>Шерман</w:t>
      </w:r>
      <w:proofErr w:type="spellEnd"/>
      <w:r w:rsidRPr="00305D26">
        <w:t xml:space="preserve"> С. И., Медведев М. Е., </w:t>
      </w:r>
      <w:proofErr w:type="spellStart"/>
      <w:r w:rsidRPr="00305D26">
        <w:t>Ружич</w:t>
      </w:r>
      <w:proofErr w:type="spellEnd"/>
      <w:r w:rsidRPr="00305D26">
        <w:t xml:space="preserve"> В. В., Киселев А. И., </w:t>
      </w:r>
      <w:proofErr w:type="spellStart"/>
      <w:r w:rsidRPr="00305D26">
        <w:t>Шмотов</w:t>
      </w:r>
      <w:proofErr w:type="spellEnd"/>
      <w:r w:rsidRPr="00305D26">
        <w:t xml:space="preserve"> А. П. Тектоника и </w:t>
      </w:r>
      <w:proofErr w:type="spellStart"/>
      <w:r w:rsidRPr="00305D26">
        <w:t>вулка-низм</w:t>
      </w:r>
      <w:proofErr w:type="spellEnd"/>
      <w:r w:rsidRPr="00305D26">
        <w:t xml:space="preserve"> юго-западной части Байкальской рифтовой зоны. Новосибирск</w:t>
      </w:r>
      <w:r w:rsidRPr="00305D26">
        <w:rPr>
          <w:lang w:val="en-US"/>
        </w:rPr>
        <w:t>, ’’</w:t>
      </w:r>
      <w:r w:rsidRPr="00305D26">
        <w:t>Наука</w:t>
      </w:r>
      <w:r w:rsidRPr="00305D26">
        <w:rPr>
          <w:lang w:val="en-US"/>
        </w:rPr>
        <w:t xml:space="preserve">”, 1973. </w:t>
      </w:r>
    </w:p>
    <w:p w:rsidR="00554FE5" w:rsidRPr="00305D26" w:rsidRDefault="00F95BB7" w:rsidP="00554FE5">
      <w:pPr>
        <w:ind w:firstLine="709"/>
        <w:jc w:val="both"/>
      </w:pPr>
      <w:proofErr w:type="spellStart"/>
      <w:r>
        <w:rPr>
          <w:lang w:val="en-US"/>
        </w:rPr>
        <w:t>J</w:t>
      </w:r>
      <w:r w:rsidR="00554FE5" w:rsidRPr="00305D26">
        <w:rPr>
          <w:lang w:val="en-US"/>
        </w:rPr>
        <w:t>airi</w:t>
      </w:r>
      <w:proofErr w:type="spellEnd"/>
      <w:r w:rsidR="00554FE5" w:rsidRPr="00305D26">
        <w:rPr>
          <w:lang w:val="en-US"/>
        </w:rPr>
        <w:t xml:space="preserve"> K., </w:t>
      </w:r>
      <w:proofErr w:type="spellStart"/>
      <w:r w:rsidR="00554FE5" w:rsidRPr="00305D26">
        <w:rPr>
          <w:lang w:val="en-US"/>
        </w:rPr>
        <w:t>Mizutani</w:t>
      </w:r>
      <w:proofErr w:type="spellEnd"/>
      <w:r w:rsidR="00554FE5" w:rsidRPr="00305D26">
        <w:rPr>
          <w:lang w:val="en-US"/>
        </w:rPr>
        <w:t xml:space="preserve"> Sh. Fault system of the Lake Tanganyika rift at the </w:t>
      </w:r>
      <w:proofErr w:type="spellStart"/>
      <w:r w:rsidR="00554FE5" w:rsidRPr="00305D26">
        <w:rPr>
          <w:lang w:val="en-US"/>
        </w:rPr>
        <w:t>Kigoma</w:t>
      </w:r>
      <w:proofErr w:type="spellEnd"/>
      <w:r w:rsidR="00554FE5" w:rsidRPr="00305D26">
        <w:rPr>
          <w:lang w:val="en-US"/>
        </w:rPr>
        <w:t xml:space="preserve"> area, western </w:t>
      </w:r>
      <w:proofErr w:type="spellStart"/>
      <w:r w:rsidR="00554FE5" w:rsidRPr="00305D26">
        <w:rPr>
          <w:lang w:val="en-US"/>
        </w:rPr>
        <w:t>Tansania</w:t>
      </w:r>
      <w:proofErr w:type="spellEnd"/>
      <w:r w:rsidR="00554FE5" w:rsidRPr="00305D26">
        <w:rPr>
          <w:lang w:val="en-US"/>
        </w:rPr>
        <w:t>. - J. Sci. Nagoya</w:t>
      </w:r>
      <w:r w:rsidR="00554FE5" w:rsidRPr="00305D26">
        <w:t xml:space="preserve"> </w:t>
      </w:r>
      <w:r w:rsidR="00554FE5" w:rsidRPr="00305D26">
        <w:rPr>
          <w:lang w:val="en-US"/>
        </w:rPr>
        <w:t>University</w:t>
      </w:r>
      <w:r w:rsidR="00554FE5" w:rsidRPr="00305D26">
        <w:t xml:space="preserve">, 1969, </w:t>
      </w:r>
      <w:r w:rsidR="00554FE5" w:rsidRPr="00305D26">
        <w:rPr>
          <w:lang w:val="en-US"/>
        </w:rPr>
        <w:t>v</w:t>
      </w:r>
      <w:r w:rsidR="00554FE5" w:rsidRPr="00305D26">
        <w:t xml:space="preserve">. 17. </w:t>
      </w:r>
    </w:p>
    <w:p w:rsidR="001D1CD2" w:rsidRPr="00554FE5" w:rsidRDefault="001D1CD2" w:rsidP="00554FE5"/>
    <w:sectPr w:rsidR="001D1CD2" w:rsidRPr="00554FE5" w:rsidSect="002502CE">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403" w:rsidRDefault="00734403">
      <w:r>
        <w:separator/>
      </w:r>
    </w:p>
  </w:endnote>
  <w:endnote w:type="continuationSeparator" w:id="0">
    <w:p w:rsidR="00734403" w:rsidRDefault="0073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403" w:rsidRDefault="00734403">
      <w:r>
        <w:separator/>
      </w:r>
    </w:p>
  </w:footnote>
  <w:footnote w:type="continuationSeparator" w:id="0">
    <w:p w:rsidR="00734403" w:rsidRDefault="00734403">
      <w:r>
        <w:continuationSeparator/>
      </w:r>
    </w:p>
  </w:footnote>
  <w:footnote w:id="1">
    <w:p w:rsidR="00554FE5" w:rsidRDefault="00554FE5" w:rsidP="00554FE5">
      <w:pPr>
        <w:pStyle w:val="a3"/>
      </w:pPr>
      <w:r>
        <w:rPr>
          <w:rStyle w:val="a5"/>
        </w:rPr>
        <w:t>*</w:t>
      </w:r>
      <w:r>
        <w:t xml:space="preserve"> </w:t>
      </w:r>
      <w:r w:rsidRPr="0007656C">
        <w:t>Тектоника Сибири, т. VII. – М.: Наука, 1976. – С. 223–229.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15:restartNumberingAfterBreak="0">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15:restartNumberingAfterBreak="0">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15:restartNumberingAfterBreak="0">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77BE0"/>
    <w:rsid w:val="003B79F0"/>
    <w:rsid w:val="003C4428"/>
    <w:rsid w:val="003C4CE2"/>
    <w:rsid w:val="004079D4"/>
    <w:rsid w:val="00412AD5"/>
    <w:rsid w:val="004152EE"/>
    <w:rsid w:val="0041734A"/>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54FE5"/>
    <w:rsid w:val="00595CD0"/>
    <w:rsid w:val="005C1AA1"/>
    <w:rsid w:val="005C4C02"/>
    <w:rsid w:val="005E6C69"/>
    <w:rsid w:val="005F02E6"/>
    <w:rsid w:val="00612855"/>
    <w:rsid w:val="00627ACA"/>
    <w:rsid w:val="00636452"/>
    <w:rsid w:val="0068283B"/>
    <w:rsid w:val="006C22AC"/>
    <w:rsid w:val="006D1111"/>
    <w:rsid w:val="006E06F7"/>
    <w:rsid w:val="006F1EB4"/>
    <w:rsid w:val="006F3412"/>
    <w:rsid w:val="007040BB"/>
    <w:rsid w:val="00722C71"/>
    <w:rsid w:val="007263CA"/>
    <w:rsid w:val="00727DAB"/>
    <w:rsid w:val="007300E4"/>
    <w:rsid w:val="007301BF"/>
    <w:rsid w:val="00734403"/>
    <w:rsid w:val="007363D7"/>
    <w:rsid w:val="00755505"/>
    <w:rsid w:val="00765772"/>
    <w:rsid w:val="0077362B"/>
    <w:rsid w:val="00773736"/>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360BD"/>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92B03"/>
    <w:rsid w:val="00BE34BA"/>
    <w:rsid w:val="00C03493"/>
    <w:rsid w:val="00C04210"/>
    <w:rsid w:val="00C06B36"/>
    <w:rsid w:val="00C22B2A"/>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7765E"/>
    <w:rsid w:val="00F8442C"/>
    <w:rsid w:val="00F84D84"/>
    <w:rsid w:val="00F91BD3"/>
    <w:rsid w:val="00F95BB7"/>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55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F2D8-3FA3-443C-8D03-F140EF270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35</cp:revision>
  <dcterms:created xsi:type="dcterms:W3CDTF">2017-01-13T05:21:00Z</dcterms:created>
  <dcterms:modified xsi:type="dcterms:W3CDTF">2017-03-24T04:56:00Z</dcterms:modified>
</cp:coreProperties>
</file>