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C3F" w:rsidRDefault="00B75C3F" w:rsidP="00B75C3F">
      <w:pPr>
        <w:spacing w:after="0" w:line="240" w:lineRule="auto"/>
        <w:ind w:firstLine="709"/>
        <w:jc w:val="center"/>
        <w:rPr>
          <w:rFonts w:ascii="Times New Roman" w:hAnsi="Times New Roman" w:cs="Times New Roman"/>
          <w:b/>
          <w:sz w:val="24"/>
          <w:szCs w:val="24"/>
        </w:rPr>
      </w:pPr>
      <w:r w:rsidRPr="00073354">
        <w:rPr>
          <w:rFonts w:ascii="Times New Roman" w:hAnsi="Times New Roman" w:cs="Times New Roman"/>
          <w:b/>
          <w:sz w:val="24"/>
          <w:szCs w:val="24"/>
        </w:rPr>
        <w:t>РАЗВИТИЕ ПРЕДСТАВЛЕНИЙ М.В. ГЗОВСКОГО В СОВРЕМЕННЫХ ТЕКТОНОФИЗИЧЕСКИХ ИССЛЕДОВАНИЯХ РАЗЛОМООБРАЗОВАНИЯ И СЕЙСМИЧНОСТИ В ЛИТОСФЕРЕ</w:t>
      </w:r>
      <w:r>
        <w:rPr>
          <w:rStyle w:val="a5"/>
          <w:rFonts w:ascii="Times New Roman" w:hAnsi="Times New Roman" w:cs="Times New Roman"/>
          <w:b/>
          <w:sz w:val="24"/>
          <w:szCs w:val="24"/>
        </w:rPr>
        <w:footnoteReference w:customMarkFollows="1" w:id="1"/>
        <w:t>*</w:t>
      </w:r>
    </w:p>
    <w:p w:rsidR="00B75C3F" w:rsidRDefault="00B75C3F" w:rsidP="00B75C3F">
      <w:pPr>
        <w:spacing w:after="0" w:line="240" w:lineRule="auto"/>
        <w:ind w:firstLine="709"/>
        <w:jc w:val="both"/>
        <w:rPr>
          <w:rFonts w:ascii="Times New Roman" w:hAnsi="Times New Roman" w:cs="Times New Roman"/>
          <w:sz w:val="24"/>
          <w:szCs w:val="24"/>
        </w:rPr>
      </w:pPr>
    </w:p>
    <w:p w:rsidR="00B75C3F" w:rsidRPr="00906C29" w:rsidRDefault="00B75C3F" w:rsidP="00B75C3F">
      <w:pPr>
        <w:spacing w:after="0" w:line="240" w:lineRule="auto"/>
        <w:ind w:firstLine="709"/>
        <w:jc w:val="center"/>
        <w:rPr>
          <w:rFonts w:ascii="Times New Roman" w:hAnsi="Times New Roman" w:cs="Times New Roman"/>
          <w:b/>
          <w:sz w:val="24"/>
          <w:szCs w:val="24"/>
        </w:rPr>
      </w:pPr>
      <w:r w:rsidRPr="00906C29">
        <w:rPr>
          <w:rFonts w:ascii="Times New Roman" w:hAnsi="Times New Roman" w:cs="Times New Roman"/>
          <w:b/>
          <w:sz w:val="24"/>
          <w:szCs w:val="24"/>
        </w:rPr>
        <w:t>Введение</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Изучение механизмов развития разрывов и складок в земной коре лежало в основе многолетних исследований М.В. Гзовского и позволило ему обосновать новую ветвь исследований в науках о Земле - тектонофизику. Она потребовала использования количественных данных и параметров для характеристики геологических, геофизических и других не менее простых процессов, происходящих в литосфере Земли и ее верхней оболочке — земной коре. Количественный анализ сложных геолого-геофизических процессов позволил получить их новые характеристики, провести количественную корреляцию и установить или отвергнуть некоторые связи между структурами и/или процессами, намеченными на базе качественных методов сопоставления. Одним из интереснейших и до настоящего времени актуальным следствием тектонофизических исследований М.В. Гзовского являются обозначенные им взаимосвязи между формированием трещин и разломов в земной коре и сейсмичностью [</w:t>
      </w:r>
      <w:r w:rsidRPr="00E74912">
        <w:rPr>
          <w:rFonts w:ascii="Times New Roman" w:hAnsi="Times New Roman" w:cs="Times New Roman"/>
          <w:iCs/>
          <w:sz w:val="24"/>
          <w:szCs w:val="24"/>
        </w:rPr>
        <w:t>Гзовский</w:t>
      </w:r>
      <w:r w:rsidRPr="00E74912">
        <w:rPr>
          <w:rFonts w:ascii="Times New Roman" w:hAnsi="Times New Roman" w:cs="Times New Roman"/>
          <w:sz w:val="24"/>
          <w:szCs w:val="24"/>
        </w:rPr>
        <w:t xml:space="preserve">, 1960, 1963, 1975; </w:t>
      </w:r>
      <w:r w:rsidRPr="00E74912">
        <w:rPr>
          <w:rFonts w:ascii="Times New Roman" w:hAnsi="Times New Roman" w:cs="Times New Roman"/>
          <w:iCs/>
          <w:sz w:val="24"/>
          <w:szCs w:val="24"/>
        </w:rPr>
        <w:t xml:space="preserve">Гзовский и </w:t>
      </w:r>
      <w:r w:rsidRPr="00E74912">
        <w:rPr>
          <w:rFonts w:ascii="Times New Roman" w:hAnsi="Times New Roman" w:cs="Times New Roman"/>
          <w:sz w:val="24"/>
          <w:szCs w:val="24"/>
        </w:rPr>
        <w:t xml:space="preserve">ф.,1958, 1959 и др.]. К полученным М.В. Гзовским первым результатам было неоднозначное отношение: одними специалистами они разделялись </w:t>
      </w:r>
      <w:r w:rsidRPr="00E74912">
        <w:rPr>
          <w:rFonts w:ascii="Times New Roman" w:hAnsi="Times New Roman" w:cs="Times New Roman"/>
          <w:iCs/>
          <w:sz w:val="24"/>
          <w:szCs w:val="24"/>
        </w:rPr>
        <w:t xml:space="preserve">[Гуревич </w:t>
      </w:r>
      <w:r>
        <w:rPr>
          <w:rFonts w:ascii="Times New Roman" w:hAnsi="Times New Roman" w:cs="Times New Roman"/>
          <w:iCs/>
          <w:sz w:val="24"/>
          <w:szCs w:val="24"/>
        </w:rPr>
        <w:t>и др</w:t>
      </w:r>
      <w:r w:rsidRPr="00E74912">
        <w:rPr>
          <w:rFonts w:ascii="Times New Roman" w:hAnsi="Times New Roman" w:cs="Times New Roman"/>
          <w:sz w:val="24"/>
          <w:szCs w:val="24"/>
        </w:rPr>
        <w:t>.,1959], другими, чаще всего геологами, они умалчивались. В геологии, безусловно, признавалась приуроченность сильных землетрясений мира к глубинным разломам, другие вероятные виды связи не обсуждались. Одной из причин не глубокого, не опирающегося на физику процесса разрушения материалов, обсуждения проблем разломообразования и сейсмичности является отсутствие в 50-60-х годах теперь уже уходящего столетия методик и концепции численного описания геологических параметров разломов и сопоставления их с параметрами сейсмичности. М.В.</w:t>
      </w:r>
      <w:r>
        <w:rPr>
          <w:rFonts w:ascii="Times New Roman" w:hAnsi="Times New Roman" w:cs="Times New Roman"/>
          <w:sz w:val="24"/>
          <w:szCs w:val="24"/>
        </w:rPr>
        <w:t xml:space="preserve"> </w:t>
      </w:r>
      <w:r w:rsidRPr="00E74912">
        <w:rPr>
          <w:rFonts w:ascii="Times New Roman" w:hAnsi="Times New Roman" w:cs="Times New Roman"/>
          <w:sz w:val="24"/>
          <w:szCs w:val="24"/>
        </w:rPr>
        <w:t>Гзовский [1963, 1975] одним из первых на стыке геологии и геофизики с позиций тектонофизики подошел к численному сопоставлению характеристик разломной тектоники и некоторых параметров сейсмического процесса. Несмотря на то, что прошло около 40 лет со времени первых публикаций М.В.</w:t>
      </w:r>
      <w:r>
        <w:rPr>
          <w:rFonts w:ascii="Times New Roman" w:hAnsi="Times New Roman" w:cs="Times New Roman"/>
          <w:sz w:val="24"/>
          <w:szCs w:val="24"/>
        </w:rPr>
        <w:t xml:space="preserve"> </w:t>
      </w:r>
      <w:r w:rsidRPr="00E74912">
        <w:rPr>
          <w:rFonts w:ascii="Times New Roman" w:hAnsi="Times New Roman" w:cs="Times New Roman"/>
          <w:sz w:val="24"/>
          <w:szCs w:val="24"/>
        </w:rPr>
        <w:t>Гзовского по проблеме связи разломов и сейсмичности, ряд, его разработок не опровергнуты, получили дальнейшее развитие и новую аргументацию.</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 xml:space="preserve"> </w:t>
      </w:r>
    </w:p>
    <w:p w:rsidR="00B75C3F" w:rsidRPr="00E74912" w:rsidRDefault="00B75C3F" w:rsidP="00B75C3F">
      <w:pPr>
        <w:spacing w:after="0" w:line="240" w:lineRule="auto"/>
        <w:ind w:firstLine="709"/>
        <w:jc w:val="center"/>
        <w:rPr>
          <w:rFonts w:ascii="Times New Roman" w:hAnsi="Times New Roman" w:cs="Times New Roman"/>
          <w:sz w:val="24"/>
          <w:szCs w:val="24"/>
        </w:rPr>
      </w:pPr>
      <w:r w:rsidRPr="00E74912">
        <w:rPr>
          <w:rFonts w:ascii="Times New Roman" w:hAnsi="Times New Roman" w:cs="Times New Roman"/>
          <w:b/>
          <w:bCs/>
          <w:sz w:val="24"/>
          <w:szCs w:val="24"/>
        </w:rPr>
        <w:t xml:space="preserve">Основные идеи </w:t>
      </w:r>
      <w:r>
        <w:rPr>
          <w:rFonts w:ascii="Times New Roman" w:hAnsi="Times New Roman" w:cs="Times New Roman"/>
          <w:b/>
          <w:bCs/>
          <w:sz w:val="24"/>
          <w:szCs w:val="24"/>
        </w:rPr>
        <w:t>М</w:t>
      </w:r>
      <w:r w:rsidRPr="00E74912">
        <w:rPr>
          <w:rFonts w:ascii="Times New Roman" w:hAnsi="Times New Roman" w:cs="Times New Roman"/>
          <w:b/>
          <w:bCs/>
          <w:sz w:val="24"/>
          <w:szCs w:val="24"/>
        </w:rPr>
        <w:t>.</w:t>
      </w:r>
      <w:r>
        <w:rPr>
          <w:rFonts w:ascii="Times New Roman" w:hAnsi="Times New Roman" w:cs="Times New Roman"/>
          <w:b/>
          <w:bCs/>
          <w:sz w:val="24"/>
          <w:szCs w:val="24"/>
        </w:rPr>
        <w:t>В</w:t>
      </w:r>
      <w:r w:rsidRPr="00E74912">
        <w:rPr>
          <w:rFonts w:ascii="Times New Roman" w:hAnsi="Times New Roman" w:cs="Times New Roman"/>
          <w:b/>
          <w:bCs/>
          <w:sz w:val="24"/>
          <w:szCs w:val="24"/>
        </w:rPr>
        <w:t>.</w:t>
      </w:r>
      <w:r>
        <w:rPr>
          <w:rFonts w:ascii="Times New Roman" w:hAnsi="Times New Roman" w:cs="Times New Roman"/>
          <w:b/>
          <w:bCs/>
          <w:sz w:val="24"/>
          <w:szCs w:val="24"/>
        </w:rPr>
        <w:t xml:space="preserve"> Г</w:t>
      </w:r>
      <w:r w:rsidRPr="00E74912">
        <w:rPr>
          <w:rFonts w:ascii="Times New Roman" w:hAnsi="Times New Roman" w:cs="Times New Roman"/>
          <w:b/>
          <w:bCs/>
          <w:sz w:val="24"/>
          <w:szCs w:val="24"/>
        </w:rPr>
        <w:t>зовского в проблеме взаимосвязи разломов и сейсмичности</w:t>
      </w:r>
      <w:r w:rsidRPr="00E74912">
        <w:rPr>
          <w:rFonts w:ascii="Times New Roman" w:hAnsi="Times New Roman" w:cs="Times New Roman"/>
          <w:sz w:val="24"/>
          <w:szCs w:val="24"/>
        </w:rPr>
        <w:t xml:space="preserve"> </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На примерах детально изученного М.В.</w:t>
      </w:r>
      <w:r>
        <w:rPr>
          <w:rFonts w:ascii="Times New Roman" w:hAnsi="Times New Roman" w:cs="Times New Roman"/>
          <w:sz w:val="24"/>
          <w:szCs w:val="24"/>
        </w:rPr>
        <w:t xml:space="preserve"> </w:t>
      </w:r>
      <w:r w:rsidRPr="00E74912">
        <w:rPr>
          <w:rFonts w:ascii="Times New Roman" w:hAnsi="Times New Roman" w:cs="Times New Roman"/>
          <w:sz w:val="24"/>
          <w:szCs w:val="24"/>
        </w:rPr>
        <w:t>Гзовским [1963, 1975] Байджансайского антиклинория было показано, что между средним числом разрывов, приходящихся на 1 км</w:t>
      </w:r>
      <w:r w:rsidRPr="00E74912">
        <w:rPr>
          <w:rFonts w:ascii="Times New Roman" w:hAnsi="Times New Roman" w:cs="Times New Roman"/>
          <w:sz w:val="24"/>
          <w:szCs w:val="24"/>
          <w:vertAlign w:val="superscript"/>
        </w:rPr>
        <w:t>2</w:t>
      </w:r>
      <w:r w:rsidRPr="00E74912">
        <w:rPr>
          <w:rFonts w:ascii="Times New Roman" w:hAnsi="Times New Roman" w:cs="Times New Roman"/>
          <w:sz w:val="24"/>
          <w:szCs w:val="24"/>
        </w:rPr>
        <w:t>, и их средней длиной существует четкая связь, описываемая уравнением</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position w:val="-10"/>
          <w:sz w:val="24"/>
          <w:szCs w:val="24"/>
        </w:rPr>
        <w:object w:dxaOrig="16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16.3pt" o:ole="">
            <v:imagedata r:id="rId6" o:title=""/>
          </v:shape>
          <o:OLEObject Type="Embed" ProgID="Equation.3" ShapeID="_x0000_i1025" DrawAspect="Content" ObjectID="_1552129143" r:id="rId7"/>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74912">
        <w:rPr>
          <w:rFonts w:ascii="Times New Roman" w:hAnsi="Times New Roman" w:cs="Times New Roman"/>
          <w:sz w:val="24"/>
          <w:szCs w:val="24"/>
        </w:rPr>
        <w:t>(1)</w:t>
      </w:r>
    </w:p>
    <w:p w:rsidR="00B75C3F" w:rsidRPr="00E74912" w:rsidRDefault="00B75C3F" w:rsidP="00B75C3F">
      <w:pPr>
        <w:spacing w:after="0" w:line="240" w:lineRule="auto"/>
        <w:jc w:val="both"/>
        <w:rPr>
          <w:rFonts w:ascii="Times New Roman" w:hAnsi="Times New Roman" w:cs="Times New Roman"/>
          <w:sz w:val="24"/>
          <w:szCs w:val="24"/>
        </w:rPr>
      </w:pPr>
      <w:r w:rsidRPr="00E74912">
        <w:rPr>
          <w:rFonts w:ascii="Times New Roman" w:hAnsi="Times New Roman" w:cs="Times New Roman"/>
          <w:sz w:val="24"/>
          <w:szCs w:val="24"/>
        </w:rPr>
        <w:t xml:space="preserve">где </w:t>
      </w:r>
      <w:r w:rsidRPr="004D0DDE">
        <w:rPr>
          <w:position w:val="-10"/>
        </w:rPr>
        <w:object w:dxaOrig="600" w:dyaOrig="320">
          <v:shape id="_x0000_i1026" type="#_x0000_t75" style="width:29.9pt;height:16.3pt" o:ole="">
            <v:imagedata r:id="rId8" o:title=""/>
          </v:shape>
          <o:OLEObject Type="Embed" ProgID="Equation.3" ShapeID="_x0000_i1026" DrawAspect="Content" ObjectID="_1552129144" r:id="rId9"/>
        </w:object>
      </w:r>
      <w:r>
        <w:t xml:space="preserve"> </w:t>
      </w:r>
      <w:r w:rsidRPr="00E74912">
        <w:rPr>
          <w:rFonts w:ascii="Times New Roman" w:hAnsi="Times New Roman" w:cs="Times New Roman"/>
          <w:sz w:val="24"/>
          <w:szCs w:val="24"/>
        </w:rPr>
        <w:t xml:space="preserve">- изменение логарифма числа разрывов, </w:t>
      </w:r>
      <w:r w:rsidRPr="004D0DDE">
        <w:rPr>
          <w:position w:val="-10"/>
        </w:rPr>
        <w:object w:dxaOrig="580" w:dyaOrig="320">
          <v:shape id="_x0000_i1027" type="#_x0000_t75" style="width:28.55pt;height:16.3pt" o:ole="">
            <v:imagedata r:id="rId10" o:title=""/>
          </v:shape>
          <o:OLEObject Type="Embed" ProgID="Equation.3" ShapeID="_x0000_i1027" DrawAspect="Content" ObjectID="_1552129145" r:id="rId11"/>
        </w:object>
      </w:r>
      <w:r w:rsidRPr="00E74912">
        <w:rPr>
          <w:rFonts w:ascii="Times New Roman" w:hAnsi="Times New Roman" w:cs="Times New Roman"/>
          <w:sz w:val="24"/>
          <w:szCs w:val="24"/>
        </w:rPr>
        <w:t>- изме</w:t>
      </w:r>
      <w:r>
        <w:rPr>
          <w:rFonts w:ascii="Times New Roman" w:hAnsi="Times New Roman" w:cs="Times New Roman"/>
          <w:sz w:val="24"/>
          <w:szCs w:val="24"/>
        </w:rPr>
        <w:t xml:space="preserve">нение логарифма длины разрывов; </w:t>
      </w:r>
      <w:r w:rsidRPr="00E74912">
        <w:rPr>
          <w:rFonts w:ascii="Times New Roman" w:hAnsi="Times New Roman" w:cs="Times New Roman"/>
          <w:i/>
          <w:sz w:val="24"/>
          <w:szCs w:val="24"/>
        </w:rPr>
        <w:t>ν</w:t>
      </w:r>
      <w:r>
        <w:rPr>
          <w:rFonts w:ascii="Times New Roman" w:hAnsi="Times New Roman" w:cs="Times New Roman"/>
          <w:sz w:val="24"/>
          <w:szCs w:val="24"/>
        </w:rPr>
        <w:t xml:space="preserve"> </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коэффициент пропорциональности, приближенно равный в Байджансайском антиклинории 1.3. Исследования закономерностей распределения разломов по степени количественной распространенности и рангам длин, проведенные в регионах с различными режимами геодинамического развития </w:t>
      </w:r>
      <w:r w:rsidRPr="00E74912">
        <w:rPr>
          <w:rFonts w:ascii="Times New Roman" w:hAnsi="Times New Roman" w:cs="Times New Roman"/>
          <w:iCs/>
          <w:sz w:val="24"/>
          <w:szCs w:val="24"/>
        </w:rPr>
        <w:t xml:space="preserve">[Шерман, </w:t>
      </w:r>
      <w:r w:rsidRPr="00E74912">
        <w:rPr>
          <w:rFonts w:ascii="Times New Roman" w:hAnsi="Times New Roman" w:cs="Times New Roman"/>
          <w:sz w:val="24"/>
          <w:szCs w:val="24"/>
        </w:rPr>
        <w:t xml:space="preserve">1977; </w:t>
      </w:r>
      <w:r w:rsidRPr="00E74912">
        <w:rPr>
          <w:rFonts w:ascii="Times New Roman" w:hAnsi="Times New Roman" w:cs="Times New Roman"/>
          <w:iCs/>
          <w:sz w:val="24"/>
          <w:szCs w:val="24"/>
        </w:rPr>
        <w:t xml:space="preserve">Шерман и др., </w:t>
      </w:r>
      <w:r w:rsidRPr="00E74912">
        <w:rPr>
          <w:rFonts w:ascii="Times New Roman" w:hAnsi="Times New Roman" w:cs="Times New Roman"/>
          <w:sz w:val="24"/>
          <w:szCs w:val="24"/>
        </w:rPr>
        <w:t>1991, 1992, 1994], показывают, что между обсуждаемыми параметрами существует тесная количественная связь, описываемая уравнением</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position w:val="-10"/>
          <w:sz w:val="24"/>
          <w:szCs w:val="24"/>
        </w:rPr>
        <w:object w:dxaOrig="1600" w:dyaOrig="320">
          <v:shape id="_x0000_i1028" type="#_x0000_t75" style="width:80.15pt;height:16.3pt" o:ole="">
            <v:imagedata r:id="rId12" o:title=""/>
          </v:shape>
          <o:OLEObject Type="Embed" ProgID="Equation.3" ShapeID="_x0000_i1028" DrawAspect="Content" ObjectID="_1552129146" r:id="rId13"/>
        </w:objec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(2)</w:t>
      </w:r>
    </w:p>
    <w:p w:rsidR="00B75C3F" w:rsidRDefault="00B75C3F" w:rsidP="00B75C3F">
      <w:pPr>
        <w:spacing w:after="0" w:line="240" w:lineRule="auto"/>
        <w:jc w:val="both"/>
        <w:rPr>
          <w:rFonts w:ascii="Times New Roman" w:hAnsi="Times New Roman" w:cs="Times New Roman"/>
          <w:sz w:val="24"/>
          <w:szCs w:val="24"/>
        </w:rPr>
      </w:pPr>
      <w:r w:rsidRPr="00E74912">
        <w:rPr>
          <w:rFonts w:ascii="Times New Roman" w:hAnsi="Times New Roman" w:cs="Times New Roman"/>
          <w:sz w:val="24"/>
          <w:szCs w:val="24"/>
        </w:rPr>
        <w:t xml:space="preserve">где </w:t>
      </w:r>
      <w:r w:rsidRPr="00E74912">
        <w:rPr>
          <w:rFonts w:ascii="Times New Roman" w:hAnsi="Times New Roman" w:cs="Times New Roman"/>
          <w:i/>
          <w:iCs/>
          <w:sz w:val="24"/>
          <w:szCs w:val="24"/>
        </w:rPr>
        <w:t>N</w:t>
      </w:r>
      <w:r>
        <w:rPr>
          <w:rFonts w:ascii="Times New Roman" w:hAnsi="Times New Roman" w:cs="Times New Roman"/>
          <w:iCs/>
          <w:sz w:val="24"/>
          <w:szCs w:val="24"/>
        </w:rPr>
        <w:t xml:space="preserve"> -</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количество разломов; </w:t>
      </w:r>
      <w:r w:rsidRPr="00E74912">
        <w:rPr>
          <w:rFonts w:ascii="Times New Roman" w:hAnsi="Times New Roman" w:cs="Times New Roman"/>
          <w:i/>
          <w:iCs/>
          <w:sz w:val="24"/>
          <w:szCs w:val="24"/>
        </w:rPr>
        <w:t>L</w:t>
      </w:r>
      <w:r w:rsidRPr="00E74912">
        <w:rPr>
          <w:rFonts w:ascii="Times New Roman" w:hAnsi="Times New Roman" w:cs="Times New Roman"/>
          <w:iCs/>
          <w:sz w:val="24"/>
          <w:szCs w:val="24"/>
        </w:rPr>
        <w:t xml:space="preserve"> - </w:t>
      </w:r>
      <w:r w:rsidRPr="00E74912">
        <w:rPr>
          <w:rFonts w:ascii="Times New Roman" w:hAnsi="Times New Roman" w:cs="Times New Roman"/>
          <w:sz w:val="24"/>
          <w:szCs w:val="24"/>
        </w:rPr>
        <w:t xml:space="preserve">их длина; </w:t>
      </w:r>
      <w:r w:rsidRPr="00E74912">
        <w:rPr>
          <w:rFonts w:ascii="Times New Roman" w:hAnsi="Times New Roman" w:cs="Times New Roman"/>
          <w:i/>
          <w:iCs/>
          <w:sz w:val="24"/>
          <w:szCs w:val="24"/>
          <w:lang w:val="en-US"/>
        </w:rPr>
        <w:t>b</w:t>
      </w:r>
      <w:r w:rsidRPr="00E74912">
        <w:rPr>
          <w:rFonts w:ascii="Times New Roman" w:hAnsi="Times New Roman" w:cs="Times New Roman"/>
          <w:i/>
          <w:iCs/>
          <w:sz w:val="24"/>
          <w:szCs w:val="24"/>
        </w:rPr>
        <w:t>'</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коэффициент пропорциональности, незначительно изменяющийся в регионах с разными режимами геодинамического развития (рис. 1).</w:t>
      </w:r>
    </w:p>
    <w:p w:rsidR="00B75C3F" w:rsidRPr="00E74912" w:rsidRDefault="00B75C3F" w:rsidP="00B75C3F">
      <w:pPr>
        <w:spacing w:after="0" w:line="240" w:lineRule="auto"/>
        <w:jc w:val="both"/>
        <w:rPr>
          <w:rFonts w:ascii="Times New Roman" w:hAnsi="Times New Roman" w:cs="Times New Roman"/>
          <w:sz w:val="24"/>
          <w:szCs w:val="24"/>
        </w:rPr>
      </w:pPr>
    </w:p>
    <w:p w:rsidR="00B75C3F" w:rsidRDefault="00B75C3F" w:rsidP="00B75C3F">
      <w:pPr>
        <w:spacing w:after="0" w:line="240" w:lineRule="auto"/>
        <w:ind w:firstLine="709"/>
        <w:jc w:val="center"/>
        <w:rPr>
          <w:rFonts w:ascii="Times New Roman" w:hAnsi="Times New Roman" w:cs="Times New Roman"/>
          <w:sz w:val="24"/>
          <w:szCs w:val="24"/>
        </w:rPr>
      </w:pPr>
      <w:r w:rsidRPr="00E74912">
        <w:rPr>
          <w:rFonts w:ascii="Times New Roman" w:hAnsi="Times New Roman" w:cs="Times New Roman"/>
          <w:noProof/>
          <w:sz w:val="24"/>
          <w:szCs w:val="24"/>
          <w:lang w:eastAsia="ru-RU"/>
        </w:rPr>
        <w:lastRenderedPageBreak/>
        <w:drawing>
          <wp:inline distT="0" distB="0" distL="0" distR="0" wp14:anchorId="09579493" wp14:editId="7FEB73B6">
            <wp:extent cx="2188563" cy="2933396"/>
            <wp:effectExtent l="0" t="0" r="2540" b="635"/>
            <wp:docPr id="129" name="Рисунок 129" descr="D:\18НАУЧНАЯ РАБОТА\01СТАТЬИ\2017\ТРУДЫ\КНИГА\ТЕМА 4\Рисунки Ориг\[293] Тектонофизика сегодня (к юбилею М.В. Гзовского), 2002, рис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descr="D:\18НАУЧНАЯ РАБОТА\01СТАТЬИ\2017\ТРУДЫ\КНИГА\ТЕМА 4\Рисунки Ориг\[293] Тектонофизика сегодня (к юбилею М.В. Гзовского), 2002, рис1.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3097" cy="2939473"/>
                    </a:xfrm>
                    <a:prstGeom prst="rect">
                      <a:avLst/>
                    </a:prstGeom>
                    <a:noFill/>
                    <a:ln>
                      <a:noFill/>
                    </a:ln>
                  </pic:spPr>
                </pic:pic>
              </a:graphicData>
            </a:graphic>
          </wp:inline>
        </w:drawing>
      </w:r>
    </w:p>
    <w:p w:rsidR="00B75C3F" w:rsidRPr="00E74912" w:rsidRDefault="00B75C3F" w:rsidP="00B75C3F">
      <w:pPr>
        <w:spacing w:after="0" w:line="240" w:lineRule="auto"/>
        <w:ind w:firstLine="709"/>
        <w:jc w:val="center"/>
        <w:rPr>
          <w:rFonts w:ascii="Times New Roman" w:hAnsi="Times New Roman" w:cs="Times New Roman"/>
          <w:sz w:val="24"/>
          <w:szCs w:val="24"/>
        </w:rPr>
      </w:pP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 xml:space="preserve">Рис. 1. Соотношения между длиной разломов </w:t>
      </w:r>
      <w:r w:rsidRPr="00E74912">
        <w:rPr>
          <w:rFonts w:ascii="Times New Roman" w:hAnsi="Times New Roman" w:cs="Times New Roman"/>
          <w:i/>
          <w:iCs/>
          <w:sz w:val="24"/>
          <w:szCs w:val="24"/>
        </w:rPr>
        <w:t>L</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и их количеством </w:t>
      </w:r>
      <w:r w:rsidRPr="00E74912">
        <w:rPr>
          <w:rFonts w:ascii="Times New Roman" w:hAnsi="Times New Roman" w:cs="Times New Roman"/>
          <w:i/>
          <w:iCs/>
          <w:sz w:val="24"/>
          <w:szCs w:val="24"/>
        </w:rPr>
        <w:t>N</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на 1 км</w:t>
      </w:r>
      <w:r w:rsidRPr="00E74912">
        <w:rPr>
          <w:rFonts w:ascii="Times New Roman" w:hAnsi="Times New Roman" w:cs="Times New Roman"/>
          <w:sz w:val="24"/>
          <w:szCs w:val="24"/>
          <w:vertAlign w:val="superscript"/>
        </w:rPr>
        <w:t>2</w:t>
      </w:r>
      <w:r w:rsidRPr="00E74912">
        <w:rPr>
          <w:rFonts w:ascii="Times New Roman" w:hAnsi="Times New Roman" w:cs="Times New Roman"/>
          <w:sz w:val="24"/>
          <w:szCs w:val="24"/>
        </w:rPr>
        <w:t xml:space="preserve"> для регионов с разными режимами геодинамического развития [</w:t>
      </w:r>
      <w:r>
        <w:rPr>
          <w:rFonts w:ascii="Times New Roman" w:hAnsi="Times New Roman" w:cs="Times New Roman"/>
          <w:iCs/>
          <w:sz w:val="24"/>
          <w:szCs w:val="24"/>
        </w:rPr>
        <w:t>Шерман,</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1977]. 1</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 Западно-Сибирская плита; </w:t>
      </w:r>
      <w:r w:rsidRPr="00E74912">
        <w:rPr>
          <w:rFonts w:ascii="Times New Roman" w:hAnsi="Times New Roman" w:cs="Times New Roman"/>
          <w:iCs/>
          <w:sz w:val="24"/>
          <w:szCs w:val="24"/>
        </w:rPr>
        <w:t xml:space="preserve">2 </w:t>
      </w:r>
      <w:r w:rsidRPr="00E74912">
        <w:rPr>
          <w:rFonts w:ascii="Times New Roman" w:hAnsi="Times New Roman" w:cs="Times New Roman"/>
          <w:sz w:val="24"/>
          <w:szCs w:val="24"/>
        </w:rPr>
        <w:t xml:space="preserve">— Алтае-Саянская складчатая область; </w:t>
      </w:r>
      <w:r w:rsidRPr="00E74912">
        <w:rPr>
          <w:rFonts w:ascii="Times New Roman" w:hAnsi="Times New Roman" w:cs="Times New Roman"/>
          <w:iCs/>
          <w:sz w:val="24"/>
          <w:szCs w:val="24"/>
        </w:rPr>
        <w:t xml:space="preserve">3 </w:t>
      </w:r>
      <w:r w:rsidRPr="00E74912">
        <w:rPr>
          <w:rFonts w:ascii="Times New Roman" w:hAnsi="Times New Roman" w:cs="Times New Roman"/>
          <w:sz w:val="24"/>
          <w:szCs w:val="24"/>
        </w:rPr>
        <w:t>— Байкальская рифтовая зона.</w:t>
      </w:r>
    </w:p>
    <w:p w:rsidR="00B75C3F" w:rsidRPr="00E74912" w:rsidRDefault="00B75C3F" w:rsidP="00B75C3F">
      <w:pPr>
        <w:spacing w:after="0" w:line="240" w:lineRule="auto"/>
        <w:ind w:firstLine="709"/>
        <w:jc w:val="both"/>
        <w:rPr>
          <w:rFonts w:ascii="Times New Roman" w:hAnsi="Times New Roman" w:cs="Times New Roman"/>
          <w:sz w:val="24"/>
          <w:szCs w:val="24"/>
        </w:rPr>
      </w:pP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 xml:space="preserve">Степень тектонической активизации и предшествующая геологическая история развития регионов отражаются лишь на общей фоновой плотности разломов и совершенно не влияют на закономерность связи </w:t>
      </w:r>
      <w:r w:rsidRPr="00E74912">
        <w:rPr>
          <w:rFonts w:ascii="Times New Roman" w:hAnsi="Times New Roman" w:cs="Times New Roman"/>
          <w:i/>
          <w:sz w:val="24"/>
          <w:szCs w:val="24"/>
          <w:lang w:val="en-US"/>
        </w:rPr>
        <w:t>N</w:t>
      </w:r>
      <w:r>
        <w:rPr>
          <w:rFonts w:ascii="Times New Roman" w:hAnsi="Times New Roman" w:cs="Times New Roman"/>
          <w:sz w:val="24"/>
          <w:szCs w:val="24"/>
        </w:rPr>
        <w:t>(</w:t>
      </w:r>
      <w:r w:rsidRPr="00E74912">
        <w:rPr>
          <w:rFonts w:ascii="Times New Roman" w:hAnsi="Times New Roman" w:cs="Times New Roman"/>
          <w:i/>
          <w:sz w:val="24"/>
          <w:szCs w:val="24"/>
        </w:rPr>
        <w:t>L</w:t>
      </w:r>
      <w:r w:rsidRPr="00E74912">
        <w:rPr>
          <w:rFonts w:ascii="Times New Roman" w:hAnsi="Times New Roman" w:cs="Times New Roman"/>
          <w:sz w:val="24"/>
          <w:szCs w:val="24"/>
        </w:rPr>
        <w:t xml:space="preserve">) или </w:t>
      </w:r>
      <w:r w:rsidRPr="00E74912">
        <w:rPr>
          <w:rFonts w:ascii="Times New Roman" w:hAnsi="Times New Roman" w:cs="Times New Roman"/>
          <w:i/>
          <w:iCs/>
          <w:sz w:val="24"/>
          <w:szCs w:val="24"/>
        </w:rPr>
        <w:t>L</w:t>
      </w:r>
      <w:r w:rsidRPr="00E74912">
        <w:rPr>
          <w:rFonts w:ascii="Times New Roman" w:hAnsi="Times New Roman" w:cs="Times New Roman"/>
          <w:iCs/>
          <w:sz w:val="24"/>
          <w:szCs w:val="24"/>
        </w:rPr>
        <w:t>(</w:t>
      </w:r>
      <w:r w:rsidRPr="00E74912">
        <w:rPr>
          <w:rFonts w:ascii="Times New Roman" w:hAnsi="Times New Roman" w:cs="Times New Roman"/>
          <w:i/>
          <w:iCs/>
          <w:sz w:val="24"/>
          <w:szCs w:val="24"/>
        </w:rPr>
        <w:t>N</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Уравнения (1) и (2) идентичны. Иными словами, соотношение между длинами разломов и трещин и их количеством не существенно зависит от геологического строения региона. Отсюда, на рис.1 отражаются главным образом свойства разрушаемого тела - литосферы Земли. Они могут быть описаны общей степенной функцией</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position w:val="-24"/>
          <w:sz w:val="24"/>
          <w:szCs w:val="24"/>
        </w:rPr>
        <w:object w:dxaOrig="820" w:dyaOrig="620">
          <v:shape id="_x0000_i1029" type="#_x0000_t75" style="width:40.75pt;height:31.25pt" o:ole="">
            <v:imagedata r:id="rId15" o:title=""/>
          </v:shape>
          <o:OLEObject Type="Embed" ProgID="Equation.3" ShapeID="_x0000_i1029" DrawAspect="Content" ObjectID="_1552129147" r:id="rId16"/>
        </w:object>
      </w:r>
      <w:r w:rsidRPr="00E74912">
        <w:rPr>
          <w:rFonts w:ascii="Times New Roman" w:hAnsi="Times New Roman" w:cs="Times New Roman"/>
          <w:sz w:val="24"/>
          <w:szCs w:val="24"/>
        </w:rPr>
        <w:t>,</w:t>
      </w:r>
      <w:r w:rsidRPr="00E74912">
        <w:rPr>
          <w:rFonts w:ascii="Times New Roman" w:hAnsi="Times New Roman" w:cs="Times New Roman"/>
          <w:sz w:val="24"/>
          <w:szCs w:val="24"/>
        </w:rPr>
        <w:tab/>
      </w:r>
      <w:r>
        <w:rPr>
          <w:rFonts w:ascii="Times New Roman" w:hAnsi="Times New Roman" w:cs="Times New Roman"/>
          <w:sz w:val="24"/>
          <w:szCs w:val="24"/>
        </w:rPr>
        <w:tab/>
      </w:r>
      <w:r w:rsidRPr="00E74912">
        <w:rPr>
          <w:rFonts w:ascii="Times New Roman" w:hAnsi="Times New Roman" w:cs="Times New Roman"/>
          <w:sz w:val="24"/>
          <w:szCs w:val="24"/>
        </w:rPr>
        <w:t>(3)</w:t>
      </w:r>
    </w:p>
    <w:p w:rsidR="00B75C3F" w:rsidRDefault="00B75C3F" w:rsidP="00B75C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E74912">
        <w:rPr>
          <w:rFonts w:ascii="Times New Roman" w:hAnsi="Times New Roman" w:cs="Times New Roman"/>
          <w:sz w:val="24"/>
          <w:szCs w:val="24"/>
        </w:rPr>
        <w:t xml:space="preserve">ли </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position w:val="-24"/>
          <w:sz w:val="24"/>
          <w:szCs w:val="24"/>
        </w:rPr>
        <w:object w:dxaOrig="900" w:dyaOrig="620">
          <v:shape id="_x0000_i1030" type="#_x0000_t75" style="width:44.85pt;height:31.25pt" o:ole="">
            <v:imagedata r:id="rId17" o:title=""/>
          </v:shape>
          <o:OLEObject Type="Embed" ProgID="Equation.3" ShapeID="_x0000_i1030" DrawAspect="Content" ObjectID="_1552129148" r:id="rId18"/>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E74912">
        <w:rPr>
          <w:rFonts w:ascii="Times New Roman" w:hAnsi="Times New Roman" w:cs="Times New Roman"/>
          <w:sz w:val="24"/>
          <w:szCs w:val="24"/>
        </w:rPr>
        <w:t xml:space="preserve"> </w:t>
      </w:r>
      <w:r>
        <w:rPr>
          <w:rFonts w:ascii="Times New Roman" w:hAnsi="Times New Roman" w:cs="Times New Roman"/>
          <w:sz w:val="24"/>
          <w:szCs w:val="24"/>
        </w:rPr>
        <w:t>(3</w:t>
      </w:r>
      <w:r w:rsidRPr="00E74912">
        <w:rPr>
          <w:rFonts w:ascii="Times New Roman" w:hAnsi="Times New Roman" w:cs="Times New Roman"/>
          <w:sz w:val="24"/>
          <w:szCs w:val="24"/>
        </w:rPr>
        <w:t>а)</w:t>
      </w:r>
    </w:p>
    <w:p w:rsidR="00B75C3F" w:rsidRPr="00E74912" w:rsidRDefault="00B75C3F" w:rsidP="00B75C3F">
      <w:pPr>
        <w:spacing w:after="0" w:line="240" w:lineRule="auto"/>
        <w:jc w:val="both"/>
        <w:rPr>
          <w:rFonts w:ascii="Times New Roman" w:hAnsi="Times New Roman" w:cs="Times New Roman"/>
          <w:sz w:val="24"/>
          <w:szCs w:val="24"/>
        </w:rPr>
      </w:pPr>
      <w:r w:rsidRPr="00E74912">
        <w:rPr>
          <w:rFonts w:ascii="Times New Roman" w:hAnsi="Times New Roman" w:cs="Times New Roman"/>
          <w:sz w:val="24"/>
          <w:szCs w:val="24"/>
        </w:rPr>
        <w:t xml:space="preserve">где </w:t>
      </w:r>
      <w:r w:rsidRPr="00E74912">
        <w:rPr>
          <w:rFonts w:ascii="Times New Roman" w:hAnsi="Times New Roman" w:cs="Times New Roman"/>
          <w:i/>
          <w:iCs/>
          <w:sz w:val="24"/>
          <w:szCs w:val="24"/>
        </w:rPr>
        <w:t>L</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 длины разломов, </w:t>
      </w:r>
      <w:r w:rsidRPr="00E74912">
        <w:rPr>
          <w:rFonts w:ascii="Times New Roman" w:hAnsi="Times New Roman" w:cs="Times New Roman"/>
          <w:i/>
          <w:sz w:val="24"/>
          <w:szCs w:val="24"/>
          <w:lang w:val="en-US"/>
        </w:rPr>
        <w:t>N</w:t>
      </w:r>
      <w:r w:rsidRPr="00E74912">
        <w:rPr>
          <w:rFonts w:ascii="Times New Roman" w:hAnsi="Times New Roman" w:cs="Times New Roman"/>
          <w:sz w:val="24"/>
          <w:szCs w:val="24"/>
        </w:rPr>
        <w:t xml:space="preserve"> - их количество; </w:t>
      </w:r>
      <w:r w:rsidRPr="00E74912">
        <w:rPr>
          <w:rFonts w:ascii="Times New Roman" w:hAnsi="Times New Roman" w:cs="Times New Roman"/>
          <w:i/>
          <w:iCs/>
          <w:sz w:val="24"/>
          <w:szCs w:val="24"/>
        </w:rPr>
        <w:t>А</w:t>
      </w:r>
      <w:r w:rsidRPr="00E74912">
        <w:rPr>
          <w:rFonts w:ascii="Times New Roman" w:hAnsi="Times New Roman" w:cs="Times New Roman"/>
          <w:iCs/>
          <w:sz w:val="24"/>
          <w:szCs w:val="24"/>
        </w:rPr>
        <w:t xml:space="preserve">, </w:t>
      </w:r>
      <w:r w:rsidRPr="00E74912">
        <w:rPr>
          <w:rFonts w:ascii="Times New Roman" w:hAnsi="Times New Roman" w:cs="Times New Roman"/>
          <w:i/>
          <w:iCs/>
          <w:sz w:val="24"/>
          <w:szCs w:val="24"/>
        </w:rPr>
        <w:t>А'</w:t>
      </w:r>
      <w:r w:rsidRPr="00E74912">
        <w:rPr>
          <w:rFonts w:ascii="Times New Roman" w:hAnsi="Times New Roman" w:cs="Times New Roman"/>
          <w:iCs/>
          <w:sz w:val="24"/>
          <w:szCs w:val="24"/>
        </w:rPr>
        <w:t xml:space="preserve"> - </w:t>
      </w:r>
      <w:r w:rsidRPr="00E74912">
        <w:rPr>
          <w:rFonts w:ascii="Times New Roman" w:hAnsi="Times New Roman" w:cs="Times New Roman"/>
          <w:sz w:val="24"/>
          <w:szCs w:val="24"/>
        </w:rPr>
        <w:t xml:space="preserve">коэффициент пропорциональности, зависящий от масштаба исследований; </w:t>
      </w:r>
      <w:r w:rsidRPr="00E74912">
        <w:rPr>
          <w:rFonts w:ascii="Times New Roman" w:hAnsi="Times New Roman" w:cs="Times New Roman"/>
          <w:i/>
          <w:iCs/>
          <w:sz w:val="24"/>
          <w:szCs w:val="24"/>
          <w:lang w:val="en-US"/>
        </w:rPr>
        <w:t>b</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 коэффициент, определяемый физическими свойствами коры (или литосферы) и численно равный </w:t>
      </w:r>
      <w:r>
        <w:rPr>
          <w:rFonts w:ascii="Times New Roman" w:hAnsi="Times New Roman" w:cs="Times New Roman"/>
          <w:sz w:val="24"/>
          <w:szCs w:val="24"/>
        </w:rPr>
        <w:t>≈</w:t>
      </w:r>
      <w:r w:rsidRPr="00E74912">
        <w:rPr>
          <w:rFonts w:ascii="Times New Roman" w:hAnsi="Times New Roman" w:cs="Times New Roman"/>
          <w:sz w:val="24"/>
          <w:szCs w:val="24"/>
        </w:rPr>
        <w:t xml:space="preserve"> </w:t>
      </w:r>
      <w:r>
        <w:rPr>
          <w:rFonts w:ascii="Times New Roman" w:hAnsi="Times New Roman" w:cs="Times New Roman"/>
          <w:sz w:val="24"/>
          <w:szCs w:val="24"/>
        </w:rPr>
        <w:t>0.</w:t>
      </w:r>
      <w:r w:rsidRPr="00E74912">
        <w:rPr>
          <w:rFonts w:ascii="Times New Roman" w:hAnsi="Times New Roman" w:cs="Times New Roman"/>
          <w:sz w:val="24"/>
          <w:szCs w:val="24"/>
        </w:rPr>
        <w:t>4.</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Т</w:t>
      </w:r>
      <w:r>
        <w:rPr>
          <w:rFonts w:ascii="Times New Roman" w:hAnsi="Times New Roman" w:cs="Times New Roman"/>
          <w:sz w:val="24"/>
          <w:szCs w:val="24"/>
        </w:rPr>
        <w:t>аким образом, выражения (3) и (3</w:t>
      </w:r>
      <w:r w:rsidRPr="00E74912">
        <w:rPr>
          <w:rFonts w:ascii="Times New Roman" w:hAnsi="Times New Roman" w:cs="Times New Roman"/>
          <w:sz w:val="24"/>
          <w:szCs w:val="24"/>
        </w:rPr>
        <w:t xml:space="preserve">а) можно рассматривать как общую закономерность разломообразования в литосфере и сопоставлять её с другими процессами, также отражающими деструкцию литосферы-сейсмичностью. Впервые на это обратил внимание М.В. Гзовский [1963], отметив, что аналогичная линейная в логарифметическом масштабе связь между числом землетрясений </w:t>
      </w:r>
      <w:r w:rsidRPr="00E74912">
        <w:rPr>
          <w:rFonts w:ascii="Times New Roman" w:hAnsi="Times New Roman" w:cs="Times New Roman"/>
          <w:i/>
          <w:sz w:val="24"/>
          <w:szCs w:val="24"/>
          <w:lang w:val="en-US"/>
        </w:rPr>
        <w:t>N</w:t>
      </w:r>
      <w:r w:rsidRPr="00E74912">
        <w:rPr>
          <w:rFonts w:ascii="Times New Roman" w:hAnsi="Times New Roman" w:cs="Times New Roman"/>
          <w:sz w:val="24"/>
          <w:szCs w:val="24"/>
        </w:rPr>
        <w:t xml:space="preserve"> и их энергией </w:t>
      </w:r>
      <w:r w:rsidRPr="00E74912">
        <w:rPr>
          <w:rFonts w:ascii="Times New Roman" w:hAnsi="Times New Roman" w:cs="Times New Roman"/>
          <w:i/>
          <w:iCs/>
          <w:sz w:val="24"/>
          <w:szCs w:val="24"/>
        </w:rPr>
        <w:t>U</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описывается такими же зависимостями:</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position w:val="-10"/>
          <w:sz w:val="24"/>
          <w:szCs w:val="24"/>
        </w:rPr>
        <w:object w:dxaOrig="1960" w:dyaOrig="320">
          <v:shape id="_x0000_i1031" type="#_x0000_t75" style="width:97.8pt;height:16.3pt" o:ole="">
            <v:imagedata r:id="rId19" o:title=""/>
          </v:shape>
          <o:OLEObject Type="Embed" ProgID="Equation.3" ShapeID="_x0000_i1031" DrawAspect="Content" ObjectID="_1552129149" r:id="rId20"/>
        </w:object>
      </w:r>
      <w:r w:rsidRPr="00E74912">
        <w:rPr>
          <w:rFonts w:ascii="Times New Roman" w:hAnsi="Times New Roman" w:cs="Times New Roman"/>
          <w:sz w:val="24"/>
          <w:szCs w:val="24"/>
        </w:rPr>
        <w:t>. (4)</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В настоящее время сейсмологи описывают эту зависимость графиком повторяемости землетрясений</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position w:val="-10"/>
          <w:sz w:val="24"/>
          <w:szCs w:val="24"/>
        </w:rPr>
        <w:object w:dxaOrig="1640" w:dyaOrig="320">
          <v:shape id="_x0000_i1032" type="#_x0000_t75" style="width:81.5pt;height:16.3pt" o:ole="">
            <v:imagedata r:id="rId21" o:title=""/>
          </v:shape>
          <o:OLEObject Type="Embed" ProgID="Equation.3" ShapeID="_x0000_i1032" DrawAspect="Content" ObjectID="_1552129150" r:id="rId22"/>
        </w:objec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(5)</w:t>
      </w:r>
    </w:p>
    <w:p w:rsidR="00B75C3F" w:rsidRDefault="00B75C3F" w:rsidP="00B75C3F">
      <w:pPr>
        <w:spacing w:after="0" w:line="240" w:lineRule="auto"/>
        <w:jc w:val="both"/>
        <w:rPr>
          <w:rFonts w:ascii="Times New Roman" w:hAnsi="Times New Roman" w:cs="Times New Roman"/>
          <w:sz w:val="24"/>
          <w:szCs w:val="24"/>
        </w:rPr>
      </w:pPr>
      <w:r w:rsidRPr="00E74912">
        <w:rPr>
          <w:rFonts w:ascii="Times New Roman" w:hAnsi="Times New Roman" w:cs="Times New Roman"/>
          <w:sz w:val="24"/>
          <w:szCs w:val="24"/>
        </w:rPr>
        <w:t>который можно переписать как</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position w:val="-24"/>
          <w:sz w:val="24"/>
          <w:szCs w:val="24"/>
        </w:rPr>
        <w:object w:dxaOrig="840" w:dyaOrig="620">
          <v:shape id="_x0000_i1033" type="#_x0000_t75" style="width:42.1pt;height:31.25pt" o:ole="">
            <v:imagedata r:id="rId23" o:title=""/>
          </v:shape>
          <o:OLEObject Type="Embed" ProgID="Equation.3" ShapeID="_x0000_i1033" DrawAspect="Content" ObjectID="_1552129151" r:id="rId24"/>
        </w:object>
      </w:r>
      <w:r w:rsidRPr="00E74912">
        <w:rPr>
          <w:rFonts w:ascii="Times New Roman" w:hAnsi="Times New Roman" w:cs="Times New Roman"/>
          <w:sz w:val="24"/>
          <w:szCs w:val="24"/>
        </w:rPr>
        <w:t xml:space="preserve"> (5а)</w:t>
      </w:r>
    </w:p>
    <w:p w:rsidR="00B75C3F" w:rsidRPr="00E74912" w:rsidRDefault="00B75C3F" w:rsidP="00B75C3F">
      <w:pPr>
        <w:spacing w:after="0" w:line="240" w:lineRule="auto"/>
        <w:jc w:val="both"/>
        <w:rPr>
          <w:rFonts w:ascii="Times New Roman" w:hAnsi="Times New Roman" w:cs="Times New Roman"/>
          <w:sz w:val="24"/>
          <w:szCs w:val="24"/>
        </w:rPr>
      </w:pPr>
      <w:r w:rsidRPr="00E74912">
        <w:rPr>
          <w:rFonts w:ascii="Times New Roman" w:hAnsi="Times New Roman" w:cs="Times New Roman"/>
          <w:sz w:val="24"/>
          <w:szCs w:val="24"/>
        </w:rPr>
        <w:lastRenderedPageBreak/>
        <w:t xml:space="preserve">где </w:t>
      </w:r>
      <w:r w:rsidRPr="00E74912">
        <w:rPr>
          <w:rFonts w:ascii="Times New Roman" w:hAnsi="Times New Roman" w:cs="Times New Roman"/>
          <w:i/>
          <w:iCs/>
          <w:sz w:val="24"/>
          <w:szCs w:val="24"/>
        </w:rPr>
        <w:t>Е</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 энергия землетрясений, </w:t>
      </w:r>
      <w:r w:rsidRPr="00E74912">
        <w:rPr>
          <w:rFonts w:ascii="Times New Roman" w:hAnsi="Times New Roman" w:cs="Times New Roman"/>
          <w:i/>
          <w:sz w:val="24"/>
          <w:szCs w:val="24"/>
          <w:lang w:val="en-US"/>
        </w:rPr>
        <w:t>N</w:t>
      </w:r>
      <w:r w:rsidRPr="00E74912">
        <w:rPr>
          <w:rFonts w:ascii="Times New Roman" w:hAnsi="Times New Roman" w:cs="Times New Roman"/>
          <w:sz w:val="24"/>
          <w:szCs w:val="24"/>
        </w:rPr>
        <w:t xml:space="preserve"> - их количество, </w:t>
      </w:r>
      <w:r w:rsidRPr="00E74912">
        <w:rPr>
          <w:rFonts w:ascii="Times New Roman" w:hAnsi="Times New Roman" w:cs="Times New Roman"/>
          <w:i/>
          <w:iCs/>
          <w:sz w:val="24"/>
          <w:szCs w:val="24"/>
        </w:rPr>
        <w:t>γ</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коэффициент пропорциональности, незначительно изменяющийся в разных сейсмически активных регионах. Регулярность в развитии сетки разломов литосферы находит логическое продолжение в формировании её разломноблоковой структуры, на что обратил внимание М.А.</w:t>
      </w:r>
      <w:r w:rsidRPr="00D22C77">
        <w:rPr>
          <w:rFonts w:ascii="Times New Roman" w:hAnsi="Times New Roman" w:cs="Times New Roman"/>
          <w:sz w:val="24"/>
          <w:szCs w:val="24"/>
        </w:rPr>
        <w:t xml:space="preserve"> </w:t>
      </w:r>
      <w:r w:rsidRPr="00E74912">
        <w:rPr>
          <w:rFonts w:ascii="Times New Roman" w:hAnsi="Times New Roman" w:cs="Times New Roman"/>
          <w:sz w:val="24"/>
          <w:szCs w:val="24"/>
        </w:rPr>
        <w:t>Садовский [1987]. Эти исследования нами дополнены наблюдениями в регионах с различными режимами геодинамического развития [</w:t>
      </w:r>
      <w:r w:rsidRPr="00E74912">
        <w:rPr>
          <w:rFonts w:ascii="Times New Roman" w:hAnsi="Times New Roman" w:cs="Times New Roman"/>
          <w:iCs/>
          <w:sz w:val="24"/>
          <w:szCs w:val="24"/>
        </w:rPr>
        <w:t xml:space="preserve">Шерман и др. </w:t>
      </w:r>
      <w:r w:rsidRPr="00E74912">
        <w:rPr>
          <w:rFonts w:ascii="Times New Roman" w:hAnsi="Times New Roman" w:cs="Times New Roman"/>
          <w:sz w:val="24"/>
          <w:szCs w:val="24"/>
        </w:rPr>
        <w:t xml:space="preserve">1996] (рис. 2). Для оценки закономерностей блоковой делимости литосферы в соответствии с </w:t>
      </w:r>
      <w:r w:rsidRPr="00E74912">
        <w:rPr>
          <w:rFonts w:ascii="Times New Roman" w:hAnsi="Times New Roman" w:cs="Times New Roman"/>
          <w:iCs/>
          <w:sz w:val="24"/>
          <w:szCs w:val="24"/>
        </w:rPr>
        <w:t xml:space="preserve">[Садовский и др., </w:t>
      </w:r>
      <w:r w:rsidRPr="00E74912">
        <w:rPr>
          <w:rFonts w:ascii="Times New Roman" w:hAnsi="Times New Roman" w:cs="Times New Roman"/>
          <w:sz w:val="24"/>
          <w:szCs w:val="24"/>
        </w:rPr>
        <w:t>1987] вычислялись средние поперечные размеры блока</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D07D8E">
        <w:rPr>
          <w:position w:val="-14"/>
        </w:rPr>
        <w:object w:dxaOrig="1120" w:dyaOrig="420">
          <v:shape id="_x0000_i1034" type="#_x0000_t75" style="width:55.7pt;height:21.05pt" o:ole="">
            <v:imagedata r:id="rId25" o:title=""/>
          </v:shape>
          <o:OLEObject Type="Embed" ProgID="Equation.3" ShapeID="_x0000_i1034" DrawAspect="Content" ObjectID="_1552129152" r:id="rId26"/>
        </w:object>
      </w:r>
      <w:r>
        <w:t xml:space="preserve">,  </w:t>
      </w:r>
      <w:r>
        <w:tab/>
      </w:r>
      <w:r>
        <w:tab/>
      </w:r>
      <w:r w:rsidRPr="00E74912">
        <w:rPr>
          <w:rFonts w:ascii="Times New Roman" w:hAnsi="Times New Roman" w:cs="Times New Roman"/>
          <w:sz w:val="24"/>
          <w:szCs w:val="24"/>
        </w:rPr>
        <w:t xml:space="preserve"> (6)</w:t>
      </w:r>
    </w:p>
    <w:p w:rsidR="00B75C3F" w:rsidRPr="00E74912" w:rsidRDefault="00B75C3F" w:rsidP="00B75C3F">
      <w:pPr>
        <w:spacing w:after="0" w:line="240" w:lineRule="auto"/>
        <w:jc w:val="both"/>
        <w:rPr>
          <w:rFonts w:ascii="Times New Roman" w:hAnsi="Times New Roman" w:cs="Times New Roman"/>
          <w:sz w:val="24"/>
          <w:szCs w:val="24"/>
        </w:rPr>
      </w:pPr>
      <w:r w:rsidRPr="00E74912">
        <w:rPr>
          <w:rFonts w:ascii="Times New Roman" w:hAnsi="Times New Roman" w:cs="Times New Roman"/>
          <w:sz w:val="24"/>
          <w:szCs w:val="24"/>
        </w:rPr>
        <w:t xml:space="preserve">где </w:t>
      </w:r>
      <w:r w:rsidRPr="004D0DDE">
        <w:rPr>
          <w:position w:val="-12"/>
        </w:rPr>
        <w:object w:dxaOrig="360" w:dyaOrig="360">
          <v:shape id="_x0000_i1035" type="#_x0000_t75" style="width:17.65pt;height:17.65pt" o:ole="">
            <v:imagedata r:id="rId27" o:title=""/>
          </v:shape>
          <o:OLEObject Type="Embed" ProgID="Equation.3" ShapeID="_x0000_i1035" DrawAspect="Content" ObjectID="_1552129153" r:id="rId28"/>
        </w:object>
      </w:r>
      <w:r w:rsidRPr="00E74912">
        <w:rPr>
          <w:rFonts w:ascii="Times New Roman" w:hAnsi="Times New Roman" w:cs="Times New Roman"/>
          <w:sz w:val="24"/>
          <w:szCs w:val="24"/>
        </w:rPr>
        <w:t>- площадь блока.</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В последующем после набора статистических данных по различным регионам и экспериментальным работам устанавливалась зависимость</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D22C77">
        <w:rPr>
          <w:position w:val="-12"/>
        </w:rPr>
        <w:object w:dxaOrig="1300" w:dyaOrig="360">
          <v:shape id="_x0000_i1036" type="#_x0000_t75" style="width:65.2pt;height:17.65pt" o:ole="">
            <v:imagedata r:id="rId29" o:title=""/>
          </v:shape>
          <o:OLEObject Type="Embed" ProgID="Equation.3" ShapeID="_x0000_i1036" DrawAspect="Content" ObjectID="_1552129154" r:id="rId30"/>
        </w:object>
      </w:r>
      <w:r w:rsidRPr="00E74912">
        <w:rPr>
          <w:rFonts w:ascii="Times New Roman" w:hAnsi="Times New Roman" w:cs="Times New Roman"/>
          <w:iCs/>
          <w:sz w:val="24"/>
          <w:szCs w:val="24"/>
        </w:rPr>
        <w:t>,</w:t>
      </w:r>
      <w:r>
        <w:rPr>
          <w:rFonts w:ascii="Times New Roman" w:hAnsi="Times New Roman" w:cs="Times New Roman"/>
          <w:iCs/>
          <w:sz w:val="24"/>
          <w:szCs w:val="24"/>
        </w:rPr>
        <w:tab/>
      </w:r>
      <w:r>
        <w:rPr>
          <w:rFonts w:ascii="Times New Roman" w:hAnsi="Times New Roman" w:cs="Times New Roman"/>
          <w:iCs/>
          <w:sz w:val="24"/>
          <w:szCs w:val="24"/>
        </w:rPr>
        <w:tab/>
      </w:r>
      <w:r w:rsidRPr="00E74912">
        <w:rPr>
          <w:rFonts w:ascii="Times New Roman" w:hAnsi="Times New Roman" w:cs="Times New Roman"/>
          <w:sz w:val="24"/>
          <w:szCs w:val="24"/>
        </w:rPr>
        <w:t>(6а)</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 xml:space="preserve">где </w:t>
      </w:r>
      <w:r w:rsidRPr="004D0DDE">
        <w:rPr>
          <w:position w:val="-12"/>
        </w:rPr>
        <w:object w:dxaOrig="400" w:dyaOrig="360">
          <v:shape id="_x0000_i1037" type="#_x0000_t75" style="width:20.4pt;height:17.65pt" o:ole="">
            <v:imagedata r:id="rId31" o:title=""/>
          </v:shape>
          <o:OLEObject Type="Embed" ProgID="Equation.3" ShapeID="_x0000_i1037" DrawAspect="Content" ObjectID="_1552129155" r:id="rId32"/>
        </w:object>
      </w:r>
      <w:r w:rsidRPr="00E74912">
        <w:rPr>
          <w:rFonts w:ascii="Times New Roman" w:hAnsi="Times New Roman" w:cs="Times New Roman"/>
          <w:sz w:val="24"/>
          <w:szCs w:val="24"/>
        </w:rPr>
        <w:t xml:space="preserve"> - количество изученных блоков. Зависимости (3) и (6а), выраженные в единых линейных единицах измерения, упростили их математические сопоставления как между собой, так и с другими характеристиками “кусковатости” </w:t>
      </w:r>
      <w:r w:rsidRPr="00E74912">
        <w:rPr>
          <w:rFonts w:ascii="Times New Roman" w:hAnsi="Times New Roman" w:cs="Times New Roman"/>
          <w:iCs/>
          <w:sz w:val="24"/>
          <w:szCs w:val="24"/>
        </w:rPr>
        <w:t xml:space="preserve">[Садовский и др., </w:t>
      </w:r>
      <w:r w:rsidRPr="00E74912">
        <w:rPr>
          <w:rFonts w:ascii="Times New Roman" w:hAnsi="Times New Roman" w:cs="Times New Roman"/>
          <w:sz w:val="24"/>
          <w:szCs w:val="24"/>
        </w:rPr>
        <w:t>1987], а точнее, блоковой делимости литосферы.</w:t>
      </w:r>
    </w:p>
    <w:p w:rsidR="00B75C3F"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Как известно, М.А.</w:t>
      </w:r>
      <w:r w:rsidRPr="00D22C77">
        <w:rPr>
          <w:rFonts w:ascii="Times New Roman" w:hAnsi="Times New Roman" w:cs="Times New Roman"/>
          <w:sz w:val="24"/>
          <w:szCs w:val="24"/>
        </w:rPr>
        <w:t xml:space="preserve"> </w:t>
      </w:r>
      <w:r w:rsidRPr="00E74912">
        <w:rPr>
          <w:rFonts w:ascii="Times New Roman" w:hAnsi="Times New Roman" w:cs="Times New Roman"/>
          <w:sz w:val="24"/>
          <w:szCs w:val="24"/>
        </w:rPr>
        <w:t>Садовский и др. [1987] первыми показали дискретное распределение средних размеров блоков по ряду регионов. Для многих из них оказалось характерным полимодальное распре</w:t>
      </w:r>
      <w:r>
        <w:rPr>
          <w:rFonts w:ascii="Times New Roman" w:hAnsi="Times New Roman" w:cs="Times New Roman"/>
          <w:sz w:val="24"/>
          <w:szCs w:val="24"/>
        </w:rPr>
        <w:t>деление средних размеров блоков</w:t>
      </w:r>
      <w:r w:rsidRPr="00D22C77">
        <w:rPr>
          <w:position w:val="-14"/>
        </w:rPr>
        <w:object w:dxaOrig="540" w:dyaOrig="380">
          <v:shape id="_x0000_i1038" type="#_x0000_t75" style="width:27.15pt;height:19pt" o:ole="">
            <v:imagedata r:id="rId33" o:title=""/>
          </v:shape>
          <o:OLEObject Type="Embed" ProgID="Equation.3" ShapeID="_x0000_i1038" DrawAspect="Content" ObjectID="_1552129156" r:id="rId34"/>
        </w:object>
      </w:r>
      <w:r w:rsidRPr="00D22C77">
        <w:rPr>
          <w:rFonts w:ascii="Times New Roman" w:hAnsi="Times New Roman" w:cs="Times New Roman"/>
          <w:iCs/>
          <w:sz w:val="24"/>
          <w:szCs w:val="24"/>
        </w:rPr>
        <w:t xml:space="preserve">. </w:t>
      </w:r>
      <w:r w:rsidRPr="00E74912">
        <w:rPr>
          <w:rFonts w:ascii="Times New Roman" w:hAnsi="Times New Roman" w:cs="Times New Roman"/>
          <w:sz w:val="24"/>
          <w:szCs w:val="24"/>
        </w:rPr>
        <w:t>Принимая во внимание, что дискретное распределение средних поперечных размеров блоков в каждом регионе имеет несколько отличающи</w:t>
      </w:r>
      <w:r>
        <w:rPr>
          <w:rFonts w:ascii="Times New Roman" w:hAnsi="Times New Roman" w:cs="Times New Roman"/>
          <w:sz w:val="24"/>
          <w:szCs w:val="24"/>
        </w:rPr>
        <w:t>еся моды, нами проведена оценка</w:t>
      </w:r>
      <w:r w:rsidRPr="00D22C77">
        <w:rPr>
          <w:position w:val="-14"/>
        </w:rPr>
        <w:object w:dxaOrig="540" w:dyaOrig="380">
          <v:shape id="_x0000_i1039" type="#_x0000_t75" style="width:27.15pt;height:19pt" o:ole="">
            <v:imagedata r:id="rId35" o:title=""/>
          </v:shape>
          <o:OLEObject Type="Embed" ProgID="Equation.3" ShapeID="_x0000_i1039" DrawAspect="Content" ObjectID="_1552129157" r:id="rId36"/>
        </w:object>
      </w:r>
      <w:r w:rsidRPr="00E74912">
        <w:rPr>
          <w:rFonts w:ascii="Times New Roman" w:hAnsi="Times New Roman" w:cs="Times New Roman"/>
          <w:sz w:val="24"/>
          <w:szCs w:val="24"/>
        </w:rPr>
        <w:t xml:space="preserve">по всему объему выборки, т.е. определялось соотношение между числом элементов </w:t>
      </w:r>
      <w:r>
        <w:rPr>
          <w:rFonts w:ascii="Times New Roman" w:hAnsi="Times New Roman" w:cs="Times New Roman"/>
          <w:sz w:val="24"/>
          <w:szCs w:val="24"/>
        </w:rPr>
        <w:t>множества (блоков)</w:t>
      </w:r>
      <w:r w:rsidRPr="00D22C77">
        <w:rPr>
          <w:position w:val="-12"/>
        </w:rPr>
        <w:object w:dxaOrig="440" w:dyaOrig="360">
          <v:shape id="_x0000_i1040" type="#_x0000_t75" style="width:21.75pt;height:17.65pt" o:ole="">
            <v:imagedata r:id="rId37" o:title=""/>
          </v:shape>
          <o:OLEObject Type="Embed" ProgID="Equation.3" ShapeID="_x0000_i1040" DrawAspect="Content" ObjectID="_1552129158" r:id="rId38"/>
        </w:object>
      </w:r>
      <w:r w:rsidRPr="00E74912">
        <w:rPr>
          <w:rFonts w:ascii="Times New Roman" w:hAnsi="Times New Roman" w:cs="Times New Roman"/>
          <w:sz w:val="24"/>
          <w:szCs w:val="24"/>
        </w:rPr>
        <w:t>и средним поперечным размером</w:t>
      </w:r>
      <w:r w:rsidRPr="00D22C77">
        <w:rPr>
          <w:position w:val="-12"/>
        </w:rPr>
        <w:object w:dxaOrig="380" w:dyaOrig="360">
          <v:shape id="_x0000_i1041" type="#_x0000_t75" style="width:19pt;height:17.65pt" o:ole="">
            <v:imagedata r:id="rId39" o:title=""/>
          </v:shape>
          <o:OLEObject Type="Embed" ProgID="Equation.3" ShapeID="_x0000_i1041" DrawAspect="Content" ObjectID="_1552129159" r:id="rId40"/>
        </w:objec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В результате анализа данных построены графики распределения блоков по размерам для структур различных рангов [</w:t>
      </w:r>
      <w:r w:rsidRPr="00E74912">
        <w:rPr>
          <w:rFonts w:ascii="Times New Roman" w:hAnsi="Times New Roman" w:cs="Times New Roman"/>
          <w:iCs/>
          <w:sz w:val="24"/>
          <w:szCs w:val="24"/>
        </w:rPr>
        <w:t>Шерман и др</w:t>
      </w:r>
      <w:r w:rsidRPr="00E74912">
        <w:rPr>
          <w:rFonts w:ascii="Times New Roman" w:hAnsi="Times New Roman" w:cs="Times New Roman"/>
          <w:sz w:val="24"/>
          <w:szCs w:val="24"/>
        </w:rPr>
        <w:t>1999] (рис.</w:t>
      </w:r>
      <w:r w:rsidRPr="00D22C77">
        <w:rPr>
          <w:rFonts w:ascii="Times New Roman" w:hAnsi="Times New Roman" w:cs="Times New Roman"/>
          <w:sz w:val="24"/>
          <w:szCs w:val="24"/>
        </w:rPr>
        <w:t xml:space="preserve"> 3</w:t>
      </w:r>
      <w:r w:rsidRPr="00E74912">
        <w:rPr>
          <w:rFonts w:ascii="Times New Roman" w:hAnsi="Times New Roman" w:cs="Times New Roman"/>
          <w:sz w:val="24"/>
          <w:szCs w:val="24"/>
        </w:rPr>
        <w:t>).</w:t>
      </w:r>
    </w:p>
    <w:p w:rsidR="00B75C3F" w:rsidRDefault="00B75C3F" w:rsidP="00B75C3F">
      <w:pPr>
        <w:spacing w:after="0" w:line="240" w:lineRule="auto"/>
        <w:ind w:firstLine="709"/>
        <w:jc w:val="both"/>
        <w:rPr>
          <w:rFonts w:ascii="Times New Roman" w:hAnsi="Times New Roman" w:cs="Times New Roman"/>
          <w:sz w:val="24"/>
          <w:szCs w:val="24"/>
        </w:rPr>
      </w:pPr>
    </w:p>
    <w:p w:rsidR="00B75C3F" w:rsidRPr="00E74912" w:rsidRDefault="00B75C3F" w:rsidP="00B75C3F">
      <w:pPr>
        <w:spacing w:after="0" w:line="240" w:lineRule="auto"/>
        <w:ind w:firstLine="709"/>
        <w:jc w:val="center"/>
        <w:rPr>
          <w:rFonts w:ascii="Times New Roman" w:hAnsi="Times New Roman" w:cs="Times New Roman"/>
          <w:sz w:val="24"/>
          <w:szCs w:val="24"/>
        </w:rPr>
      </w:pPr>
      <w:r w:rsidRPr="00D22C77">
        <w:rPr>
          <w:rFonts w:ascii="Times New Roman" w:hAnsi="Times New Roman" w:cs="Times New Roman"/>
          <w:noProof/>
          <w:sz w:val="24"/>
          <w:szCs w:val="24"/>
          <w:lang w:eastAsia="ru-RU"/>
        </w:rPr>
        <w:drawing>
          <wp:inline distT="0" distB="0" distL="0" distR="0" wp14:anchorId="06C302AF" wp14:editId="024AA6E7">
            <wp:extent cx="3657363" cy="3577132"/>
            <wp:effectExtent l="0" t="0" r="635" b="4445"/>
            <wp:docPr id="130" name="Рисунок 130" descr="D:\18НАУЧНАЯ РАБОТА\01СТАТЬИ\2017\ТРУДЫ\КНИГА\ТЕМА 4\Рисунки Ориг\[293] Тектонофизика сегодня (к юбилею М.В. Гзовского), 2002, рис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descr="D:\18НАУЧНАЯ РАБОТА\01СТАТЬИ\2017\ТРУДЫ\КНИГА\ТЕМА 4\Рисунки Ориг\[293] Тектонофизика сегодня (к юбилею М.В. Гзовского), 2002, рис2.bmp"/>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10296" cy="3628904"/>
                    </a:xfrm>
                    <a:prstGeom prst="rect">
                      <a:avLst/>
                    </a:prstGeom>
                    <a:noFill/>
                    <a:ln>
                      <a:noFill/>
                    </a:ln>
                  </pic:spPr>
                </pic:pic>
              </a:graphicData>
            </a:graphic>
          </wp:inline>
        </w:drawing>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 xml:space="preserve">  Рис. 2. Кривые распределения разломно-блоковых структур по размерам в регионах с различными режимами геодинамического развития </w:t>
      </w:r>
      <w:r w:rsidRPr="00E74912">
        <w:rPr>
          <w:rFonts w:ascii="Times New Roman" w:hAnsi="Times New Roman" w:cs="Times New Roman"/>
          <w:iCs/>
          <w:sz w:val="24"/>
          <w:szCs w:val="24"/>
        </w:rPr>
        <w:t>[Шерман</w:t>
      </w:r>
      <w:r>
        <w:rPr>
          <w:rFonts w:ascii="Times New Roman" w:hAnsi="Times New Roman" w:cs="Times New Roman"/>
          <w:iCs/>
          <w:sz w:val="24"/>
          <w:szCs w:val="24"/>
        </w:rPr>
        <w:t>, и др.</w:t>
      </w:r>
      <w:r w:rsidRPr="00D22C77">
        <w:rPr>
          <w:rFonts w:ascii="Times New Roman" w:hAnsi="Times New Roman" w:cs="Times New Roman"/>
          <w:iCs/>
          <w:sz w:val="24"/>
          <w:szCs w:val="24"/>
        </w:rPr>
        <w:t>,</w:t>
      </w:r>
      <w:r w:rsidRPr="00E74912">
        <w:rPr>
          <w:rFonts w:ascii="Times New Roman" w:hAnsi="Times New Roman" w:cs="Times New Roman"/>
          <w:sz w:val="24"/>
          <w:szCs w:val="24"/>
        </w:rPr>
        <w:t xml:space="preserve"> </w:t>
      </w:r>
      <w:r w:rsidRPr="00D22C77">
        <w:rPr>
          <w:rFonts w:ascii="Times New Roman" w:hAnsi="Times New Roman" w:cs="Times New Roman"/>
          <w:sz w:val="24"/>
          <w:szCs w:val="24"/>
        </w:rPr>
        <w:t>1</w:t>
      </w:r>
      <w:r w:rsidRPr="00E74912">
        <w:rPr>
          <w:rFonts w:ascii="Times New Roman" w:hAnsi="Times New Roman" w:cs="Times New Roman"/>
          <w:sz w:val="24"/>
          <w:szCs w:val="24"/>
        </w:rPr>
        <w:t>999].</w:t>
      </w:r>
      <w:r w:rsidRPr="00D22C77">
        <w:rPr>
          <w:rFonts w:ascii="Times New Roman" w:hAnsi="Times New Roman" w:cs="Times New Roman"/>
          <w:sz w:val="24"/>
          <w:szCs w:val="24"/>
        </w:rPr>
        <w:t xml:space="preserve"> </w:t>
      </w:r>
      <w:r w:rsidRPr="00E74912">
        <w:rPr>
          <w:rFonts w:ascii="Times New Roman" w:hAnsi="Times New Roman" w:cs="Times New Roman"/>
          <w:iCs/>
          <w:sz w:val="24"/>
          <w:szCs w:val="24"/>
        </w:rPr>
        <w:t xml:space="preserve">1 </w:t>
      </w:r>
      <w:r w:rsidRPr="00E74912">
        <w:rPr>
          <w:rFonts w:ascii="Times New Roman" w:hAnsi="Times New Roman" w:cs="Times New Roman"/>
          <w:sz w:val="24"/>
          <w:szCs w:val="24"/>
        </w:rPr>
        <w:t xml:space="preserve">- Камчатка; </w:t>
      </w:r>
      <w:r w:rsidRPr="00E74912">
        <w:rPr>
          <w:rFonts w:ascii="Times New Roman" w:hAnsi="Times New Roman" w:cs="Times New Roman"/>
          <w:iCs/>
          <w:sz w:val="24"/>
          <w:szCs w:val="24"/>
        </w:rPr>
        <w:t>2</w:t>
      </w:r>
      <w:r w:rsidRPr="00D22C77">
        <w:rPr>
          <w:rFonts w:ascii="Times New Roman" w:hAnsi="Times New Roman" w:cs="Times New Roman"/>
          <w:iCs/>
          <w:sz w:val="24"/>
          <w:szCs w:val="24"/>
        </w:rPr>
        <w:t xml:space="preserve"> </w:t>
      </w:r>
      <w:r w:rsidRPr="00E74912">
        <w:rPr>
          <w:rFonts w:ascii="Times New Roman" w:hAnsi="Times New Roman" w:cs="Times New Roman"/>
          <w:iCs/>
          <w:sz w:val="24"/>
          <w:szCs w:val="24"/>
        </w:rPr>
        <w:lastRenderedPageBreak/>
        <w:t xml:space="preserve">- </w:t>
      </w:r>
      <w:r w:rsidRPr="00E74912">
        <w:rPr>
          <w:rFonts w:ascii="Times New Roman" w:hAnsi="Times New Roman" w:cs="Times New Roman"/>
          <w:sz w:val="24"/>
          <w:szCs w:val="24"/>
        </w:rPr>
        <w:t xml:space="preserve">Тянь-Шань и Памир; </w:t>
      </w:r>
      <w:r w:rsidRPr="00E74912">
        <w:rPr>
          <w:rFonts w:ascii="Times New Roman" w:hAnsi="Times New Roman" w:cs="Times New Roman"/>
          <w:iCs/>
          <w:sz w:val="24"/>
          <w:szCs w:val="24"/>
        </w:rPr>
        <w:t xml:space="preserve">3 </w:t>
      </w:r>
      <w:r w:rsidRPr="00E74912">
        <w:rPr>
          <w:rFonts w:ascii="Times New Roman" w:hAnsi="Times New Roman" w:cs="Times New Roman"/>
          <w:sz w:val="24"/>
          <w:szCs w:val="24"/>
        </w:rPr>
        <w:t xml:space="preserve">- Малая Азия; </w:t>
      </w:r>
      <w:r w:rsidRPr="00E74912">
        <w:rPr>
          <w:rFonts w:ascii="Times New Roman" w:hAnsi="Times New Roman" w:cs="Times New Roman"/>
          <w:iCs/>
          <w:sz w:val="24"/>
          <w:szCs w:val="24"/>
        </w:rPr>
        <w:t xml:space="preserve">4 - </w:t>
      </w:r>
      <w:r w:rsidRPr="00E74912">
        <w:rPr>
          <w:rFonts w:ascii="Times New Roman" w:hAnsi="Times New Roman" w:cs="Times New Roman"/>
          <w:sz w:val="24"/>
          <w:szCs w:val="24"/>
        </w:rPr>
        <w:t>Калифорния, 5 - Байкальская рифтовая зона и сопредельные территории;</w:t>
      </w:r>
    </w:p>
    <w:p w:rsidR="00B75C3F" w:rsidRPr="00E74912" w:rsidRDefault="00B75C3F" w:rsidP="00B75C3F">
      <w:pPr>
        <w:spacing w:after="0" w:line="240" w:lineRule="auto"/>
        <w:ind w:firstLine="709"/>
        <w:jc w:val="both"/>
        <w:rPr>
          <w:rFonts w:ascii="Times New Roman" w:hAnsi="Times New Roman" w:cs="Times New Roman"/>
          <w:sz w:val="24"/>
          <w:szCs w:val="24"/>
        </w:rPr>
      </w:pPr>
    </w:p>
    <w:p w:rsidR="00B75C3F" w:rsidRDefault="00B75C3F" w:rsidP="00B75C3F">
      <w:pPr>
        <w:spacing w:after="0" w:line="240" w:lineRule="auto"/>
        <w:ind w:firstLine="709"/>
        <w:jc w:val="center"/>
        <w:rPr>
          <w:rFonts w:ascii="Times New Roman" w:hAnsi="Times New Roman" w:cs="Times New Roman"/>
          <w:b/>
          <w:bCs/>
          <w:sz w:val="24"/>
          <w:szCs w:val="24"/>
        </w:rPr>
      </w:pPr>
      <w:r w:rsidRPr="00E74912">
        <w:rPr>
          <w:rFonts w:ascii="Times New Roman" w:hAnsi="Times New Roman" w:cs="Times New Roman"/>
          <w:b/>
          <w:bCs/>
          <w:sz w:val="24"/>
          <w:szCs w:val="24"/>
        </w:rPr>
        <w:t>Разломообразование и сейсмичность - основные факторы</w:t>
      </w:r>
      <w:r w:rsidRPr="00D22C77">
        <w:rPr>
          <w:rFonts w:ascii="Times New Roman" w:hAnsi="Times New Roman" w:cs="Times New Roman"/>
          <w:b/>
          <w:bCs/>
          <w:sz w:val="24"/>
          <w:szCs w:val="24"/>
        </w:rPr>
        <w:t xml:space="preserve"> </w:t>
      </w:r>
    </w:p>
    <w:p w:rsidR="00B75C3F" w:rsidRPr="00E74912" w:rsidRDefault="00B75C3F" w:rsidP="00B75C3F">
      <w:pPr>
        <w:spacing w:after="0" w:line="240" w:lineRule="auto"/>
        <w:ind w:firstLine="709"/>
        <w:jc w:val="center"/>
        <w:rPr>
          <w:rFonts w:ascii="Times New Roman" w:hAnsi="Times New Roman" w:cs="Times New Roman"/>
          <w:sz w:val="24"/>
          <w:szCs w:val="24"/>
        </w:rPr>
      </w:pPr>
      <w:r w:rsidRPr="00E74912">
        <w:rPr>
          <w:rFonts w:ascii="Times New Roman" w:hAnsi="Times New Roman" w:cs="Times New Roman"/>
          <w:b/>
          <w:bCs/>
          <w:sz w:val="24"/>
          <w:szCs w:val="24"/>
        </w:rPr>
        <w:t>деструкции литосферы</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В самом общем виде уже давно установлены и бесспорны пространственные общности между разломной тектоникой и сейсмичностью. Более детальные исследования последних десятилетий указывают на многокомпонентносгь таких связей. В одних работах [</w:t>
      </w:r>
      <w:r w:rsidRPr="00E74912">
        <w:rPr>
          <w:rFonts w:ascii="Times New Roman" w:hAnsi="Times New Roman" w:cs="Times New Roman"/>
          <w:iCs/>
          <w:sz w:val="24"/>
          <w:szCs w:val="24"/>
        </w:rPr>
        <w:t>Садовский, Писаренко</w:t>
      </w:r>
      <w:r w:rsidRPr="00E74912">
        <w:rPr>
          <w:rFonts w:ascii="Times New Roman" w:hAnsi="Times New Roman" w:cs="Times New Roman"/>
          <w:sz w:val="24"/>
          <w:szCs w:val="24"/>
        </w:rPr>
        <w:t xml:space="preserve">, 1991; </w:t>
      </w:r>
      <w:r w:rsidRPr="00E74912">
        <w:rPr>
          <w:rFonts w:ascii="Times New Roman" w:hAnsi="Times New Roman" w:cs="Times New Roman"/>
          <w:iCs/>
          <w:sz w:val="24"/>
          <w:szCs w:val="24"/>
        </w:rPr>
        <w:t xml:space="preserve">Диденко, </w:t>
      </w:r>
      <w:r w:rsidRPr="00E74912">
        <w:rPr>
          <w:rFonts w:ascii="Times New Roman" w:hAnsi="Times New Roman" w:cs="Times New Roman"/>
          <w:sz w:val="24"/>
          <w:szCs w:val="24"/>
        </w:rPr>
        <w:t xml:space="preserve">1997 и др.] они рассматриваются с точки зрения пространства, в результате чего выявлена закономерность дисперсии распределения сейсмических событий различных магнитуд в зависимости от их удаленности от осевой линии области динамического влияния разломов. </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В других работах [</w:t>
      </w:r>
      <w:r w:rsidRPr="00E74912">
        <w:rPr>
          <w:rFonts w:ascii="Times New Roman" w:hAnsi="Times New Roman" w:cs="Times New Roman"/>
          <w:iCs/>
          <w:sz w:val="24"/>
          <w:szCs w:val="24"/>
        </w:rPr>
        <w:t xml:space="preserve">Точер, </w:t>
      </w:r>
      <w:r w:rsidRPr="00E74912">
        <w:rPr>
          <w:rFonts w:ascii="Times New Roman" w:hAnsi="Times New Roman" w:cs="Times New Roman"/>
          <w:sz w:val="24"/>
          <w:szCs w:val="24"/>
        </w:rPr>
        <w:t xml:space="preserve">1961; </w:t>
      </w:r>
      <w:r>
        <w:rPr>
          <w:rFonts w:ascii="Times New Roman" w:hAnsi="Times New Roman" w:cs="Times New Roman"/>
          <w:iCs/>
          <w:sz w:val="24"/>
          <w:szCs w:val="24"/>
        </w:rPr>
        <w:t>Bonilla et al.</w:t>
      </w:r>
      <w:r w:rsidRPr="00E74912">
        <w:rPr>
          <w:rFonts w:ascii="Times New Roman" w:hAnsi="Times New Roman" w:cs="Times New Roman"/>
          <w:iCs/>
          <w:sz w:val="24"/>
          <w:szCs w:val="24"/>
        </w:rPr>
        <w:t>,</w:t>
      </w:r>
      <w:r w:rsidRPr="00D22C77">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1984; </w:t>
      </w:r>
      <w:r w:rsidRPr="00E74912">
        <w:rPr>
          <w:rFonts w:ascii="Times New Roman" w:hAnsi="Times New Roman" w:cs="Times New Roman"/>
          <w:iCs/>
          <w:sz w:val="24"/>
          <w:szCs w:val="24"/>
        </w:rPr>
        <w:t xml:space="preserve">Nowroozi, </w:t>
      </w:r>
      <w:r w:rsidRPr="00E74912">
        <w:rPr>
          <w:rFonts w:ascii="Times New Roman" w:hAnsi="Times New Roman" w:cs="Times New Roman"/>
          <w:sz w:val="24"/>
          <w:szCs w:val="24"/>
        </w:rPr>
        <w:t xml:space="preserve">1985; </w:t>
      </w:r>
      <w:r w:rsidRPr="00E74912">
        <w:rPr>
          <w:rFonts w:ascii="Times New Roman" w:hAnsi="Times New Roman" w:cs="Times New Roman"/>
          <w:iCs/>
          <w:sz w:val="24"/>
          <w:szCs w:val="24"/>
        </w:rPr>
        <w:t>Wells</w:t>
      </w:r>
      <w:r w:rsidRPr="00E74912">
        <w:rPr>
          <w:rFonts w:ascii="Times New Roman" w:hAnsi="Times New Roman" w:cs="Times New Roman"/>
          <w:sz w:val="24"/>
          <w:szCs w:val="24"/>
        </w:rPr>
        <w:t xml:space="preserve">, </w:t>
      </w:r>
      <w:r w:rsidRPr="00E74912">
        <w:rPr>
          <w:rFonts w:ascii="Times New Roman" w:hAnsi="Times New Roman" w:cs="Times New Roman"/>
          <w:iCs/>
          <w:sz w:val="24"/>
          <w:szCs w:val="24"/>
        </w:rPr>
        <w:t xml:space="preserve">Coppersmith, </w:t>
      </w:r>
      <w:r w:rsidRPr="00E74912">
        <w:rPr>
          <w:rFonts w:ascii="Times New Roman" w:hAnsi="Times New Roman" w:cs="Times New Roman"/>
          <w:sz w:val="24"/>
          <w:szCs w:val="24"/>
        </w:rPr>
        <w:t xml:space="preserve">1994; </w:t>
      </w:r>
      <w:r w:rsidRPr="00E74912">
        <w:rPr>
          <w:rFonts w:ascii="Times New Roman" w:hAnsi="Times New Roman" w:cs="Times New Roman"/>
          <w:iCs/>
          <w:sz w:val="24"/>
          <w:szCs w:val="24"/>
        </w:rPr>
        <w:t xml:space="preserve">Vakov, </w:t>
      </w:r>
      <w:r w:rsidRPr="00E74912">
        <w:rPr>
          <w:rFonts w:ascii="Times New Roman" w:hAnsi="Times New Roman" w:cs="Times New Roman"/>
          <w:sz w:val="24"/>
          <w:szCs w:val="24"/>
        </w:rPr>
        <w:t xml:space="preserve">1996; </w:t>
      </w:r>
      <w:r w:rsidRPr="00E74912">
        <w:rPr>
          <w:rFonts w:ascii="Times New Roman" w:hAnsi="Times New Roman" w:cs="Times New Roman"/>
          <w:iCs/>
          <w:sz w:val="24"/>
          <w:szCs w:val="24"/>
        </w:rPr>
        <w:t>Стром, Никонов</w:t>
      </w:r>
      <w:r w:rsidRPr="00E74912">
        <w:rPr>
          <w:rFonts w:ascii="Times New Roman" w:hAnsi="Times New Roman" w:cs="Times New Roman"/>
          <w:sz w:val="24"/>
          <w:szCs w:val="24"/>
        </w:rPr>
        <w:t xml:space="preserve">, 1997; </w:t>
      </w:r>
      <w:r w:rsidRPr="00E74912">
        <w:rPr>
          <w:rFonts w:ascii="Times New Roman" w:hAnsi="Times New Roman" w:cs="Times New Roman"/>
          <w:iCs/>
          <w:sz w:val="24"/>
          <w:szCs w:val="24"/>
        </w:rPr>
        <w:t xml:space="preserve">Чипизубов, </w:t>
      </w:r>
      <w:r w:rsidRPr="00E74912">
        <w:rPr>
          <w:rFonts w:ascii="Times New Roman" w:hAnsi="Times New Roman" w:cs="Times New Roman"/>
          <w:sz w:val="24"/>
          <w:szCs w:val="24"/>
        </w:rPr>
        <w:t>1998; и мн.др.] обсуждаются соотношения между параметрами разломов и сейсмичностью. Наконец, в третей группе работ [</w:t>
      </w:r>
      <w:r w:rsidRPr="00E74912">
        <w:rPr>
          <w:rFonts w:ascii="Times New Roman" w:hAnsi="Times New Roman" w:cs="Times New Roman"/>
          <w:iCs/>
          <w:sz w:val="24"/>
          <w:szCs w:val="24"/>
        </w:rPr>
        <w:t>Гзовский</w:t>
      </w:r>
      <w:r w:rsidRPr="00E74912">
        <w:rPr>
          <w:rFonts w:ascii="Times New Roman" w:hAnsi="Times New Roman" w:cs="Times New Roman"/>
          <w:sz w:val="24"/>
          <w:szCs w:val="24"/>
        </w:rPr>
        <w:t xml:space="preserve">, 1963, 1975; </w:t>
      </w:r>
      <w:r w:rsidRPr="00E74912">
        <w:rPr>
          <w:rFonts w:ascii="Times New Roman" w:hAnsi="Times New Roman" w:cs="Times New Roman"/>
          <w:iCs/>
          <w:sz w:val="24"/>
          <w:szCs w:val="24"/>
        </w:rPr>
        <w:t xml:space="preserve">Шерман, </w:t>
      </w:r>
      <w:r w:rsidRPr="00E74912">
        <w:rPr>
          <w:rFonts w:ascii="Times New Roman" w:hAnsi="Times New Roman" w:cs="Times New Roman"/>
          <w:sz w:val="24"/>
          <w:szCs w:val="24"/>
        </w:rPr>
        <w:t xml:space="preserve">1977; </w:t>
      </w:r>
      <w:r w:rsidRPr="00E74912">
        <w:rPr>
          <w:rFonts w:ascii="Times New Roman" w:hAnsi="Times New Roman" w:cs="Times New Roman"/>
          <w:iCs/>
          <w:sz w:val="24"/>
          <w:szCs w:val="24"/>
        </w:rPr>
        <w:t>Садовский, Писаренко</w:t>
      </w:r>
      <w:r>
        <w:rPr>
          <w:rFonts w:ascii="Times New Roman" w:hAnsi="Times New Roman" w:cs="Times New Roman"/>
          <w:sz w:val="24"/>
          <w:szCs w:val="24"/>
        </w:rPr>
        <w:t xml:space="preserve">, 1991; </w:t>
      </w:r>
      <w:r w:rsidRPr="00E74912">
        <w:rPr>
          <w:rFonts w:ascii="Times New Roman" w:hAnsi="Times New Roman" w:cs="Times New Roman"/>
          <w:iCs/>
          <w:sz w:val="24"/>
          <w:szCs w:val="24"/>
        </w:rPr>
        <w:t xml:space="preserve">Уломов, </w:t>
      </w:r>
      <w:r w:rsidRPr="00E74912">
        <w:rPr>
          <w:rFonts w:ascii="Times New Roman" w:hAnsi="Times New Roman" w:cs="Times New Roman"/>
          <w:sz w:val="24"/>
          <w:szCs w:val="24"/>
        </w:rPr>
        <w:t xml:space="preserve">1991; </w:t>
      </w:r>
      <w:r w:rsidRPr="00E74912">
        <w:rPr>
          <w:rFonts w:ascii="Times New Roman" w:hAnsi="Times New Roman" w:cs="Times New Roman"/>
          <w:iCs/>
          <w:sz w:val="24"/>
          <w:szCs w:val="24"/>
        </w:rPr>
        <w:t xml:space="preserve">Соболев, </w:t>
      </w:r>
      <w:r w:rsidRPr="00E74912">
        <w:rPr>
          <w:rFonts w:ascii="Times New Roman" w:hAnsi="Times New Roman" w:cs="Times New Roman"/>
          <w:sz w:val="24"/>
          <w:szCs w:val="24"/>
        </w:rPr>
        <w:t xml:space="preserve">1993; </w:t>
      </w:r>
      <w:r w:rsidRPr="00E74912">
        <w:rPr>
          <w:rFonts w:ascii="Times New Roman" w:hAnsi="Times New Roman" w:cs="Times New Roman"/>
          <w:iCs/>
          <w:sz w:val="24"/>
          <w:szCs w:val="24"/>
        </w:rPr>
        <w:t xml:space="preserve">Белоусов и др., </w:t>
      </w:r>
      <w:r w:rsidRPr="00E74912">
        <w:rPr>
          <w:rFonts w:ascii="Times New Roman" w:hAnsi="Times New Roman" w:cs="Times New Roman"/>
          <w:sz w:val="24"/>
          <w:szCs w:val="24"/>
        </w:rPr>
        <w:t>1997; и мн. др.] анализируются различные варианты общности процессов разломообразования и сейсмичности на базе геологических, сейсмологических и экспериментальных работ. При этом сопоставляются варианты математического описания отдельных характеристик сравниваемых процессов, однотипные параметры каждого из процессов или используются результаты физического</w:t>
      </w:r>
      <w:r w:rsidRPr="00D22C77">
        <w:rPr>
          <w:rFonts w:ascii="Times New Roman" w:hAnsi="Times New Roman" w:cs="Times New Roman"/>
          <w:sz w:val="24"/>
          <w:szCs w:val="24"/>
        </w:rPr>
        <w:t xml:space="preserve"> </w:t>
      </w:r>
      <w:r w:rsidRPr="00E74912">
        <w:rPr>
          <w:rFonts w:ascii="Times New Roman" w:hAnsi="Times New Roman" w:cs="Times New Roman"/>
          <w:sz w:val="24"/>
          <w:szCs w:val="24"/>
        </w:rPr>
        <w:t>моделирования разломообразования и сейсмических событий.  Иными словами, обсуждаются изученные разными методами и способами генетически взаимосвязанные процессы- разломообразование и сейсмичность</w:t>
      </w:r>
      <w:r w:rsidRPr="00D22C77">
        <w:rPr>
          <w:rFonts w:ascii="Times New Roman" w:hAnsi="Times New Roman" w:cs="Times New Roman"/>
          <w:sz w:val="24"/>
          <w:szCs w:val="24"/>
        </w:rPr>
        <w:t xml:space="preserve"> </w:t>
      </w:r>
      <w:r>
        <w:rPr>
          <w:rFonts w:ascii="Times New Roman" w:hAnsi="Times New Roman" w:cs="Times New Roman"/>
          <w:sz w:val="24"/>
          <w:szCs w:val="24"/>
        </w:rPr>
        <w:t>‒</w:t>
      </w:r>
      <w:r w:rsidRPr="00D22C77">
        <w:rPr>
          <w:rFonts w:ascii="Times New Roman" w:hAnsi="Times New Roman" w:cs="Times New Roman"/>
          <w:sz w:val="24"/>
          <w:szCs w:val="24"/>
        </w:rPr>
        <w:t xml:space="preserve"> </w:t>
      </w:r>
      <w:r>
        <w:rPr>
          <w:rFonts w:ascii="Times New Roman" w:hAnsi="Times New Roman" w:cs="Times New Roman"/>
          <w:sz w:val="24"/>
          <w:szCs w:val="24"/>
        </w:rPr>
        <w:t>в общ</w:t>
      </w:r>
      <w:r w:rsidRPr="00E74912">
        <w:rPr>
          <w:rFonts w:ascii="Times New Roman" w:hAnsi="Times New Roman" w:cs="Times New Roman"/>
          <w:sz w:val="24"/>
          <w:szCs w:val="24"/>
        </w:rPr>
        <w:t>ей совокупности, приводящие к деструкции земной коры и литосферы в целом. Последний вопрос наименее разработан и ниже рассматривается более подробно.</w:t>
      </w:r>
    </w:p>
    <w:p w:rsidR="00B75C3F" w:rsidRDefault="00B75C3F" w:rsidP="00B75C3F">
      <w:pPr>
        <w:spacing w:after="0" w:line="240" w:lineRule="auto"/>
        <w:ind w:firstLine="709"/>
        <w:jc w:val="both"/>
        <w:rPr>
          <w:rFonts w:ascii="Times New Roman" w:hAnsi="Times New Roman" w:cs="Times New Roman"/>
          <w:sz w:val="24"/>
          <w:szCs w:val="24"/>
        </w:rPr>
      </w:pPr>
    </w:p>
    <w:p w:rsidR="00B75C3F" w:rsidRPr="00E74912" w:rsidRDefault="00B75C3F" w:rsidP="00B75C3F">
      <w:pPr>
        <w:spacing w:after="0" w:line="240" w:lineRule="auto"/>
        <w:jc w:val="center"/>
        <w:rPr>
          <w:rFonts w:ascii="Times New Roman" w:hAnsi="Times New Roman" w:cs="Times New Roman"/>
          <w:sz w:val="24"/>
          <w:szCs w:val="24"/>
        </w:rPr>
      </w:pPr>
      <w:r w:rsidRPr="00D22C77">
        <w:rPr>
          <w:rFonts w:ascii="Times New Roman" w:hAnsi="Times New Roman" w:cs="Times New Roman"/>
          <w:noProof/>
          <w:sz w:val="24"/>
          <w:szCs w:val="24"/>
          <w:lang w:eastAsia="ru-RU"/>
        </w:rPr>
        <w:lastRenderedPageBreak/>
        <w:drawing>
          <wp:inline distT="0" distB="0" distL="0" distR="0" wp14:anchorId="04F1AFA8" wp14:editId="46EC7B4D">
            <wp:extent cx="5500829" cy="7388352"/>
            <wp:effectExtent l="0" t="0" r="5080" b="3175"/>
            <wp:docPr id="131" name="Рисунок 131" descr="D:\18НАУЧНАЯ РАБОТА\01СТАТЬИ\2017\ТРУДЫ\КНИГА\ТЕМА 4\Рисунки Ориг\[293] Тектонофизика сегодня (к юбилею М.В. Гзовского), 2002, рис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descr="D:\18НАУЧНАЯ РАБОТА\01СТАТЬИ\2017\ТРУДЫ\КНИГА\ТЕМА 4\Рисунки Ориг\[293] Тектонофизика сегодня (к юбилею М.В. Гзовского), 2002, рис3.bmp"/>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44944" cy="7447604"/>
                    </a:xfrm>
                    <a:prstGeom prst="rect">
                      <a:avLst/>
                    </a:prstGeom>
                    <a:noFill/>
                    <a:ln>
                      <a:noFill/>
                    </a:ln>
                  </pic:spPr>
                </pic:pic>
              </a:graphicData>
            </a:graphic>
          </wp:inline>
        </w:drawing>
      </w:r>
    </w:p>
    <w:p w:rsidR="00B75C3F" w:rsidRDefault="00B75C3F" w:rsidP="00B75C3F">
      <w:pPr>
        <w:spacing w:after="0" w:line="240" w:lineRule="auto"/>
        <w:ind w:firstLine="709"/>
        <w:jc w:val="both"/>
        <w:rPr>
          <w:rFonts w:ascii="Times New Roman" w:hAnsi="Times New Roman" w:cs="Times New Roman"/>
          <w:sz w:val="24"/>
          <w:szCs w:val="24"/>
        </w:rPr>
      </w:pP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Рис. 3</w:t>
      </w:r>
      <w:r>
        <w:rPr>
          <w:rFonts w:ascii="Times New Roman" w:hAnsi="Times New Roman" w:cs="Times New Roman"/>
          <w:sz w:val="24"/>
          <w:szCs w:val="24"/>
        </w:rPr>
        <w:t>.</w:t>
      </w:r>
      <w:r w:rsidRPr="00E74912">
        <w:rPr>
          <w:rFonts w:ascii="Times New Roman" w:hAnsi="Times New Roman" w:cs="Times New Roman"/>
          <w:sz w:val="24"/>
          <w:szCs w:val="24"/>
        </w:rPr>
        <w:t xml:space="preserve"> Графики зависимости среднегеометрических размеров блоков</w:t>
      </w:r>
      <w:r w:rsidRPr="00D22C77">
        <w:rPr>
          <w:position w:val="-14"/>
        </w:rPr>
        <w:object w:dxaOrig="540" w:dyaOrig="380">
          <v:shape id="_x0000_i1042" type="#_x0000_t75" style="width:27.15pt;height:19pt" o:ole="">
            <v:imagedata r:id="rId33" o:title=""/>
          </v:shape>
          <o:OLEObject Type="Embed" ProgID="Equation.3" ShapeID="_x0000_i1042" DrawAspect="Content" ObjectID="_1552129160" r:id="rId43"/>
        </w:object>
      </w:r>
      <w:r w:rsidRPr="00E74912">
        <w:rPr>
          <w:rFonts w:ascii="Times New Roman" w:hAnsi="Times New Roman" w:cs="Times New Roman"/>
          <w:sz w:val="24"/>
          <w:szCs w:val="24"/>
        </w:rPr>
        <w:t>от их количества</w:t>
      </w:r>
      <w:r w:rsidRPr="00D22C77">
        <w:rPr>
          <w:position w:val="-12"/>
        </w:rPr>
        <w:object w:dxaOrig="440" w:dyaOrig="360">
          <v:shape id="_x0000_i1043" type="#_x0000_t75" style="width:21.75pt;height:17.65pt" o:ole="">
            <v:imagedata r:id="rId37" o:title=""/>
          </v:shape>
          <o:OLEObject Type="Embed" ProgID="Equation.3" ShapeID="_x0000_i1043" DrawAspect="Content" ObjectID="_1552129161" r:id="rId44"/>
        </w:object>
      </w:r>
      <w:r w:rsidRPr="00E74912">
        <w:rPr>
          <w:rFonts w:ascii="Times New Roman" w:hAnsi="Times New Roman" w:cs="Times New Roman"/>
          <w:sz w:val="24"/>
          <w:szCs w:val="24"/>
        </w:rPr>
        <w:t>для структур различных рангов [</w:t>
      </w:r>
      <w:r w:rsidRPr="00E74912">
        <w:rPr>
          <w:rFonts w:ascii="Times New Roman" w:hAnsi="Times New Roman" w:cs="Times New Roman"/>
          <w:iCs/>
          <w:sz w:val="24"/>
          <w:szCs w:val="24"/>
        </w:rPr>
        <w:t>Шерман и др</w:t>
      </w:r>
      <w:r>
        <w:rPr>
          <w:rFonts w:ascii="Times New Roman" w:hAnsi="Times New Roman" w:cs="Times New Roman"/>
          <w:iCs/>
          <w:sz w:val="24"/>
          <w:szCs w:val="24"/>
        </w:rPr>
        <w:t xml:space="preserve">., </w:t>
      </w:r>
      <w:r>
        <w:rPr>
          <w:rFonts w:ascii="Times New Roman" w:hAnsi="Times New Roman" w:cs="Times New Roman"/>
          <w:sz w:val="24"/>
          <w:szCs w:val="24"/>
        </w:rPr>
        <w:t>1999].</w:t>
      </w:r>
      <w:r w:rsidRPr="00E74912">
        <w:rPr>
          <w:rFonts w:ascii="Times New Roman" w:hAnsi="Times New Roman" w:cs="Times New Roman"/>
          <w:sz w:val="24"/>
          <w:szCs w:val="24"/>
        </w:rPr>
        <w:t xml:space="preserve"> </w:t>
      </w:r>
      <w:r w:rsidRPr="00E74912">
        <w:rPr>
          <w:rFonts w:ascii="Times New Roman" w:hAnsi="Times New Roman" w:cs="Times New Roman"/>
          <w:iCs/>
          <w:sz w:val="24"/>
          <w:szCs w:val="24"/>
        </w:rPr>
        <w:t xml:space="preserve">1 </w:t>
      </w:r>
      <w:r>
        <w:rPr>
          <w:rFonts w:ascii="Times New Roman" w:hAnsi="Times New Roman" w:cs="Times New Roman"/>
          <w:sz w:val="24"/>
          <w:szCs w:val="24"/>
        </w:rPr>
        <w:t>- геоблоки</w:t>
      </w:r>
      <w:r w:rsidRPr="00E74912">
        <w:rPr>
          <w:rFonts w:ascii="Times New Roman" w:hAnsi="Times New Roman" w:cs="Times New Roman"/>
          <w:sz w:val="24"/>
          <w:szCs w:val="24"/>
        </w:rPr>
        <w:t xml:space="preserve">, </w:t>
      </w:r>
      <w:r w:rsidRPr="00E74912">
        <w:rPr>
          <w:rFonts w:ascii="Times New Roman" w:hAnsi="Times New Roman" w:cs="Times New Roman"/>
          <w:iCs/>
          <w:sz w:val="24"/>
          <w:szCs w:val="24"/>
        </w:rPr>
        <w:t xml:space="preserve">2 - </w:t>
      </w:r>
      <w:r w:rsidRPr="00E74912">
        <w:rPr>
          <w:rFonts w:ascii="Times New Roman" w:hAnsi="Times New Roman" w:cs="Times New Roman"/>
          <w:sz w:val="24"/>
          <w:szCs w:val="24"/>
        </w:rPr>
        <w:t xml:space="preserve">региональные блоки Байкальской рифтовой зоны и сопредельных территорий; </w:t>
      </w:r>
      <w:r w:rsidRPr="00E74912">
        <w:rPr>
          <w:rFonts w:ascii="Times New Roman" w:hAnsi="Times New Roman" w:cs="Times New Roman"/>
          <w:iCs/>
          <w:sz w:val="24"/>
          <w:szCs w:val="24"/>
        </w:rPr>
        <w:t xml:space="preserve">3 </w:t>
      </w:r>
      <w:r w:rsidRPr="00E74912">
        <w:rPr>
          <w:rFonts w:ascii="Times New Roman" w:hAnsi="Times New Roman" w:cs="Times New Roman"/>
          <w:sz w:val="24"/>
          <w:szCs w:val="24"/>
        </w:rPr>
        <w:t xml:space="preserve">- локальные блоки Байкальской рифтовой зоны; </w:t>
      </w:r>
      <w:r w:rsidRPr="00E74912">
        <w:rPr>
          <w:rFonts w:ascii="Times New Roman" w:hAnsi="Times New Roman" w:cs="Times New Roman"/>
          <w:iCs/>
          <w:sz w:val="24"/>
          <w:szCs w:val="24"/>
        </w:rPr>
        <w:t xml:space="preserve">4 — </w:t>
      </w:r>
      <w:r w:rsidRPr="00E74912">
        <w:rPr>
          <w:rFonts w:ascii="Times New Roman" w:hAnsi="Times New Roman" w:cs="Times New Roman"/>
          <w:sz w:val="24"/>
          <w:szCs w:val="24"/>
        </w:rPr>
        <w:t>морфоструктурные блоки Забайкалья; 5</w:t>
      </w:r>
      <w:r>
        <w:rPr>
          <w:rFonts w:ascii="Times New Roman" w:hAnsi="Times New Roman" w:cs="Times New Roman"/>
          <w:sz w:val="24"/>
          <w:szCs w:val="24"/>
        </w:rPr>
        <w:t xml:space="preserve"> </w:t>
      </w:r>
      <w:r w:rsidRPr="00E74912">
        <w:rPr>
          <w:rFonts w:ascii="Times New Roman" w:hAnsi="Times New Roman" w:cs="Times New Roman"/>
          <w:sz w:val="24"/>
          <w:szCs w:val="24"/>
        </w:rPr>
        <w:t xml:space="preserve">- блоки в коренных обнажениях горных пород; </w:t>
      </w:r>
      <w:r w:rsidRPr="00E74912">
        <w:rPr>
          <w:rFonts w:ascii="Times New Roman" w:hAnsi="Times New Roman" w:cs="Times New Roman"/>
          <w:iCs/>
          <w:sz w:val="24"/>
          <w:szCs w:val="24"/>
        </w:rPr>
        <w:t xml:space="preserve">6 - </w:t>
      </w:r>
      <w:r w:rsidRPr="00E74912">
        <w:rPr>
          <w:rFonts w:ascii="Times New Roman" w:hAnsi="Times New Roman" w:cs="Times New Roman"/>
          <w:sz w:val="24"/>
          <w:szCs w:val="24"/>
        </w:rPr>
        <w:t>блоки на моделях по результатам физического  моделирования.</w:t>
      </w:r>
    </w:p>
    <w:p w:rsidR="000F5CFE" w:rsidRDefault="000F5CFE" w:rsidP="00B75C3F">
      <w:pPr>
        <w:spacing w:after="0" w:line="240" w:lineRule="auto"/>
        <w:ind w:firstLine="709"/>
        <w:jc w:val="both"/>
        <w:rPr>
          <w:rFonts w:ascii="Times New Roman" w:hAnsi="Times New Roman" w:cs="Times New Roman"/>
          <w:sz w:val="24"/>
          <w:szCs w:val="24"/>
        </w:rPr>
      </w:pPr>
    </w:p>
    <w:p w:rsidR="00B75C3F" w:rsidRPr="00E74912" w:rsidRDefault="00B75C3F" w:rsidP="00B75C3F">
      <w:pPr>
        <w:spacing w:after="0" w:line="240" w:lineRule="auto"/>
        <w:ind w:firstLine="709"/>
        <w:jc w:val="both"/>
        <w:rPr>
          <w:rFonts w:ascii="Times New Roman" w:hAnsi="Times New Roman" w:cs="Times New Roman"/>
          <w:sz w:val="24"/>
          <w:szCs w:val="24"/>
        </w:rPr>
      </w:pPr>
      <w:bookmarkStart w:id="0" w:name="_GoBack"/>
      <w:bookmarkEnd w:id="0"/>
      <w:r w:rsidRPr="00E74912">
        <w:rPr>
          <w:rFonts w:ascii="Times New Roman" w:hAnsi="Times New Roman" w:cs="Times New Roman"/>
          <w:sz w:val="24"/>
          <w:szCs w:val="24"/>
        </w:rPr>
        <w:lastRenderedPageBreak/>
        <w:t>Практически все современные модели механизмов очагов землетрясений исходят из представлений о том, что очаг суть трещина, плоская площадка разрыва. Естественно, что трещина может быть длиной или короткой, представлять собой одиночный разрыв или сочетание одиночных разрывов. В последнем случае геология интерпретирует подобные наблюдения на земной поверхности как разломы, которые в свою очередь могут быть различного иерархического уровня в зависимости от их протяженности и, следовательно, размеров образующих их единичных дислокаций. Тем не менее очаг - трещина, и это означает, что формирование новой дислокации или повторные подвижки по уже существовавшей в земной коре или литосфере древней дислокации, как правило, сопровождаются и импульсом сейсмической энергии.</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 xml:space="preserve">Известно, что угловой коэффициент графика повторяемости землетрясений достаточно хорошо отражает сейсмическую характеристику любого района и представляет собой относительно постоянную величину. То же следует и для отношения количества разрывов и их длины. Угловой коэффициент линии </w:t>
      </w:r>
      <w:r w:rsidRPr="00D22C77">
        <w:rPr>
          <w:rFonts w:ascii="Times New Roman" w:hAnsi="Times New Roman" w:cs="Times New Roman"/>
          <w:i/>
          <w:iCs/>
          <w:sz w:val="24"/>
          <w:szCs w:val="24"/>
        </w:rPr>
        <w:t>L</w:t>
      </w:r>
      <w:r>
        <w:rPr>
          <w:rFonts w:ascii="Times New Roman" w:hAnsi="Times New Roman" w:cs="Times New Roman"/>
          <w:iCs/>
          <w:sz w:val="24"/>
          <w:szCs w:val="24"/>
        </w:rPr>
        <w:t>=</w:t>
      </w:r>
      <w:r w:rsidRPr="00D22C77">
        <w:rPr>
          <w:rFonts w:ascii="Times New Roman" w:hAnsi="Times New Roman" w:cs="Times New Roman"/>
          <w:i/>
          <w:iCs/>
          <w:sz w:val="24"/>
          <w:szCs w:val="24"/>
          <w:lang w:val="en-US"/>
        </w:rPr>
        <w:t>f</w:t>
      </w:r>
      <w:r w:rsidRPr="00E74912">
        <w:rPr>
          <w:rFonts w:ascii="Times New Roman" w:hAnsi="Times New Roman" w:cs="Times New Roman"/>
          <w:iCs/>
          <w:sz w:val="24"/>
          <w:szCs w:val="24"/>
        </w:rPr>
        <w:t>(</w:t>
      </w:r>
      <w:r w:rsidRPr="00D22C77">
        <w:rPr>
          <w:rFonts w:ascii="Times New Roman" w:hAnsi="Times New Roman" w:cs="Times New Roman"/>
          <w:i/>
          <w:iCs/>
          <w:sz w:val="24"/>
          <w:szCs w:val="24"/>
        </w:rPr>
        <w:t>N</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также будет величиной относительно постоянной. Сходство графиков, у которых системы координат отражают генетически близкие величины, свидетельствует об общности и единстве в течение процессов. Отнесенные к единице площади и времени уравнения (За) и (5а) можно качественно сопоставить, приняв, что </w:t>
      </w:r>
      <w:r w:rsidRPr="00D22C77">
        <w:rPr>
          <w:rFonts w:ascii="Times New Roman" w:hAnsi="Times New Roman" w:cs="Times New Roman"/>
          <w:i/>
          <w:iCs/>
          <w:sz w:val="24"/>
          <w:szCs w:val="24"/>
        </w:rPr>
        <w:t>N</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 количество разломов и сейсмических событий, которые напрямую, казалось бы, никак не связаны друг с другом, a </w:t>
      </w:r>
      <w:r w:rsidRPr="00D22C77">
        <w:rPr>
          <w:rFonts w:ascii="Times New Roman" w:hAnsi="Times New Roman" w:cs="Times New Roman"/>
          <w:i/>
          <w:iCs/>
          <w:sz w:val="24"/>
          <w:szCs w:val="24"/>
        </w:rPr>
        <w:t>L</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 размеры разломов и в то же время величина энергии сейсмического события </w:t>
      </w:r>
      <w:r w:rsidRPr="00D22C77">
        <w:rPr>
          <w:rFonts w:ascii="Times New Roman" w:hAnsi="Times New Roman" w:cs="Times New Roman"/>
          <w:i/>
          <w:iCs/>
          <w:sz w:val="24"/>
          <w:szCs w:val="24"/>
        </w:rPr>
        <w:t>Е</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Коэффициент </w:t>
      </w:r>
      <w:r w:rsidRPr="00D22C77">
        <w:rPr>
          <w:rFonts w:ascii="Times New Roman" w:hAnsi="Times New Roman" w:cs="Times New Roman"/>
          <w:i/>
          <w:sz w:val="24"/>
          <w:szCs w:val="24"/>
        </w:rPr>
        <w:t>γ</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в уравнении (5а) для большинства сейсмоактивных районов мира независимо от преобладающего типа напряженного состояния литосферы определяется величиной 0.5. Коэффициент </w:t>
      </w:r>
      <w:r w:rsidRPr="00D22C77">
        <w:rPr>
          <w:rFonts w:ascii="Times New Roman" w:hAnsi="Times New Roman" w:cs="Times New Roman"/>
          <w:i/>
          <w:iCs/>
          <w:sz w:val="24"/>
          <w:szCs w:val="24"/>
        </w:rPr>
        <w:t>b</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в уравнении (За) определяется величиной 0.4 и не зависит от режимов геодинамического развития территорий. Близкое и постоянное при разных геодинамических режимах значение коэффициентов позволяет сравнивать определяющие параметры разломов </w:t>
      </w:r>
      <w:r w:rsidRPr="00D22C77">
        <w:rPr>
          <w:rFonts w:ascii="Times New Roman" w:hAnsi="Times New Roman" w:cs="Times New Roman"/>
          <w:i/>
          <w:iCs/>
          <w:sz w:val="24"/>
          <w:szCs w:val="24"/>
        </w:rPr>
        <w:t>L</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и сейсмического процесса </w:t>
      </w:r>
      <w:r w:rsidRPr="00D22C77">
        <w:rPr>
          <w:rFonts w:ascii="Times New Roman" w:hAnsi="Times New Roman" w:cs="Times New Roman"/>
          <w:i/>
          <w:iCs/>
          <w:sz w:val="24"/>
          <w:szCs w:val="24"/>
        </w:rPr>
        <w:t>Е</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Из подобного сопоставления уравнений (За) и (5а) вытекает, что</w:t>
      </w:r>
    </w:p>
    <w:p w:rsidR="00B75C3F" w:rsidRPr="00E74912" w:rsidRDefault="00B75C3F" w:rsidP="00B75C3F">
      <w:pPr>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L ≈</w:t>
      </w:r>
      <w:r w:rsidRPr="00E74912">
        <w:rPr>
          <w:rFonts w:ascii="Times New Roman" w:hAnsi="Times New Roman" w:cs="Times New Roman"/>
          <w:iCs/>
          <w:sz w:val="24"/>
          <w:szCs w:val="24"/>
        </w:rPr>
        <w:t xml:space="preserve"> Е.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sidRPr="00E74912">
        <w:rPr>
          <w:rFonts w:ascii="Times New Roman" w:hAnsi="Times New Roman" w:cs="Times New Roman"/>
          <w:sz w:val="24"/>
          <w:szCs w:val="24"/>
        </w:rPr>
        <w:t>(9)</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Соотношение (9) получено вне связи с конкретным сейсмическим регионом. Это значит, что процессы разломообразования и сейсмичности отражают общие закономерности деструкции литосферы и характеризуются парагенетической связью. Первичным можно считать первый или второй процесс. Иными словами, землетрясения могут происходить в результате подвижек по имеющимся разрывам в литосфере или в результате образования разрывов в относительно ненарушенной среде. Сейсмологические данные свидетельствуют о том, что для сильных землетрясений первичен разлом, подвижка по которому провоцирует сейсмическое событие, для слабых землетрясений первичным может быть вновь образованный разрыв, с которым синхронен сейсмический эффект. Может быть и наоборот: слабые землетрясения генерируются короткими разрывами.</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На базе совершенно других материалов М.В.</w:t>
      </w:r>
      <w:r w:rsidRPr="00D22C77">
        <w:rPr>
          <w:rFonts w:ascii="Times New Roman" w:hAnsi="Times New Roman" w:cs="Times New Roman"/>
          <w:sz w:val="24"/>
          <w:szCs w:val="24"/>
        </w:rPr>
        <w:t xml:space="preserve"> </w:t>
      </w:r>
      <w:r w:rsidRPr="00E74912">
        <w:rPr>
          <w:rFonts w:ascii="Times New Roman" w:hAnsi="Times New Roman" w:cs="Times New Roman"/>
          <w:sz w:val="24"/>
          <w:szCs w:val="24"/>
        </w:rPr>
        <w:t xml:space="preserve">Гзовский [1963] показал, что энергия землетрясений </w:t>
      </w:r>
      <w:r w:rsidRPr="00D22C77">
        <w:rPr>
          <w:rFonts w:ascii="Times New Roman" w:hAnsi="Times New Roman" w:cs="Times New Roman"/>
          <w:i/>
          <w:iCs/>
          <w:sz w:val="24"/>
          <w:szCs w:val="24"/>
        </w:rPr>
        <w:t>Е</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пропорциональна третьей степени длины разлома </w:t>
      </w:r>
      <w:r w:rsidRPr="00D22C77">
        <w:rPr>
          <w:rFonts w:ascii="Times New Roman" w:hAnsi="Times New Roman" w:cs="Times New Roman"/>
          <w:i/>
          <w:iCs/>
          <w:sz w:val="24"/>
          <w:szCs w:val="24"/>
        </w:rPr>
        <w:t>L</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и квадрату величины градиента средней скорости </w:t>
      </w:r>
      <w:r w:rsidRPr="00D22C77">
        <w:rPr>
          <w:rFonts w:ascii="Times New Roman" w:hAnsi="Times New Roman" w:cs="Times New Roman"/>
          <w:i/>
          <w:iCs/>
          <w:sz w:val="24"/>
          <w:szCs w:val="24"/>
        </w:rPr>
        <w:t>V</w:t>
      </w:r>
      <w:r w:rsidRPr="00D22C77">
        <w:rPr>
          <w:rFonts w:ascii="Times New Roman" w:hAnsi="Times New Roman" w:cs="Times New Roman"/>
          <w:iCs/>
          <w:sz w:val="24"/>
          <w:szCs w:val="24"/>
        </w:rPr>
        <w:t xml:space="preserve"> </w:t>
      </w:r>
      <w:r w:rsidRPr="00E74912">
        <w:rPr>
          <w:rFonts w:ascii="Times New Roman" w:hAnsi="Times New Roman" w:cs="Times New Roman"/>
          <w:sz w:val="24"/>
          <w:szCs w:val="24"/>
        </w:rPr>
        <w:t>тектонических движений:</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20290C">
        <w:rPr>
          <w:rFonts w:ascii="Times New Roman" w:hAnsi="Times New Roman" w:cs="Times New Roman"/>
          <w:position w:val="-16"/>
          <w:sz w:val="24"/>
          <w:szCs w:val="24"/>
        </w:rPr>
        <w:object w:dxaOrig="1620" w:dyaOrig="440">
          <v:shape id="_x0000_i1044" type="#_x0000_t75" style="width:80.85pt;height:21.75pt" o:ole="">
            <v:imagedata r:id="rId45" o:title=""/>
          </v:shape>
          <o:OLEObject Type="Embed" ProgID="Equation.3" ShapeID="_x0000_i1044" DrawAspect="Content" ObjectID="_1552129162" r:id="rId46"/>
        </w:object>
      </w:r>
      <w:r w:rsidRPr="00E74912">
        <w:rPr>
          <w:rFonts w:ascii="Times New Roman" w:hAnsi="Times New Roman" w:cs="Times New Roman"/>
          <w:sz w:val="24"/>
          <w:szCs w:val="24"/>
        </w:rPr>
        <w:t xml:space="preserve"> (10)</w:t>
      </w:r>
    </w:p>
    <w:p w:rsidR="00B75C3F" w:rsidRPr="00E74912" w:rsidRDefault="00B75C3F" w:rsidP="00B75C3F">
      <w:pPr>
        <w:spacing w:after="0" w:line="240" w:lineRule="auto"/>
        <w:jc w:val="both"/>
        <w:rPr>
          <w:rFonts w:ascii="Times New Roman" w:hAnsi="Times New Roman" w:cs="Times New Roman"/>
          <w:sz w:val="24"/>
          <w:szCs w:val="24"/>
        </w:rPr>
      </w:pPr>
      <w:r w:rsidRPr="00E74912">
        <w:rPr>
          <w:rFonts w:ascii="Times New Roman" w:hAnsi="Times New Roman" w:cs="Times New Roman"/>
          <w:sz w:val="24"/>
          <w:szCs w:val="24"/>
        </w:rPr>
        <w:t>где</w:t>
      </w:r>
      <w:r w:rsidRPr="004D0DDE">
        <w:rPr>
          <w:position w:val="-6"/>
        </w:rPr>
        <w:object w:dxaOrig="240" w:dyaOrig="220">
          <v:shape id="_x0000_i1045" type="#_x0000_t75" style="width:12.25pt;height:10.85pt" o:ole="">
            <v:imagedata r:id="rId47" o:title=""/>
          </v:shape>
          <o:OLEObject Type="Embed" ProgID="Equation.3" ShapeID="_x0000_i1045" DrawAspect="Content" ObjectID="_1552129163" r:id="rId48"/>
        </w:object>
      </w:r>
      <w:r w:rsidRPr="00E74912">
        <w:rPr>
          <w:rFonts w:ascii="Times New Roman" w:hAnsi="Times New Roman" w:cs="Times New Roman"/>
          <w:sz w:val="24"/>
          <w:szCs w:val="24"/>
        </w:rPr>
        <w:t>- коэффициент пропорциональности, зависящий от физических свойств горных пород и типа деформаций земной коры. Полностью согласиться с выводом М.В.</w:t>
      </w:r>
      <w:r w:rsidRPr="00EC1162">
        <w:rPr>
          <w:rFonts w:ascii="Times New Roman" w:hAnsi="Times New Roman" w:cs="Times New Roman"/>
          <w:sz w:val="24"/>
          <w:szCs w:val="24"/>
        </w:rPr>
        <w:t xml:space="preserve"> </w:t>
      </w:r>
      <w:r>
        <w:rPr>
          <w:rFonts w:ascii="Times New Roman" w:hAnsi="Times New Roman" w:cs="Times New Roman"/>
          <w:sz w:val="24"/>
          <w:szCs w:val="24"/>
        </w:rPr>
        <w:t>Гзовского о том, что</w:t>
      </w:r>
      <w:r w:rsidRPr="00EC1162">
        <w:rPr>
          <w:rFonts w:ascii="Times New Roman" w:hAnsi="Times New Roman" w:cs="Times New Roman"/>
          <w:sz w:val="24"/>
          <w:szCs w:val="24"/>
        </w:rPr>
        <w:t xml:space="preserve"> </w:t>
      </w:r>
      <w:r w:rsidRPr="00EC1162">
        <w:rPr>
          <w:rFonts w:ascii="Times New Roman" w:hAnsi="Times New Roman" w:cs="Times New Roman"/>
          <w:position w:val="-4"/>
          <w:sz w:val="24"/>
          <w:szCs w:val="24"/>
        </w:rPr>
        <w:object w:dxaOrig="680" w:dyaOrig="300">
          <v:shape id="_x0000_i1046" type="#_x0000_t75" style="width:33.95pt;height:14.95pt" o:ole="">
            <v:imagedata r:id="rId49" o:title=""/>
          </v:shape>
          <o:OLEObject Type="Embed" ProgID="Equation.3" ShapeID="_x0000_i1046" DrawAspect="Content" ObjectID="_1552129164" r:id="rId50"/>
        </w:objec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трудно по двум причинам. Формально, оперируя с размерностями в уравнении </w:t>
      </w:r>
      <w:r>
        <w:rPr>
          <w:rFonts w:ascii="Times New Roman" w:hAnsi="Times New Roman" w:cs="Times New Roman"/>
          <w:sz w:val="24"/>
          <w:szCs w:val="24"/>
        </w:rPr>
        <w:t>(10), получаем, что размерность</w:t>
      </w:r>
      <w:r w:rsidRPr="004D0DDE">
        <w:rPr>
          <w:position w:val="-6"/>
        </w:rPr>
        <w:object w:dxaOrig="240" w:dyaOrig="220">
          <v:shape id="_x0000_i1047" type="#_x0000_t75" style="width:12.25pt;height:10.85pt" o:ole="">
            <v:imagedata r:id="rId47" o:title=""/>
          </v:shape>
          <o:OLEObject Type="Embed" ProgID="Equation.3" ShapeID="_x0000_i1047" DrawAspect="Content" ObjectID="_1552129165" r:id="rId51"/>
        </w:object>
      </w:r>
      <w:r w:rsidRPr="00EC1162">
        <w:t xml:space="preserve"> </w:t>
      </w:r>
      <w:r>
        <w:rPr>
          <w:rFonts w:ascii="Times New Roman" w:hAnsi="Times New Roman" w:cs="Times New Roman"/>
          <w:sz w:val="24"/>
          <w:szCs w:val="24"/>
        </w:rPr>
        <w:t>= г/см</w:t>
      </w:r>
      <w:r w:rsidRPr="00EC1162">
        <w:rPr>
          <w:rFonts w:ascii="Times New Roman" w:hAnsi="Times New Roman" w:cs="Times New Roman"/>
          <w:sz w:val="24"/>
          <w:szCs w:val="24"/>
          <w:vertAlign w:val="superscript"/>
        </w:rPr>
        <w:t>2</w:t>
      </w:r>
      <w:r w:rsidRPr="00E74912">
        <w:rPr>
          <w:rFonts w:ascii="Times New Roman" w:hAnsi="Times New Roman" w:cs="Times New Roman"/>
          <w:sz w:val="24"/>
          <w:szCs w:val="24"/>
        </w:rPr>
        <w:t xml:space="preserve"> (смысла не и</w:t>
      </w:r>
      <w:r>
        <w:rPr>
          <w:rFonts w:ascii="Times New Roman" w:hAnsi="Times New Roman" w:cs="Times New Roman"/>
          <w:sz w:val="24"/>
          <w:szCs w:val="24"/>
        </w:rPr>
        <w:t>меет: размерность давления г/см·с</w:t>
      </w:r>
      <w:r w:rsidRPr="00EC1162">
        <w:rPr>
          <w:rFonts w:ascii="Times New Roman" w:hAnsi="Times New Roman" w:cs="Times New Roman"/>
          <w:sz w:val="24"/>
          <w:szCs w:val="24"/>
          <w:vertAlign w:val="superscript"/>
        </w:rPr>
        <w:t>2</w:t>
      </w:r>
      <w:r w:rsidRPr="00E74912">
        <w:rPr>
          <w:rFonts w:ascii="Times New Roman" w:hAnsi="Times New Roman" w:cs="Times New Roman"/>
          <w:sz w:val="24"/>
          <w:szCs w:val="24"/>
        </w:rPr>
        <w:t xml:space="preserve">;), правильнее оперировать плотностью пород </w:t>
      </w:r>
      <w:r w:rsidRPr="00EC1162">
        <w:rPr>
          <w:rFonts w:ascii="Times New Roman" w:hAnsi="Times New Roman" w:cs="Times New Roman"/>
          <w:i/>
          <w:sz w:val="24"/>
          <w:szCs w:val="24"/>
        </w:rPr>
        <w:t>ρ</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г/см</w:t>
      </w:r>
      <w:r w:rsidRPr="00EC1162">
        <w:rPr>
          <w:rFonts w:ascii="Times New Roman" w:hAnsi="Times New Roman" w:cs="Times New Roman"/>
          <w:sz w:val="24"/>
          <w:szCs w:val="24"/>
          <w:vertAlign w:val="superscript"/>
        </w:rPr>
        <w:t>3</w:t>
      </w:r>
      <w:r w:rsidRPr="00E74912">
        <w:rPr>
          <w:rFonts w:ascii="Times New Roman" w:hAnsi="Times New Roman" w:cs="Times New Roman"/>
          <w:sz w:val="24"/>
          <w:szCs w:val="24"/>
        </w:rPr>
        <w:t>, для чего требуется ввести дополнительный множитель 1 см с размерностью см. Тогда выражение (10) трансформируется с полным соблюдением размерностей в</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20290C">
        <w:rPr>
          <w:rFonts w:ascii="Times New Roman" w:hAnsi="Times New Roman" w:cs="Times New Roman"/>
          <w:position w:val="-16"/>
          <w:sz w:val="24"/>
          <w:szCs w:val="24"/>
        </w:rPr>
        <w:object w:dxaOrig="1700" w:dyaOrig="440">
          <v:shape id="_x0000_i1048" type="#_x0000_t75" style="width:85.6pt;height:21.75pt" o:ole="">
            <v:imagedata r:id="rId52" o:title=""/>
          </v:shape>
          <o:OLEObject Type="Embed" ProgID="Equation.3" ShapeID="_x0000_i1048" DrawAspect="Content" ObjectID="_1552129166" r:id="rId53"/>
        </w:object>
      </w:r>
      <w:r w:rsidRPr="00E74912">
        <w:rPr>
          <w:rFonts w:ascii="Times New Roman" w:hAnsi="Times New Roman" w:cs="Times New Roman"/>
          <w:sz w:val="24"/>
          <w:szCs w:val="24"/>
        </w:rPr>
        <w:t xml:space="preserve"> (10а)</w:t>
      </w:r>
    </w:p>
    <w:p w:rsidR="00B75C3F" w:rsidRPr="00E74912" w:rsidRDefault="00B75C3F" w:rsidP="00B75C3F">
      <w:pPr>
        <w:spacing w:after="0" w:line="240" w:lineRule="auto"/>
        <w:jc w:val="both"/>
        <w:rPr>
          <w:rFonts w:ascii="Times New Roman" w:hAnsi="Times New Roman" w:cs="Times New Roman"/>
          <w:sz w:val="24"/>
          <w:szCs w:val="24"/>
        </w:rPr>
      </w:pPr>
      <w:r w:rsidRPr="00E74912">
        <w:rPr>
          <w:rFonts w:ascii="Times New Roman" w:hAnsi="Times New Roman" w:cs="Times New Roman"/>
          <w:sz w:val="24"/>
          <w:szCs w:val="24"/>
        </w:rPr>
        <w:t xml:space="preserve">и энергия землетрясений пропорциональна четвертой степени линейных размеров объекта, что физически неправдоподобно. С другой стороны, разломы как геологические тела имеют </w:t>
      </w:r>
      <w:r w:rsidRPr="00E74912">
        <w:rPr>
          <w:rFonts w:ascii="Times New Roman" w:hAnsi="Times New Roman" w:cs="Times New Roman"/>
          <w:sz w:val="24"/>
          <w:szCs w:val="24"/>
        </w:rPr>
        <w:lastRenderedPageBreak/>
        <w:t xml:space="preserve">линейные размеры по длине во много сотен и даже тысяч раз большие, чем по ширине зоны дробления. Отсюда объем разлома как “разрушенного тела” пропорционален главным образом его длине, и во вторую очередь — глубине, максимальный размер которой </w:t>
      </w:r>
      <w:r>
        <w:rPr>
          <w:rFonts w:ascii="Times New Roman" w:hAnsi="Times New Roman" w:cs="Times New Roman"/>
          <w:sz w:val="24"/>
          <w:szCs w:val="24"/>
        </w:rPr>
        <w:t>≤</w:t>
      </w:r>
      <w:r w:rsidRPr="00EC1162">
        <w:rPr>
          <w:rFonts w:ascii="Times New Roman" w:hAnsi="Times New Roman" w:cs="Times New Roman"/>
          <w:sz w:val="24"/>
          <w:szCs w:val="24"/>
        </w:rPr>
        <w:t xml:space="preserve"> </w:t>
      </w:r>
      <w:r w:rsidRPr="00EC1162">
        <w:rPr>
          <w:rFonts w:ascii="Times New Roman" w:hAnsi="Times New Roman" w:cs="Times New Roman"/>
          <w:i/>
          <w:iCs/>
          <w:sz w:val="24"/>
          <w:szCs w:val="24"/>
        </w:rPr>
        <w:t>L</w:t>
      </w:r>
      <w:r w:rsidRPr="00E74912">
        <w:rPr>
          <w:rFonts w:ascii="Times New Roman" w:hAnsi="Times New Roman" w:cs="Times New Roman"/>
          <w:iCs/>
          <w:sz w:val="24"/>
          <w:szCs w:val="24"/>
        </w:rPr>
        <w:t xml:space="preserve">, </w:t>
      </w:r>
      <w:r>
        <w:rPr>
          <w:rFonts w:ascii="Times New Roman" w:hAnsi="Times New Roman" w:cs="Times New Roman"/>
          <w:sz w:val="24"/>
          <w:szCs w:val="24"/>
        </w:rPr>
        <w:t>т.</w:t>
      </w:r>
      <w:r w:rsidRPr="00E74912">
        <w:rPr>
          <w:rFonts w:ascii="Times New Roman" w:hAnsi="Times New Roman" w:cs="Times New Roman"/>
          <w:sz w:val="24"/>
          <w:szCs w:val="24"/>
        </w:rPr>
        <w:t xml:space="preserve">е. </w:t>
      </w:r>
      <w:r w:rsidRPr="00EC1162">
        <w:rPr>
          <w:rFonts w:ascii="Times New Roman" w:hAnsi="Times New Roman" w:cs="Times New Roman"/>
          <w:i/>
          <w:iCs/>
          <w:sz w:val="24"/>
          <w:szCs w:val="24"/>
        </w:rPr>
        <w:t>Е</w:t>
      </w:r>
      <w:r w:rsidRPr="00EC1162">
        <w:rPr>
          <w:rFonts w:ascii="Times New Roman" w:hAnsi="Times New Roman" w:cs="Times New Roman"/>
          <w:sz w:val="24"/>
          <w:szCs w:val="24"/>
        </w:rPr>
        <w:t xml:space="preserve"> ≈ </w:t>
      </w:r>
      <w:r w:rsidRPr="00EC1162">
        <w:rPr>
          <w:rFonts w:ascii="Times New Roman" w:hAnsi="Times New Roman" w:cs="Times New Roman"/>
          <w:i/>
          <w:sz w:val="24"/>
          <w:szCs w:val="24"/>
          <w:lang w:val="en-US"/>
        </w:rPr>
        <w:t>L</w:t>
      </w:r>
      <w:r w:rsidRPr="00EC1162">
        <w:rPr>
          <w:rFonts w:ascii="Times New Roman" w:hAnsi="Times New Roman" w:cs="Times New Roman"/>
          <w:sz w:val="24"/>
          <w:szCs w:val="24"/>
          <w:vertAlign w:val="superscript"/>
        </w:rPr>
        <w:t>2</w:t>
      </w:r>
      <w:r w:rsidRPr="00E74912">
        <w:rPr>
          <w:rFonts w:ascii="Times New Roman" w:hAnsi="Times New Roman" w:cs="Times New Roman"/>
          <w:sz w:val="24"/>
          <w:szCs w:val="24"/>
        </w:rPr>
        <w:t xml:space="preserve">, но никак ни </w:t>
      </w:r>
      <w:r w:rsidRPr="00EC1162">
        <w:rPr>
          <w:rFonts w:ascii="Times New Roman" w:hAnsi="Times New Roman" w:cs="Times New Roman"/>
          <w:i/>
          <w:sz w:val="24"/>
          <w:szCs w:val="24"/>
          <w:lang w:val="en-US"/>
        </w:rPr>
        <w:t>L</w:t>
      </w:r>
      <w:r w:rsidRPr="00EC1162">
        <w:rPr>
          <w:rFonts w:ascii="Times New Roman" w:hAnsi="Times New Roman" w:cs="Times New Roman"/>
          <w:sz w:val="24"/>
          <w:szCs w:val="24"/>
          <w:vertAlign w:val="superscript"/>
        </w:rPr>
        <w:t>3</w:t>
      </w:r>
      <w:r w:rsidRPr="00E74912">
        <w:rPr>
          <w:rFonts w:ascii="Times New Roman" w:hAnsi="Times New Roman" w:cs="Times New Roman"/>
          <w:sz w:val="24"/>
          <w:szCs w:val="24"/>
        </w:rPr>
        <w:t>. Таким образом, исследования М.В.</w:t>
      </w:r>
      <w:r w:rsidRPr="00EC1162">
        <w:rPr>
          <w:rFonts w:ascii="Times New Roman" w:hAnsi="Times New Roman" w:cs="Times New Roman"/>
          <w:sz w:val="24"/>
          <w:szCs w:val="24"/>
        </w:rPr>
        <w:t xml:space="preserve"> </w:t>
      </w:r>
      <w:r w:rsidRPr="00E74912">
        <w:rPr>
          <w:rFonts w:ascii="Times New Roman" w:hAnsi="Times New Roman" w:cs="Times New Roman"/>
          <w:sz w:val="24"/>
          <w:szCs w:val="24"/>
        </w:rPr>
        <w:t>Гзовского не противоречат представлениям, что величина энергии землетрясений, возникающих в одном и том же районе, определяются в основном длиной разломов. Соответственно, наличие связи между числом и энергией землетрясений М.В.</w:t>
      </w:r>
      <w:r w:rsidRPr="00EC1162">
        <w:rPr>
          <w:rFonts w:ascii="Times New Roman" w:hAnsi="Times New Roman" w:cs="Times New Roman"/>
          <w:sz w:val="24"/>
          <w:szCs w:val="24"/>
        </w:rPr>
        <w:t xml:space="preserve"> </w:t>
      </w:r>
      <w:r w:rsidRPr="00E74912">
        <w:rPr>
          <w:rFonts w:ascii="Times New Roman" w:hAnsi="Times New Roman" w:cs="Times New Roman"/>
          <w:sz w:val="24"/>
          <w:szCs w:val="24"/>
        </w:rPr>
        <w:t>Гзовским [1963] было предложено считать результатом того, что существует связь между числом и величиной разломов, вызывающих землетрясения.</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С.Д.</w:t>
      </w:r>
      <w:r w:rsidRPr="00EC1162">
        <w:rPr>
          <w:rFonts w:ascii="Times New Roman" w:hAnsi="Times New Roman" w:cs="Times New Roman"/>
          <w:sz w:val="24"/>
          <w:szCs w:val="24"/>
        </w:rPr>
        <w:t xml:space="preserve"> </w:t>
      </w:r>
      <w:r w:rsidRPr="00E74912">
        <w:rPr>
          <w:rFonts w:ascii="Times New Roman" w:hAnsi="Times New Roman" w:cs="Times New Roman"/>
          <w:sz w:val="24"/>
          <w:szCs w:val="24"/>
        </w:rPr>
        <w:t>Виноградов [1962] установил, что при разрушении образца горной породы в лабораторных условиях логарифм числа упругих импульсов, возникающих при образовании отдельных трещин, связан той же линейной зависимостью с логарифмом энергии импульсов. Коэффициент пропорциональности в этом случае близок к 0.4. Таким образом, разные способы подхода к одним и тем же зависимостям и идентичность результатов указывают на общность процессов разломообразования и сейсмичности как факторов деструкции литосферы.</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Парагенетическая связь процессов формирования разломов и сейсмичности позволяет обсудить взаимосвязи между длинами разломов, глубинами их проникновения и гипоцентрами. При этом гипоцентры можно использовать для примерной оценки глубин проникновения разломов. С этой целью теорию очага землетрясения можно рассматривать как специфическую часть теории разрушения сплошной среды. Придерживаясь такой концепции, нижняя граница активного проникновения разломов пространственно должна совпадать со сгущениями гипоцентров, поскольку концы трещин являются концентраторами напряжений, которые, в свою очередь, могут сниматься новыми землетрясениями. Аппроксимируя очаги последних до точечных размеров, можно считать их приуроченными к концам ранее образованных или развивающихся разломов. Нижние концы этих разломов, безусловно, должны корреспондировать с их длиной на поверхности земли. Тогда наличие корреляции между глубинами гипоцентров и средними длинами разломов на конкретно ограниченных участках позволит оце</w:t>
      </w:r>
      <w:r>
        <w:rPr>
          <w:rFonts w:ascii="Times New Roman" w:hAnsi="Times New Roman" w:cs="Times New Roman"/>
          <w:sz w:val="24"/>
          <w:szCs w:val="24"/>
        </w:rPr>
        <w:t xml:space="preserve">нить наиболее вероятные нижние </w:t>
      </w:r>
      <w:r w:rsidRPr="00E74912">
        <w:rPr>
          <w:rFonts w:ascii="Times New Roman" w:hAnsi="Times New Roman" w:cs="Times New Roman"/>
          <w:sz w:val="24"/>
          <w:szCs w:val="24"/>
        </w:rPr>
        <w:t>границы проникновения разломов в земную кору. В более широком плане решение подобной задачи выполнил Н.В.</w:t>
      </w:r>
      <w:r w:rsidRPr="00EC1162">
        <w:rPr>
          <w:rFonts w:ascii="Times New Roman" w:hAnsi="Times New Roman" w:cs="Times New Roman"/>
          <w:sz w:val="24"/>
          <w:szCs w:val="24"/>
        </w:rPr>
        <w:t xml:space="preserve"> </w:t>
      </w:r>
      <w:r w:rsidRPr="00E74912">
        <w:rPr>
          <w:rFonts w:ascii="Times New Roman" w:hAnsi="Times New Roman" w:cs="Times New Roman"/>
          <w:sz w:val="24"/>
          <w:szCs w:val="24"/>
        </w:rPr>
        <w:t>Шебалин [1971], показав связь между глубинами очагов, протяженностью сейсмоактивной зоны и сотрясениями различной балльности. На примере Байкальской рифтовой зоны нами изучена связь между средней глубиной гипоцентров и средней длиной разрывов. Для исследования корреляций использовались трапеции 0.1</w:t>
      </w:r>
      <w:r>
        <w:rPr>
          <w:rFonts w:ascii="Times New Roman" w:hAnsi="Times New Roman" w:cs="Times New Roman"/>
          <w:sz w:val="24"/>
          <w:szCs w:val="24"/>
        </w:rPr>
        <w:t>°×</w:t>
      </w:r>
      <w:r w:rsidRPr="00E74912">
        <w:rPr>
          <w:rFonts w:ascii="Times New Roman" w:hAnsi="Times New Roman" w:cs="Times New Roman"/>
          <w:sz w:val="24"/>
          <w:szCs w:val="24"/>
        </w:rPr>
        <w:t>0.1</w:t>
      </w:r>
      <w:r>
        <w:rPr>
          <w:rFonts w:ascii="Times New Roman" w:hAnsi="Times New Roman" w:cs="Times New Roman"/>
          <w:sz w:val="24"/>
          <w:szCs w:val="24"/>
        </w:rPr>
        <w:t>°</w:t>
      </w:r>
      <w:r w:rsidRPr="00E74912">
        <w:rPr>
          <w:rFonts w:ascii="Times New Roman" w:hAnsi="Times New Roman" w:cs="Times New Roman"/>
          <w:sz w:val="24"/>
          <w:szCs w:val="24"/>
        </w:rPr>
        <w:t>, внутри которых определялись средние длины разломов и средние глубины гипоцентров. (Существующая сеть сейсмостанций в Прибайкалье не обеспечивает высокой точности определения глубин гипоцентров. Поэтому приведенные ниже расчеты необходимо рассматривать как пример “полуколичественного” анализа в тектонике.)</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Результаты математической обработки 1258 длин разломов и 2146 определений глубин гипоцентров показали тесную связь между обсуждаемыми параметрами. На график (рис. 4) вынесены результаты суммированных данных по 20 трапециям. Уравнение регрессии имеет вид</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C1162">
        <w:rPr>
          <w:rFonts w:ascii="Times New Roman" w:hAnsi="Times New Roman" w:cs="Times New Roman"/>
          <w:i/>
          <w:iCs/>
          <w:sz w:val="24"/>
          <w:szCs w:val="24"/>
          <w:lang w:val="en-US"/>
        </w:rPr>
        <w:t>H</w:t>
      </w:r>
      <w:r w:rsidRPr="00EC1162">
        <w:rPr>
          <w:rFonts w:ascii="Times New Roman" w:hAnsi="Times New Roman" w:cs="Times New Roman"/>
          <w:i/>
          <w:iCs/>
          <w:sz w:val="24"/>
          <w:szCs w:val="24"/>
        </w:rPr>
        <w:t xml:space="preserve"> </w:t>
      </w:r>
      <w:r w:rsidRPr="00E74912">
        <w:rPr>
          <w:rFonts w:ascii="Times New Roman" w:hAnsi="Times New Roman" w:cs="Times New Roman"/>
          <w:iCs/>
          <w:sz w:val="24"/>
          <w:szCs w:val="24"/>
        </w:rPr>
        <w:t>=</w:t>
      </w:r>
      <w:r w:rsidRPr="00EC1162">
        <w:rPr>
          <w:rFonts w:ascii="Times New Roman" w:hAnsi="Times New Roman" w:cs="Times New Roman"/>
          <w:iCs/>
          <w:sz w:val="24"/>
          <w:szCs w:val="24"/>
        </w:rPr>
        <w:t xml:space="preserve"> </w:t>
      </w:r>
      <w:r w:rsidRPr="00EC1162">
        <w:rPr>
          <w:rFonts w:ascii="Times New Roman" w:hAnsi="Times New Roman" w:cs="Times New Roman"/>
          <w:i/>
          <w:iCs/>
          <w:sz w:val="24"/>
          <w:szCs w:val="24"/>
        </w:rPr>
        <w:t xml:space="preserve">nL </w:t>
      </w:r>
      <w:r w:rsidRPr="00E74912">
        <w:rPr>
          <w:rFonts w:ascii="Times New Roman" w:hAnsi="Times New Roman" w:cs="Times New Roman"/>
          <w:iCs/>
          <w:sz w:val="24"/>
          <w:szCs w:val="24"/>
        </w:rPr>
        <w:t>+</w:t>
      </w:r>
      <w:r w:rsidRPr="00EC1162">
        <w:rPr>
          <w:rFonts w:ascii="Times New Roman" w:hAnsi="Times New Roman" w:cs="Times New Roman"/>
          <w:iCs/>
          <w:sz w:val="24"/>
          <w:szCs w:val="24"/>
        </w:rPr>
        <w:t xml:space="preserve"> </w:t>
      </w:r>
      <w:r w:rsidRPr="00EC1162">
        <w:rPr>
          <w:rFonts w:ascii="Times New Roman" w:hAnsi="Times New Roman" w:cs="Times New Roman"/>
          <w:i/>
          <w:iCs/>
          <w:sz w:val="24"/>
          <w:szCs w:val="24"/>
        </w:rPr>
        <w:t>m</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(11)</w:t>
      </w:r>
    </w:p>
    <w:p w:rsidR="00B75C3F" w:rsidRPr="00E74912" w:rsidRDefault="00B75C3F" w:rsidP="00B75C3F">
      <w:pPr>
        <w:spacing w:after="0" w:line="240" w:lineRule="auto"/>
        <w:jc w:val="both"/>
        <w:rPr>
          <w:rFonts w:ascii="Times New Roman" w:hAnsi="Times New Roman" w:cs="Times New Roman"/>
          <w:sz w:val="24"/>
          <w:szCs w:val="24"/>
        </w:rPr>
      </w:pPr>
      <w:r w:rsidRPr="00E74912">
        <w:rPr>
          <w:rFonts w:ascii="Times New Roman" w:hAnsi="Times New Roman" w:cs="Times New Roman"/>
          <w:sz w:val="24"/>
          <w:szCs w:val="24"/>
        </w:rPr>
        <w:t xml:space="preserve">где </w:t>
      </w:r>
      <w:r w:rsidRPr="00EC1162">
        <w:rPr>
          <w:rFonts w:ascii="Times New Roman" w:hAnsi="Times New Roman" w:cs="Times New Roman"/>
          <w:i/>
          <w:iCs/>
          <w:sz w:val="24"/>
          <w:szCs w:val="24"/>
        </w:rPr>
        <w:t>Н</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 средняя глубина гипоцентров, км; </w:t>
      </w:r>
      <w:r w:rsidRPr="00EC1162">
        <w:rPr>
          <w:rFonts w:ascii="Times New Roman" w:hAnsi="Times New Roman" w:cs="Times New Roman"/>
          <w:i/>
          <w:iCs/>
          <w:sz w:val="24"/>
          <w:szCs w:val="24"/>
        </w:rPr>
        <w:t>L</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 средняя длина разломов, км; </w:t>
      </w:r>
      <w:r w:rsidRPr="00EC1162">
        <w:rPr>
          <w:rFonts w:ascii="Times New Roman" w:hAnsi="Times New Roman" w:cs="Times New Roman"/>
          <w:i/>
          <w:iCs/>
          <w:sz w:val="24"/>
          <w:szCs w:val="24"/>
          <w:lang w:val="en-US"/>
        </w:rPr>
        <w:t>n</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~1, а </w:t>
      </w:r>
      <w:r w:rsidRPr="00EC1162">
        <w:rPr>
          <w:rFonts w:ascii="Times New Roman" w:hAnsi="Times New Roman" w:cs="Times New Roman"/>
          <w:i/>
          <w:iCs/>
          <w:sz w:val="24"/>
          <w:szCs w:val="24"/>
          <w:lang w:val="en-US"/>
        </w:rPr>
        <w:t>m</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 </w:t>
      </w:r>
      <w:r>
        <w:rPr>
          <w:rFonts w:ascii="Times New Roman" w:hAnsi="Times New Roman" w:cs="Times New Roman"/>
          <w:sz w:val="24"/>
          <w:szCs w:val="24"/>
        </w:rPr>
        <w:t>‒</w:t>
      </w:r>
      <w:r w:rsidRPr="00EC1162">
        <w:rPr>
          <w:rFonts w:ascii="Times New Roman" w:hAnsi="Times New Roman" w:cs="Times New Roman"/>
          <w:sz w:val="24"/>
          <w:szCs w:val="24"/>
        </w:rPr>
        <w:t>0</w:t>
      </w:r>
      <w:r w:rsidRPr="00E74912">
        <w:rPr>
          <w:rFonts w:ascii="Times New Roman" w:hAnsi="Times New Roman" w:cs="Times New Roman"/>
          <w:sz w:val="24"/>
          <w:szCs w:val="24"/>
        </w:rPr>
        <w:t xml:space="preserve">.7. Коэффициент корреляции </w:t>
      </w:r>
      <w:r w:rsidRPr="00EC1162">
        <w:rPr>
          <w:rFonts w:ascii="Times New Roman" w:hAnsi="Times New Roman" w:cs="Times New Roman"/>
          <w:i/>
          <w:iCs/>
          <w:sz w:val="24"/>
          <w:szCs w:val="24"/>
          <w:lang w:val="en-US"/>
        </w:rPr>
        <w:t>r</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0.73 ±</w:t>
      </w:r>
      <w:r>
        <w:rPr>
          <w:rFonts w:ascii="Times New Roman" w:hAnsi="Times New Roman" w:cs="Times New Roman"/>
          <w:sz w:val="24"/>
          <w:szCs w:val="24"/>
          <w:lang w:val="en-US"/>
        </w:rPr>
        <w:t xml:space="preserve"> </w:t>
      </w:r>
      <w:r w:rsidRPr="00E74912">
        <w:rPr>
          <w:rFonts w:ascii="Times New Roman" w:hAnsi="Times New Roman" w:cs="Times New Roman"/>
          <w:sz w:val="24"/>
          <w:szCs w:val="24"/>
        </w:rPr>
        <w:t>0.3. В деталях оцениваемая связь оказалась более высокой в центральной части Байкальской рифтовой зоны и более слабой в других местах.</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Эмпи</w:t>
      </w:r>
      <w:r>
        <w:rPr>
          <w:rFonts w:ascii="Times New Roman" w:hAnsi="Times New Roman" w:cs="Times New Roman"/>
          <w:sz w:val="24"/>
          <w:szCs w:val="24"/>
        </w:rPr>
        <w:t>рически вычисленное уравнение 1</w:t>
      </w:r>
      <w:r w:rsidRPr="00E74912">
        <w:rPr>
          <w:rFonts w:ascii="Times New Roman" w:hAnsi="Times New Roman" w:cs="Times New Roman"/>
          <w:sz w:val="24"/>
          <w:szCs w:val="24"/>
        </w:rPr>
        <w:t xml:space="preserve">1 отражает важную для геотектоники связь между длинами разрывов и глубинами их проникновения. Установленную зависимость экстра полировать на большие глубины нельзя из-за изменения реологических свойств пород и горизонтальной гетерогенности среды. С глубиной соотношение параметров изменяется и прямая зависимость </w:t>
      </w:r>
      <w:r w:rsidRPr="00EC1162">
        <w:rPr>
          <w:rFonts w:ascii="Times New Roman" w:hAnsi="Times New Roman" w:cs="Times New Roman"/>
          <w:i/>
          <w:iCs/>
          <w:sz w:val="24"/>
          <w:szCs w:val="24"/>
        </w:rPr>
        <w:t>H</w:t>
      </w:r>
      <w:r w:rsidRPr="00E74912">
        <w:rPr>
          <w:rFonts w:ascii="Times New Roman" w:hAnsi="Times New Roman" w:cs="Times New Roman"/>
          <w:iCs/>
          <w:sz w:val="24"/>
          <w:szCs w:val="24"/>
        </w:rPr>
        <w:t>(</w:t>
      </w:r>
      <w:r w:rsidRPr="00EC1162">
        <w:rPr>
          <w:rFonts w:ascii="Times New Roman" w:hAnsi="Times New Roman" w:cs="Times New Roman"/>
          <w:i/>
          <w:iCs/>
          <w:sz w:val="24"/>
          <w:szCs w:val="24"/>
        </w:rPr>
        <w:t>L</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для упругой части разреза коры сменяется </w:t>
      </w:r>
      <w:r w:rsidRPr="00E74912">
        <w:rPr>
          <w:rFonts w:ascii="Times New Roman" w:hAnsi="Times New Roman" w:cs="Times New Roman"/>
          <w:sz w:val="24"/>
          <w:szCs w:val="24"/>
        </w:rPr>
        <w:lastRenderedPageBreak/>
        <w:t>нелинейной для более глубоких слоев литосферы [</w:t>
      </w:r>
      <w:r w:rsidRPr="00E74912">
        <w:rPr>
          <w:rFonts w:ascii="Times New Roman" w:hAnsi="Times New Roman" w:cs="Times New Roman"/>
          <w:iCs/>
          <w:sz w:val="24"/>
          <w:szCs w:val="24"/>
        </w:rPr>
        <w:t>Сан</w:t>
      </w:r>
      <w:r>
        <w:rPr>
          <w:rFonts w:ascii="Times New Roman" w:hAnsi="Times New Roman" w:cs="Times New Roman"/>
          <w:iCs/>
          <w:sz w:val="24"/>
          <w:szCs w:val="24"/>
        </w:rPr>
        <w:t>ь</w:t>
      </w:r>
      <w:r w:rsidRPr="00E74912">
        <w:rPr>
          <w:rFonts w:ascii="Times New Roman" w:hAnsi="Times New Roman" w:cs="Times New Roman"/>
          <w:iCs/>
          <w:sz w:val="24"/>
          <w:szCs w:val="24"/>
        </w:rPr>
        <w:t>ков</w:t>
      </w:r>
      <w:r w:rsidRPr="00E74912">
        <w:rPr>
          <w:rFonts w:ascii="Times New Roman" w:hAnsi="Times New Roman" w:cs="Times New Roman"/>
          <w:sz w:val="24"/>
          <w:szCs w:val="24"/>
        </w:rPr>
        <w:t xml:space="preserve">, 1989; </w:t>
      </w:r>
      <w:r w:rsidRPr="00E74912">
        <w:rPr>
          <w:rFonts w:ascii="Times New Roman" w:hAnsi="Times New Roman" w:cs="Times New Roman"/>
          <w:iCs/>
          <w:sz w:val="24"/>
          <w:szCs w:val="24"/>
        </w:rPr>
        <w:t xml:space="preserve">Шерман и др., </w:t>
      </w:r>
      <w:r w:rsidRPr="00E74912">
        <w:rPr>
          <w:rFonts w:ascii="Times New Roman" w:hAnsi="Times New Roman" w:cs="Times New Roman"/>
          <w:sz w:val="24"/>
          <w:szCs w:val="24"/>
        </w:rPr>
        <w:t>1992] и описывается уравнением</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C1162">
        <w:rPr>
          <w:rFonts w:ascii="Times New Roman" w:hAnsi="Times New Roman" w:cs="Times New Roman"/>
          <w:i/>
          <w:iCs/>
          <w:sz w:val="24"/>
          <w:szCs w:val="24"/>
        </w:rPr>
        <w:t>Н</w:t>
      </w:r>
      <w:r>
        <w:rPr>
          <w:rFonts w:ascii="Times New Roman" w:hAnsi="Times New Roman" w:cs="Times New Roman"/>
          <w:i/>
          <w:iCs/>
          <w:sz w:val="24"/>
          <w:szCs w:val="24"/>
        </w:rPr>
        <w:t xml:space="preserve"> </w:t>
      </w:r>
      <w:r w:rsidRPr="00E74912">
        <w:rPr>
          <w:rFonts w:ascii="Times New Roman" w:hAnsi="Times New Roman" w:cs="Times New Roman"/>
          <w:iCs/>
          <w:sz w:val="24"/>
          <w:szCs w:val="24"/>
        </w:rPr>
        <w:t xml:space="preserve">= </w:t>
      </w:r>
      <w:r>
        <w:rPr>
          <w:rFonts w:ascii="Times New Roman" w:hAnsi="Times New Roman" w:cs="Times New Roman"/>
          <w:sz w:val="24"/>
          <w:szCs w:val="24"/>
        </w:rPr>
        <w:t>3.89</w:t>
      </w:r>
      <w:r w:rsidRPr="00EC1162">
        <w:rPr>
          <w:rFonts w:ascii="Times New Roman" w:hAnsi="Times New Roman" w:cs="Times New Roman"/>
          <w:i/>
          <w:sz w:val="24"/>
          <w:szCs w:val="24"/>
        </w:rPr>
        <w:t>L</w:t>
      </w:r>
      <w:r w:rsidRPr="00EC1162">
        <w:rPr>
          <w:rFonts w:ascii="Times New Roman" w:hAnsi="Times New Roman" w:cs="Times New Roman"/>
          <w:sz w:val="24"/>
          <w:szCs w:val="24"/>
          <w:vertAlign w:val="superscript"/>
        </w:rPr>
        <w:t>0.76</w:t>
      </w:r>
      <w:r w:rsidRPr="00E74912">
        <w:rPr>
          <w:rFonts w:ascii="Times New Roman" w:hAnsi="Times New Roman" w:cs="Times New Roman"/>
          <w:sz w:val="24"/>
          <w:szCs w:val="24"/>
        </w:rPr>
        <w:t>, (12)</w:t>
      </w:r>
    </w:p>
    <w:p w:rsidR="00B75C3F" w:rsidRDefault="00B75C3F" w:rsidP="00B75C3F">
      <w:pPr>
        <w:spacing w:after="0" w:line="240" w:lineRule="auto"/>
        <w:jc w:val="both"/>
        <w:rPr>
          <w:rFonts w:ascii="Times New Roman" w:hAnsi="Times New Roman" w:cs="Times New Roman"/>
          <w:sz w:val="24"/>
          <w:szCs w:val="24"/>
        </w:rPr>
      </w:pPr>
      <w:r w:rsidRPr="00E74912">
        <w:rPr>
          <w:rFonts w:ascii="Times New Roman" w:hAnsi="Times New Roman" w:cs="Times New Roman"/>
          <w:sz w:val="24"/>
          <w:szCs w:val="24"/>
        </w:rPr>
        <w:t xml:space="preserve">где </w:t>
      </w:r>
      <w:r w:rsidRPr="00EC1162">
        <w:rPr>
          <w:rFonts w:ascii="Times New Roman" w:hAnsi="Times New Roman" w:cs="Times New Roman"/>
          <w:i/>
          <w:iCs/>
          <w:sz w:val="24"/>
          <w:szCs w:val="24"/>
        </w:rPr>
        <w:t>Н</w:t>
      </w:r>
      <w:r w:rsidRPr="00E74912">
        <w:rPr>
          <w:rFonts w:ascii="Times New Roman" w:hAnsi="Times New Roman" w:cs="Times New Roman"/>
          <w:iCs/>
          <w:sz w:val="24"/>
          <w:szCs w:val="24"/>
        </w:rPr>
        <w:t xml:space="preserve"> - </w:t>
      </w:r>
      <w:r w:rsidRPr="00E74912">
        <w:rPr>
          <w:rFonts w:ascii="Times New Roman" w:hAnsi="Times New Roman" w:cs="Times New Roman"/>
          <w:sz w:val="24"/>
          <w:szCs w:val="24"/>
        </w:rPr>
        <w:t xml:space="preserve">глубина проникновения разломов, км; </w:t>
      </w:r>
      <w:r w:rsidRPr="00EC1162">
        <w:rPr>
          <w:rFonts w:ascii="Times New Roman" w:hAnsi="Times New Roman" w:cs="Times New Roman"/>
          <w:i/>
          <w:iCs/>
          <w:sz w:val="24"/>
          <w:szCs w:val="24"/>
        </w:rPr>
        <w:t>L</w:t>
      </w:r>
      <w:r w:rsidRPr="00E74912">
        <w:rPr>
          <w:rFonts w:ascii="Times New Roman" w:hAnsi="Times New Roman" w:cs="Times New Roman"/>
          <w:iCs/>
          <w:sz w:val="24"/>
          <w:szCs w:val="24"/>
        </w:rPr>
        <w:t xml:space="preserve"> </w:t>
      </w:r>
      <w:r>
        <w:rPr>
          <w:rFonts w:ascii="Times New Roman" w:hAnsi="Times New Roman" w:cs="Times New Roman"/>
          <w:sz w:val="24"/>
          <w:szCs w:val="24"/>
        </w:rPr>
        <w:t>- длина разломов, км.</w:t>
      </w:r>
    </w:p>
    <w:p w:rsidR="00B75C3F"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Здесь важно обратить внимание на корреляцию между длинами разломов и глубинами гипоцентров в пределах упругой части земной коры. Экспериментальные данные подтверждают эти выводы [</w:t>
      </w:r>
      <w:r w:rsidRPr="00E74912">
        <w:rPr>
          <w:rFonts w:ascii="Times New Roman" w:hAnsi="Times New Roman" w:cs="Times New Roman"/>
          <w:iCs/>
          <w:sz w:val="24"/>
          <w:szCs w:val="24"/>
        </w:rPr>
        <w:t>Шерман, 1977</w:t>
      </w:r>
      <w:r w:rsidRPr="00E74912">
        <w:rPr>
          <w:rFonts w:ascii="Times New Roman" w:hAnsi="Times New Roman" w:cs="Times New Roman"/>
          <w:sz w:val="24"/>
          <w:szCs w:val="24"/>
        </w:rPr>
        <w:t>]. Небезынтересно сопоставить полученные выводы с данными сейсмологов. Н.В.</w:t>
      </w:r>
      <w:r>
        <w:rPr>
          <w:rFonts w:ascii="Times New Roman" w:hAnsi="Times New Roman" w:cs="Times New Roman"/>
          <w:sz w:val="24"/>
          <w:szCs w:val="24"/>
        </w:rPr>
        <w:t xml:space="preserve"> </w:t>
      </w:r>
      <w:r w:rsidRPr="00E74912">
        <w:rPr>
          <w:rFonts w:ascii="Times New Roman" w:hAnsi="Times New Roman" w:cs="Times New Roman"/>
          <w:sz w:val="24"/>
          <w:szCs w:val="24"/>
        </w:rPr>
        <w:t xml:space="preserve">Шебалин [1971] установил зависимость горизонтальной </w:t>
      </w:r>
      <w:r w:rsidRPr="00EC1162">
        <w:rPr>
          <w:rFonts w:ascii="Times New Roman" w:hAnsi="Times New Roman" w:cs="Times New Roman"/>
          <w:position w:val="-12"/>
          <w:sz w:val="24"/>
          <w:szCs w:val="24"/>
        </w:rPr>
        <w:object w:dxaOrig="279" w:dyaOrig="360">
          <v:shape id="_x0000_i1049" type="#_x0000_t75" style="width:13.6pt;height:17.65pt" o:ole="">
            <v:imagedata r:id="rId54" o:title=""/>
          </v:shape>
          <o:OLEObject Type="Embed" ProgID="Equation.3" ShapeID="_x0000_i1049" DrawAspect="Content" ObjectID="_1552129167" r:id="rId55"/>
        </w:object>
      </w:r>
      <w:r w:rsidRPr="00E74912">
        <w:rPr>
          <w:rFonts w:ascii="Times New Roman" w:hAnsi="Times New Roman" w:cs="Times New Roman"/>
          <w:iCs/>
          <w:sz w:val="24"/>
          <w:szCs w:val="24"/>
        </w:rPr>
        <w:t xml:space="preserve"> н </w:t>
      </w:r>
      <w:r w:rsidRPr="00EC1162">
        <w:rPr>
          <w:rFonts w:ascii="Times New Roman" w:hAnsi="Times New Roman" w:cs="Times New Roman"/>
          <w:position w:val="-10"/>
          <w:sz w:val="24"/>
          <w:szCs w:val="24"/>
        </w:rPr>
        <w:object w:dxaOrig="279" w:dyaOrig="340">
          <v:shape id="_x0000_i1050" type="#_x0000_t75" style="width:13.6pt;height:17pt" o:ole="">
            <v:imagedata r:id="rId56" o:title=""/>
          </v:shape>
          <o:OLEObject Type="Embed" ProgID="Equation.3" ShapeID="_x0000_i1050" DrawAspect="Content" ObjectID="_1552129168" r:id="rId57"/>
        </w:object>
      </w:r>
      <w:r w:rsidRPr="00E74912">
        <w:rPr>
          <w:rFonts w:ascii="Times New Roman" w:hAnsi="Times New Roman" w:cs="Times New Roman"/>
          <w:sz w:val="24"/>
          <w:szCs w:val="24"/>
        </w:rPr>
        <w:t xml:space="preserve">протяженности очага от магнитуды </w:t>
      </w:r>
      <w:r w:rsidRPr="00EC1162">
        <w:rPr>
          <w:rFonts w:ascii="Times New Roman" w:hAnsi="Times New Roman" w:cs="Times New Roman"/>
          <w:i/>
          <w:iCs/>
          <w:sz w:val="24"/>
          <w:szCs w:val="24"/>
        </w:rPr>
        <w:t>М</w:t>
      </w:r>
      <w:r w:rsidRPr="00E74912">
        <w:rPr>
          <w:rFonts w:ascii="Times New Roman" w:hAnsi="Times New Roman" w:cs="Times New Roman"/>
          <w:sz w:val="24"/>
          <w:szCs w:val="24"/>
        </w:rPr>
        <w:t>:</w:t>
      </w:r>
    </w:p>
    <w:p w:rsidR="00B75C3F" w:rsidRDefault="00B75C3F" w:rsidP="00B75C3F">
      <w:pPr>
        <w:spacing w:after="0" w:line="240" w:lineRule="auto"/>
        <w:ind w:firstLine="709"/>
        <w:jc w:val="both"/>
        <w:rPr>
          <w:rFonts w:ascii="Times New Roman" w:hAnsi="Times New Roman" w:cs="Times New Roman"/>
          <w:sz w:val="24"/>
          <w:szCs w:val="24"/>
        </w:rPr>
      </w:pPr>
      <w:r w:rsidRPr="00EC1162">
        <w:rPr>
          <w:rFonts w:ascii="Times New Roman" w:hAnsi="Times New Roman" w:cs="Times New Roman"/>
          <w:position w:val="-12"/>
          <w:sz w:val="24"/>
          <w:szCs w:val="24"/>
        </w:rPr>
        <w:object w:dxaOrig="1800" w:dyaOrig="360">
          <v:shape id="_x0000_i1051" type="#_x0000_t75" style="width:89.65pt;height:17.65pt" o:ole="">
            <v:imagedata r:id="rId58" o:title=""/>
          </v:shape>
          <o:OLEObject Type="Embed" ProgID="Equation.3" ShapeID="_x0000_i1051" DrawAspect="Content" ObjectID="_1552129169" r:id="rId59"/>
        </w:object>
      </w:r>
      <w:r>
        <w:rPr>
          <w:rFonts w:ascii="Times New Roman" w:hAnsi="Times New Roman" w:cs="Times New Roman"/>
          <w:sz w:val="24"/>
          <w:szCs w:val="24"/>
        </w:rPr>
        <w:t xml:space="preserve"> (км), </w:t>
      </w:r>
      <w:r>
        <w:rPr>
          <w:rFonts w:ascii="Times New Roman" w:hAnsi="Times New Roman" w:cs="Times New Roman"/>
          <w:sz w:val="24"/>
          <w:szCs w:val="24"/>
        </w:rPr>
        <w:tab/>
      </w:r>
      <w:r>
        <w:rPr>
          <w:rFonts w:ascii="Times New Roman" w:hAnsi="Times New Roman" w:cs="Times New Roman"/>
          <w:sz w:val="24"/>
          <w:szCs w:val="24"/>
        </w:rPr>
        <w:tab/>
        <w:t>(13)</w:t>
      </w:r>
    </w:p>
    <w:p w:rsidR="00B75C3F" w:rsidRDefault="00B75C3F" w:rsidP="00B75C3F">
      <w:pPr>
        <w:spacing w:after="0" w:line="240" w:lineRule="auto"/>
        <w:ind w:firstLine="709"/>
        <w:jc w:val="both"/>
        <w:rPr>
          <w:rFonts w:ascii="Times New Roman" w:hAnsi="Times New Roman" w:cs="Times New Roman"/>
          <w:sz w:val="24"/>
          <w:szCs w:val="24"/>
        </w:rPr>
      </w:pPr>
      <w:r w:rsidRPr="00EC1162">
        <w:rPr>
          <w:rFonts w:ascii="Times New Roman" w:hAnsi="Times New Roman" w:cs="Times New Roman"/>
          <w:position w:val="-10"/>
          <w:sz w:val="24"/>
          <w:szCs w:val="24"/>
        </w:rPr>
        <w:object w:dxaOrig="1820" w:dyaOrig="340">
          <v:shape id="_x0000_i1052" type="#_x0000_t75" style="width:91pt;height:17pt" o:ole="">
            <v:imagedata r:id="rId60" o:title=""/>
          </v:shape>
          <o:OLEObject Type="Embed" ProgID="Equation.3" ShapeID="_x0000_i1052" DrawAspect="Content" ObjectID="_1552129170" r:id="rId61"/>
        </w:object>
      </w:r>
      <w:r>
        <w:rPr>
          <w:rFonts w:ascii="Times New Roman" w:hAnsi="Times New Roman" w:cs="Times New Roman"/>
          <w:sz w:val="24"/>
          <w:szCs w:val="24"/>
        </w:rPr>
        <w:t xml:space="preserve"> (км).</w:t>
      </w:r>
      <w:r>
        <w:rPr>
          <w:rFonts w:ascii="Times New Roman" w:hAnsi="Times New Roman" w:cs="Times New Roman"/>
          <w:sz w:val="24"/>
          <w:szCs w:val="24"/>
        </w:rPr>
        <w:tab/>
      </w:r>
      <w:r>
        <w:rPr>
          <w:rFonts w:ascii="Times New Roman" w:hAnsi="Times New Roman" w:cs="Times New Roman"/>
          <w:sz w:val="24"/>
          <w:szCs w:val="24"/>
        </w:rPr>
        <w:tab/>
        <w:t>(14)</w:t>
      </w:r>
    </w:p>
    <w:p w:rsidR="00B75C3F"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 xml:space="preserve">При этом очаг определяется как минимальная изометрическая односвязная область, внутри которой лежат все разрывные нарушения, излучавшие энергию при данном землетрясении. Можно допустить, что рассматриваемые нами длины разломов </w:t>
      </w:r>
      <w:r w:rsidRPr="00EC1162">
        <w:rPr>
          <w:rFonts w:ascii="Times New Roman" w:hAnsi="Times New Roman" w:cs="Times New Roman"/>
          <w:i/>
          <w:iCs/>
          <w:sz w:val="24"/>
          <w:szCs w:val="24"/>
        </w:rPr>
        <w:t>L</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соизмеримы с длиной очага или меньше ее,</w:t>
      </w:r>
      <w:r>
        <w:rPr>
          <w:rFonts w:ascii="Times New Roman" w:hAnsi="Times New Roman" w:cs="Times New Roman"/>
          <w:sz w:val="24"/>
          <w:szCs w:val="24"/>
        </w:rPr>
        <w:t xml:space="preserve"> </w:t>
      </w:r>
      <w:r w:rsidRPr="00E74912">
        <w:rPr>
          <w:rFonts w:ascii="Times New Roman" w:hAnsi="Times New Roman" w:cs="Times New Roman"/>
          <w:sz w:val="24"/>
          <w:szCs w:val="24"/>
        </w:rPr>
        <w:t xml:space="preserve">т.е. </w:t>
      </w:r>
      <w:r w:rsidRPr="00EC1162">
        <w:rPr>
          <w:rFonts w:ascii="Times New Roman" w:hAnsi="Times New Roman" w:cs="Times New Roman"/>
          <w:i/>
          <w:iCs/>
          <w:sz w:val="24"/>
          <w:szCs w:val="24"/>
        </w:rPr>
        <w:t>L</w:t>
      </w:r>
      <w:r>
        <w:rPr>
          <w:rFonts w:ascii="Times New Roman" w:hAnsi="Times New Roman" w:cs="Times New Roman"/>
          <w:iCs/>
          <w:sz w:val="24"/>
          <w:szCs w:val="24"/>
        </w:rPr>
        <w:t xml:space="preserve"> ≤ </w:t>
      </w:r>
      <w:r w:rsidRPr="00EC1162">
        <w:rPr>
          <w:rFonts w:ascii="Times New Roman" w:hAnsi="Times New Roman" w:cs="Times New Roman"/>
          <w:position w:val="-12"/>
          <w:sz w:val="24"/>
          <w:szCs w:val="24"/>
        </w:rPr>
        <w:object w:dxaOrig="279" w:dyaOrig="360">
          <v:shape id="_x0000_i1053" type="#_x0000_t75" style="width:13.6pt;height:17.65pt" o:ole="">
            <v:imagedata r:id="rId54" o:title=""/>
          </v:shape>
          <o:OLEObject Type="Embed" ProgID="Equation.3" ShapeID="_x0000_i1053" DrawAspect="Content" ObjectID="_1552129171" r:id="rId62"/>
        </w:objec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а глубины разломов</w:t>
      </w:r>
      <w:r w:rsidRPr="00EC1162">
        <w:rPr>
          <w:rFonts w:ascii="Times New Roman" w:hAnsi="Times New Roman" w:cs="Times New Roman"/>
          <w:iCs/>
          <w:sz w:val="24"/>
          <w:szCs w:val="24"/>
        </w:rPr>
        <w:t xml:space="preserve"> </w:t>
      </w:r>
      <w:r w:rsidRPr="00506699">
        <w:rPr>
          <w:rFonts w:ascii="Times New Roman" w:hAnsi="Times New Roman" w:cs="Times New Roman"/>
          <w:i/>
          <w:iCs/>
          <w:sz w:val="24"/>
          <w:szCs w:val="24"/>
        </w:rPr>
        <w:t>Н</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соизмеримы (или меньше) с вертикальными размерами очагов, т.е. </w:t>
      </w:r>
      <w:r w:rsidRPr="00506699">
        <w:rPr>
          <w:rFonts w:ascii="Times New Roman" w:hAnsi="Times New Roman" w:cs="Times New Roman"/>
          <w:i/>
          <w:iCs/>
          <w:sz w:val="24"/>
          <w:szCs w:val="24"/>
        </w:rPr>
        <w:t>Н</w:t>
      </w:r>
      <w:r>
        <w:rPr>
          <w:rFonts w:ascii="Times New Roman" w:hAnsi="Times New Roman" w:cs="Times New Roman"/>
          <w:iCs/>
          <w:sz w:val="24"/>
          <w:szCs w:val="24"/>
        </w:rPr>
        <w:t xml:space="preserve"> ≤ </w:t>
      </w:r>
      <w:r w:rsidRPr="00EC1162">
        <w:rPr>
          <w:rFonts w:ascii="Times New Roman" w:hAnsi="Times New Roman" w:cs="Times New Roman"/>
          <w:position w:val="-10"/>
          <w:sz w:val="24"/>
          <w:szCs w:val="24"/>
        </w:rPr>
        <w:object w:dxaOrig="279" w:dyaOrig="340">
          <v:shape id="_x0000_i1054" type="#_x0000_t75" style="width:13.6pt;height:17pt" o:ole="">
            <v:imagedata r:id="rId56" o:title=""/>
          </v:shape>
          <o:OLEObject Type="Embed" ProgID="Equation.3" ShapeID="_x0000_i1054" DrawAspect="Content" ObjectID="_1552129172" r:id="rId63"/>
        </w:objec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Сравн</w:t>
      </w:r>
      <w:r>
        <w:rPr>
          <w:rFonts w:ascii="Times New Roman" w:hAnsi="Times New Roman" w:cs="Times New Roman"/>
          <w:sz w:val="24"/>
          <w:szCs w:val="24"/>
        </w:rPr>
        <w:t xml:space="preserve">им, как изменяются отношения </w:t>
      </w:r>
      <w:r w:rsidRPr="00506699">
        <w:rPr>
          <w:rFonts w:ascii="Times New Roman" w:hAnsi="Times New Roman" w:cs="Times New Roman"/>
          <w:position w:val="-30"/>
          <w:sz w:val="24"/>
          <w:szCs w:val="24"/>
        </w:rPr>
        <w:object w:dxaOrig="340" w:dyaOrig="680">
          <v:shape id="_x0000_i1055" type="#_x0000_t75" style="width:17pt;height:33.95pt" o:ole="">
            <v:imagedata r:id="rId64" o:title=""/>
          </v:shape>
          <o:OLEObject Type="Embed" ProgID="Equation.3" ShapeID="_x0000_i1055" DrawAspect="Content" ObjectID="_1552129173" r:id="rId65"/>
        </w:object>
      </w:r>
      <w:r w:rsidRPr="00E74912">
        <w:rPr>
          <w:rFonts w:ascii="Times New Roman" w:hAnsi="Times New Roman" w:cs="Times New Roman"/>
          <w:sz w:val="24"/>
          <w:szCs w:val="24"/>
        </w:rPr>
        <w:t>для больших и малых</w:t>
      </w:r>
      <w:r>
        <w:rPr>
          <w:rFonts w:ascii="Times New Roman" w:hAnsi="Times New Roman" w:cs="Times New Roman"/>
          <w:sz w:val="24"/>
          <w:szCs w:val="24"/>
        </w:rPr>
        <w:t xml:space="preserve"> </w:t>
      </w:r>
      <w:r w:rsidRPr="00E74912">
        <w:rPr>
          <w:rFonts w:ascii="Times New Roman" w:hAnsi="Times New Roman" w:cs="Times New Roman"/>
          <w:sz w:val="24"/>
          <w:szCs w:val="24"/>
        </w:rPr>
        <w:t>магнитуд, что, как уже было отмечено выше, идентично длинным и коротким разрывам.</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 xml:space="preserve">Из (13) и (14) для </w:t>
      </w:r>
      <w:r w:rsidRPr="00E74912">
        <w:rPr>
          <w:rFonts w:ascii="Times New Roman" w:hAnsi="Times New Roman" w:cs="Times New Roman"/>
          <w:iCs/>
          <w:sz w:val="24"/>
          <w:szCs w:val="24"/>
        </w:rPr>
        <w:t xml:space="preserve">М= </w:t>
      </w:r>
      <w:r w:rsidRPr="00E74912">
        <w:rPr>
          <w:rFonts w:ascii="Times New Roman" w:hAnsi="Times New Roman" w:cs="Times New Roman"/>
          <w:sz w:val="24"/>
          <w:szCs w:val="24"/>
        </w:rPr>
        <w:t xml:space="preserve">8 следует, что горизонтальные размеры очага примерно в 4 раза превышают его вертикальные размеры; для </w:t>
      </w:r>
      <w:r w:rsidRPr="00E74912">
        <w:rPr>
          <w:rFonts w:ascii="Times New Roman" w:hAnsi="Times New Roman" w:cs="Times New Roman"/>
          <w:iCs/>
          <w:sz w:val="24"/>
          <w:szCs w:val="24"/>
        </w:rPr>
        <w:t xml:space="preserve">М — </w:t>
      </w:r>
      <w:r w:rsidRPr="00E74912">
        <w:rPr>
          <w:rFonts w:ascii="Times New Roman" w:hAnsi="Times New Roman" w:cs="Times New Roman"/>
          <w:sz w:val="24"/>
          <w:szCs w:val="24"/>
        </w:rPr>
        <w:t>5 горизонтальные размеры примерно равны вертикальным. Полученные результаты сопоставимы с уравнением (11) для коротких и (12) - для протяженных разломов.</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 xml:space="preserve">Более поздние исследования соотношений параметров разрывов в очаге </w:t>
      </w:r>
      <w:r w:rsidRPr="00E74912">
        <w:rPr>
          <w:rFonts w:ascii="Times New Roman" w:hAnsi="Times New Roman" w:cs="Times New Roman"/>
          <w:iCs/>
          <w:sz w:val="24"/>
          <w:szCs w:val="24"/>
        </w:rPr>
        <w:t>[Ризниченко</w:t>
      </w:r>
      <w:r w:rsidRPr="00E74912">
        <w:rPr>
          <w:rFonts w:ascii="Times New Roman" w:hAnsi="Times New Roman" w:cs="Times New Roman"/>
          <w:sz w:val="24"/>
          <w:szCs w:val="24"/>
        </w:rPr>
        <w:t xml:space="preserve">, 1976; </w:t>
      </w:r>
      <w:r w:rsidRPr="00E74912">
        <w:rPr>
          <w:rFonts w:ascii="Times New Roman" w:hAnsi="Times New Roman" w:cs="Times New Roman"/>
          <w:iCs/>
          <w:sz w:val="24"/>
          <w:szCs w:val="24"/>
        </w:rPr>
        <w:t xml:space="preserve">Штейнберг, </w:t>
      </w:r>
      <w:r w:rsidRPr="00E74912">
        <w:rPr>
          <w:rFonts w:ascii="Times New Roman" w:hAnsi="Times New Roman" w:cs="Times New Roman"/>
          <w:sz w:val="24"/>
          <w:szCs w:val="24"/>
        </w:rPr>
        <w:t xml:space="preserve">1983; </w:t>
      </w:r>
      <w:r w:rsidRPr="00E74912">
        <w:rPr>
          <w:rFonts w:ascii="Times New Roman" w:hAnsi="Times New Roman" w:cs="Times New Roman"/>
          <w:iCs/>
          <w:sz w:val="24"/>
          <w:szCs w:val="24"/>
        </w:rPr>
        <w:t xml:space="preserve">Соболев, </w:t>
      </w:r>
      <w:r w:rsidRPr="00E74912">
        <w:rPr>
          <w:rFonts w:ascii="Times New Roman" w:hAnsi="Times New Roman" w:cs="Times New Roman"/>
          <w:sz w:val="24"/>
          <w:szCs w:val="24"/>
        </w:rPr>
        <w:t>1993] другими методами подтвердили и обогатили выводы о практически линейных для коротких и нелинейных для длинных разрывов соотношений их вертикальных и горизонтальных размеров.</w:t>
      </w:r>
    </w:p>
    <w:p w:rsidR="00B75C3F" w:rsidRPr="00E74912" w:rsidRDefault="00B75C3F" w:rsidP="00B75C3F">
      <w:pPr>
        <w:spacing w:after="0" w:line="240" w:lineRule="auto"/>
        <w:ind w:firstLine="709"/>
        <w:jc w:val="both"/>
        <w:rPr>
          <w:rFonts w:ascii="Times New Roman" w:hAnsi="Times New Roman" w:cs="Times New Roman"/>
          <w:sz w:val="24"/>
          <w:szCs w:val="24"/>
        </w:rPr>
      </w:pPr>
    </w:p>
    <w:p w:rsidR="00B75C3F" w:rsidRPr="00E74912" w:rsidRDefault="00B75C3F" w:rsidP="00B75C3F">
      <w:pPr>
        <w:spacing w:after="0" w:line="240" w:lineRule="auto"/>
        <w:ind w:firstLine="709"/>
        <w:jc w:val="center"/>
        <w:rPr>
          <w:rFonts w:ascii="Times New Roman" w:hAnsi="Times New Roman" w:cs="Times New Roman"/>
          <w:sz w:val="24"/>
          <w:szCs w:val="24"/>
        </w:rPr>
      </w:pPr>
      <w:r w:rsidRPr="00506699">
        <w:rPr>
          <w:rFonts w:ascii="Times New Roman" w:hAnsi="Times New Roman" w:cs="Times New Roman"/>
          <w:noProof/>
          <w:sz w:val="24"/>
          <w:szCs w:val="24"/>
          <w:lang w:eastAsia="ru-RU"/>
        </w:rPr>
        <w:drawing>
          <wp:inline distT="0" distB="0" distL="0" distR="0" wp14:anchorId="79431D70" wp14:editId="1ECD58DC">
            <wp:extent cx="2474782" cy="2450592"/>
            <wp:effectExtent l="0" t="0" r="1905" b="6985"/>
            <wp:docPr id="132" name="Рисунок 132" descr="D:\18НАУЧНАЯ РАБОТА\01СТАТЬИ\2017\ТРУДЫ\КНИГА\ТЕМА 4\Рисунки Ориг\[293] Тектонофизика сегодня (к юбилею М.В. Гзовского), 2002, рис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descr="D:\18НАУЧНАЯ РАБОТА\01СТАТЬИ\2017\ТРУДЫ\КНИГА\ТЕМА 4\Рисунки Ориг\[293] Тектонофизика сегодня (к юбилею М.В. Гзовского), 2002, рис4.bmp"/>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497290" cy="2472880"/>
                    </a:xfrm>
                    <a:prstGeom prst="rect">
                      <a:avLst/>
                    </a:prstGeom>
                    <a:noFill/>
                    <a:ln>
                      <a:noFill/>
                    </a:ln>
                  </pic:spPr>
                </pic:pic>
              </a:graphicData>
            </a:graphic>
          </wp:inline>
        </w:drawing>
      </w:r>
    </w:p>
    <w:p w:rsidR="00B75C3F" w:rsidRPr="00E74912" w:rsidRDefault="00B75C3F" w:rsidP="00B75C3F">
      <w:pPr>
        <w:spacing w:after="0" w:line="240" w:lineRule="auto"/>
        <w:ind w:firstLine="709"/>
        <w:jc w:val="both"/>
        <w:rPr>
          <w:rFonts w:ascii="Times New Roman" w:hAnsi="Times New Roman" w:cs="Times New Roman"/>
          <w:sz w:val="24"/>
          <w:szCs w:val="24"/>
        </w:rPr>
      </w:pP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 xml:space="preserve">Рис.4. Связь между длинами разломов </w:t>
      </w:r>
      <w:r w:rsidRPr="00506699">
        <w:rPr>
          <w:rFonts w:ascii="Times New Roman" w:hAnsi="Times New Roman" w:cs="Times New Roman"/>
          <w:i/>
          <w:iCs/>
          <w:sz w:val="24"/>
          <w:szCs w:val="24"/>
        </w:rPr>
        <w:t>L</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и глубинами гипоцентров землетрясений </w:t>
      </w:r>
      <w:r w:rsidRPr="00506699">
        <w:rPr>
          <w:rFonts w:ascii="Times New Roman" w:hAnsi="Times New Roman" w:cs="Times New Roman"/>
          <w:i/>
          <w:iCs/>
          <w:sz w:val="24"/>
          <w:szCs w:val="24"/>
        </w:rPr>
        <w:t>Н</w:t>
      </w:r>
      <w:r w:rsidRPr="00E74912">
        <w:rPr>
          <w:rFonts w:ascii="Times New Roman" w:hAnsi="Times New Roman" w:cs="Times New Roman"/>
          <w:iCs/>
          <w:sz w:val="24"/>
          <w:szCs w:val="24"/>
        </w:rPr>
        <w:t xml:space="preserve"> </w:t>
      </w:r>
      <w:r>
        <w:rPr>
          <w:rFonts w:ascii="Times New Roman" w:hAnsi="Times New Roman" w:cs="Times New Roman"/>
          <w:sz w:val="24"/>
          <w:szCs w:val="24"/>
        </w:rPr>
        <w:t>в Байкальской рифт</w:t>
      </w:r>
      <w:r w:rsidRPr="00E74912">
        <w:rPr>
          <w:rFonts w:ascii="Times New Roman" w:hAnsi="Times New Roman" w:cs="Times New Roman"/>
          <w:sz w:val="24"/>
          <w:szCs w:val="24"/>
        </w:rPr>
        <w:t xml:space="preserve">овой зоне. </w:t>
      </w:r>
      <w:r w:rsidRPr="00E74912">
        <w:rPr>
          <w:rFonts w:ascii="Times New Roman" w:hAnsi="Times New Roman" w:cs="Times New Roman"/>
          <w:iCs/>
          <w:sz w:val="24"/>
          <w:szCs w:val="24"/>
        </w:rPr>
        <w:t xml:space="preserve">1 </w:t>
      </w:r>
      <w:r w:rsidRPr="00E74912">
        <w:rPr>
          <w:rFonts w:ascii="Times New Roman" w:hAnsi="Times New Roman" w:cs="Times New Roman"/>
          <w:sz w:val="24"/>
          <w:szCs w:val="24"/>
        </w:rPr>
        <w:t xml:space="preserve">- линия регрессии; </w:t>
      </w:r>
      <w:r w:rsidRPr="00E74912">
        <w:rPr>
          <w:rFonts w:ascii="Times New Roman" w:hAnsi="Times New Roman" w:cs="Times New Roman"/>
          <w:iCs/>
          <w:sz w:val="24"/>
          <w:szCs w:val="24"/>
        </w:rPr>
        <w:t>2,3</w:t>
      </w:r>
      <w:r>
        <w:rPr>
          <w:rFonts w:ascii="Times New Roman" w:hAnsi="Times New Roman" w:cs="Times New Roman"/>
          <w:iCs/>
          <w:sz w:val="24"/>
          <w:szCs w:val="24"/>
        </w:rPr>
        <w:t xml:space="preserve"> </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доверительные интервалы для 95% и 99% степени надежности, соответственно.</w:t>
      </w:r>
    </w:p>
    <w:p w:rsidR="00B75C3F" w:rsidRDefault="00B75C3F" w:rsidP="00B75C3F">
      <w:pPr>
        <w:spacing w:after="0" w:line="240" w:lineRule="auto"/>
        <w:ind w:firstLine="709"/>
        <w:jc w:val="both"/>
        <w:rPr>
          <w:rFonts w:ascii="Times New Roman" w:hAnsi="Times New Roman" w:cs="Times New Roman"/>
          <w:sz w:val="24"/>
          <w:szCs w:val="24"/>
        </w:rPr>
      </w:pP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Таким образом, получено третье измерение в пространстве о соотношении как между параметрами разломов, так и сейсмичностью.</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lastRenderedPageBreak/>
        <w:t>Во времена М.В.</w:t>
      </w:r>
      <w:r>
        <w:rPr>
          <w:rFonts w:ascii="Times New Roman" w:hAnsi="Times New Roman" w:cs="Times New Roman"/>
          <w:sz w:val="24"/>
          <w:szCs w:val="24"/>
        </w:rPr>
        <w:t xml:space="preserve"> </w:t>
      </w:r>
      <w:r w:rsidRPr="00E74912">
        <w:rPr>
          <w:rFonts w:ascii="Times New Roman" w:hAnsi="Times New Roman" w:cs="Times New Roman"/>
          <w:sz w:val="24"/>
          <w:szCs w:val="24"/>
        </w:rPr>
        <w:t xml:space="preserve">Гзовского не были развиты представления о фрактальной геометрии природы </w:t>
      </w:r>
      <w:r w:rsidRPr="00E74912">
        <w:rPr>
          <w:rFonts w:ascii="Times New Roman" w:hAnsi="Times New Roman" w:cs="Times New Roman"/>
          <w:iCs/>
          <w:sz w:val="24"/>
          <w:szCs w:val="24"/>
        </w:rPr>
        <w:t xml:space="preserve">[Mandelbrot, </w:t>
      </w:r>
      <w:r w:rsidRPr="00E74912">
        <w:rPr>
          <w:rFonts w:ascii="Times New Roman" w:hAnsi="Times New Roman" w:cs="Times New Roman"/>
          <w:sz w:val="24"/>
          <w:szCs w:val="24"/>
        </w:rPr>
        <w:t>1982]. Из представлений М.В.</w:t>
      </w:r>
      <w:r>
        <w:rPr>
          <w:rFonts w:ascii="Times New Roman" w:hAnsi="Times New Roman" w:cs="Times New Roman"/>
          <w:sz w:val="24"/>
          <w:szCs w:val="24"/>
        </w:rPr>
        <w:t xml:space="preserve"> </w:t>
      </w:r>
      <w:r w:rsidRPr="00E74912">
        <w:rPr>
          <w:rFonts w:ascii="Times New Roman" w:hAnsi="Times New Roman" w:cs="Times New Roman"/>
          <w:sz w:val="24"/>
          <w:szCs w:val="24"/>
        </w:rPr>
        <w:t>Гзовского о взаимосвязях между средней длиной разломов и их количеством следует высокая вероятность фрактальности в разломной тектонике литосферы. Это свойство деструкции литосферы доказано многими современными публикациями. Безвременная ранняя кончина М.В.</w:t>
      </w:r>
      <w:r>
        <w:rPr>
          <w:rFonts w:ascii="Times New Roman" w:hAnsi="Times New Roman" w:cs="Times New Roman"/>
          <w:sz w:val="24"/>
          <w:szCs w:val="24"/>
        </w:rPr>
        <w:t xml:space="preserve"> </w:t>
      </w:r>
      <w:r w:rsidRPr="00E74912">
        <w:rPr>
          <w:rFonts w:ascii="Times New Roman" w:hAnsi="Times New Roman" w:cs="Times New Roman"/>
          <w:sz w:val="24"/>
          <w:szCs w:val="24"/>
        </w:rPr>
        <w:t>Гзовского не позволила лично ему доказать фрактальную природу разломной тектоники и тесно взаимосвязанной с ней сейсмичности.</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Фракталы дали чрезвычайно компактный способ для описания геометрической регулярности сложных структурных форм, в том числе разломов, трещиноватости и сейсмичности. Было установлено, что последние обладают фундаментальным свойством геометрической закономерности - инвариантностью по отношению к масштабу, или самоподобием. Нами совместно с А.С.</w:t>
      </w:r>
      <w:r>
        <w:rPr>
          <w:rFonts w:ascii="Times New Roman" w:hAnsi="Times New Roman" w:cs="Times New Roman"/>
          <w:sz w:val="24"/>
          <w:szCs w:val="24"/>
        </w:rPr>
        <w:t xml:space="preserve"> </w:t>
      </w:r>
      <w:r w:rsidRPr="00E74912">
        <w:rPr>
          <w:rFonts w:ascii="Times New Roman" w:hAnsi="Times New Roman" w:cs="Times New Roman"/>
          <w:sz w:val="24"/>
          <w:szCs w:val="24"/>
        </w:rPr>
        <w:t>Гладковым [</w:t>
      </w:r>
      <w:r w:rsidRPr="00E74912">
        <w:rPr>
          <w:rFonts w:ascii="Times New Roman" w:hAnsi="Times New Roman" w:cs="Times New Roman"/>
          <w:iCs/>
          <w:sz w:val="24"/>
          <w:szCs w:val="24"/>
        </w:rPr>
        <w:t>Шерман</w:t>
      </w:r>
      <w:r w:rsidRPr="00E74912">
        <w:rPr>
          <w:rFonts w:ascii="Times New Roman" w:hAnsi="Times New Roman" w:cs="Times New Roman"/>
          <w:sz w:val="24"/>
          <w:szCs w:val="24"/>
        </w:rPr>
        <w:t xml:space="preserve">, </w:t>
      </w:r>
      <w:r w:rsidRPr="00E74912">
        <w:rPr>
          <w:rFonts w:ascii="Times New Roman" w:hAnsi="Times New Roman" w:cs="Times New Roman"/>
          <w:iCs/>
          <w:sz w:val="24"/>
          <w:szCs w:val="24"/>
        </w:rPr>
        <w:t xml:space="preserve">Гладков, </w:t>
      </w:r>
      <w:r w:rsidRPr="00E74912">
        <w:rPr>
          <w:rFonts w:ascii="Times New Roman" w:hAnsi="Times New Roman" w:cs="Times New Roman"/>
          <w:sz w:val="24"/>
          <w:szCs w:val="24"/>
        </w:rPr>
        <w:t xml:space="preserve">1998, 1999, </w:t>
      </w:r>
      <w:r w:rsidRPr="00E74912">
        <w:rPr>
          <w:rFonts w:ascii="Times New Roman" w:hAnsi="Times New Roman" w:cs="Times New Roman"/>
          <w:iCs/>
          <w:sz w:val="24"/>
          <w:szCs w:val="24"/>
        </w:rPr>
        <w:t>Sherman, Gladkov</w:t>
      </w:r>
      <w:r w:rsidRPr="00E74912">
        <w:rPr>
          <w:rFonts w:ascii="Times New Roman" w:hAnsi="Times New Roman" w:cs="Times New Roman"/>
          <w:sz w:val="24"/>
          <w:szCs w:val="24"/>
        </w:rPr>
        <w:t>, 1999] на примере хорошо изученной Байкальской рифтовой зоны проведено сопоставление фрактальной размерности разломов и эпицентрального поля землетрясений.</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 xml:space="preserve">Степень деструкции литосферы, связанная с областями динамического влияния разломов, оценивалась по фрактальной размерности </w:t>
      </w:r>
      <w:r w:rsidRPr="00506699">
        <w:rPr>
          <w:rFonts w:ascii="Times New Roman" w:hAnsi="Times New Roman" w:cs="Times New Roman"/>
          <w:i/>
          <w:iCs/>
          <w:sz w:val="24"/>
          <w:szCs w:val="24"/>
        </w:rPr>
        <w:t>D</w:t>
      </w:r>
      <w:r w:rsidRPr="00506699">
        <w:rPr>
          <w:rFonts w:ascii="Times New Roman" w:hAnsi="Times New Roman" w:cs="Times New Roman"/>
          <w:i/>
          <w:iCs/>
          <w:sz w:val="24"/>
          <w:szCs w:val="24"/>
          <w:vertAlign w:val="subscript"/>
          <w:lang w:val="en-US"/>
        </w:rPr>
        <w:t>f</w:t>
      </w:r>
      <w:r w:rsidRPr="00E74912">
        <w:rPr>
          <w:rFonts w:ascii="Times New Roman" w:hAnsi="Times New Roman" w:cs="Times New Roman"/>
          <w:iCs/>
          <w:sz w:val="24"/>
          <w:szCs w:val="24"/>
        </w:rPr>
        <w:t>,</w:t>
      </w:r>
    </w:p>
    <w:p w:rsidR="00B75C3F" w:rsidRPr="00506699"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рассчитываемой по уравнению</w:t>
      </w:r>
      <w:r>
        <w:rPr>
          <w:rFonts w:ascii="Times New Roman" w:hAnsi="Times New Roman" w:cs="Times New Roman"/>
          <w:sz w:val="24"/>
          <w:szCs w:val="24"/>
        </w:rPr>
        <w:t>:</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506699">
        <w:rPr>
          <w:rFonts w:ascii="Times New Roman" w:hAnsi="Times New Roman" w:cs="Times New Roman"/>
          <w:iCs/>
          <w:position w:val="-30"/>
          <w:sz w:val="24"/>
          <w:szCs w:val="24"/>
        </w:rPr>
        <w:object w:dxaOrig="1219" w:dyaOrig="680">
          <v:shape id="_x0000_i1056" type="#_x0000_t75" style="width:61.15pt;height:33.95pt" o:ole="">
            <v:imagedata r:id="rId67" o:title=""/>
          </v:shape>
          <o:OLEObject Type="Embed" ProgID="Equation.3" ShapeID="_x0000_i1056" DrawAspect="Content" ObjectID="_1552129174" r:id="rId68"/>
        </w:object>
      </w:r>
      <w:r w:rsidRPr="00E74912">
        <w:rPr>
          <w:rFonts w:ascii="Times New Roman" w:hAnsi="Times New Roman" w:cs="Times New Roman"/>
          <w:iCs/>
          <w:sz w:val="24"/>
          <w:szCs w:val="24"/>
        </w:rPr>
        <w:t xml:space="preserve"> </w:t>
      </w:r>
      <w:r>
        <w:rPr>
          <w:rFonts w:ascii="Times New Roman" w:hAnsi="Times New Roman" w:cs="Times New Roman"/>
          <w:iCs/>
          <w:sz w:val="24"/>
          <w:szCs w:val="24"/>
        </w:rPr>
        <w:t>,</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sidRPr="00E74912">
        <w:rPr>
          <w:rFonts w:ascii="Times New Roman" w:hAnsi="Times New Roman" w:cs="Times New Roman"/>
          <w:sz w:val="24"/>
          <w:szCs w:val="24"/>
        </w:rPr>
        <w:t>(15)</w:t>
      </w:r>
    </w:p>
    <w:p w:rsidR="00B75C3F" w:rsidRPr="00E74912" w:rsidRDefault="00B75C3F" w:rsidP="00B75C3F">
      <w:pPr>
        <w:spacing w:after="0" w:line="240" w:lineRule="auto"/>
        <w:jc w:val="both"/>
        <w:rPr>
          <w:rFonts w:ascii="Times New Roman" w:hAnsi="Times New Roman" w:cs="Times New Roman"/>
          <w:sz w:val="24"/>
          <w:szCs w:val="24"/>
        </w:rPr>
      </w:pPr>
      <w:r w:rsidRPr="00E74912">
        <w:rPr>
          <w:rFonts w:ascii="Times New Roman" w:hAnsi="Times New Roman" w:cs="Times New Roman"/>
          <w:sz w:val="24"/>
          <w:szCs w:val="24"/>
        </w:rPr>
        <w:t xml:space="preserve">где </w:t>
      </w:r>
      <w:r w:rsidRPr="00506699">
        <w:rPr>
          <w:rFonts w:ascii="Times New Roman" w:hAnsi="Times New Roman" w:cs="Times New Roman"/>
          <w:i/>
          <w:iCs/>
          <w:sz w:val="24"/>
          <w:szCs w:val="24"/>
        </w:rPr>
        <w:t>M</w:t>
      </w:r>
      <w:r w:rsidRPr="00506699">
        <w:rPr>
          <w:rFonts w:ascii="Times New Roman" w:hAnsi="Times New Roman" w:cs="Times New Roman"/>
          <w:i/>
          <w:iCs/>
          <w:sz w:val="24"/>
          <w:szCs w:val="24"/>
          <w:vertAlign w:val="subscript"/>
          <w:lang w:val="en-US"/>
        </w:rPr>
        <w:t>i</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и </w:t>
      </w:r>
      <w:r w:rsidRPr="00506699">
        <w:rPr>
          <w:rFonts w:ascii="Times New Roman" w:hAnsi="Times New Roman" w:cs="Times New Roman"/>
          <w:i/>
          <w:iCs/>
          <w:sz w:val="24"/>
          <w:szCs w:val="24"/>
        </w:rPr>
        <w:t>L</w:t>
      </w:r>
      <w:r w:rsidRPr="00506699">
        <w:rPr>
          <w:rFonts w:ascii="Times New Roman" w:hAnsi="Times New Roman" w:cs="Times New Roman"/>
          <w:i/>
          <w:iCs/>
          <w:sz w:val="24"/>
          <w:szCs w:val="24"/>
          <w:vertAlign w:val="subscript"/>
          <w:lang w:val="en-US"/>
        </w:rPr>
        <w:t>i</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 соответственно число разрушенных клеток и размер системы в единицах размера пикселов, используемых при </w:t>
      </w:r>
      <w:r w:rsidRPr="00506699">
        <w:rPr>
          <w:rFonts w:ascii="Times New Roman" w:hAnsi="Times New Roman" w:cs="Times New Roman"/>
          <w:i/>
          <w:sz w:val="24"/>
          <w:szCs w:val="24"/>
          <w:lang w:val="en-US"/>
        </w:rPr>
        <w:t>i</w:t>
      </w:r>
      <w:r w:rsidRPr="00E74912">
        <w:rPr>
          <w:rFonts w:ascii="Times New Roman" w:hAnsi="Times New Roman" w:cs="Times New Roman"/>
          <w:sz w:val="24"/>
          <w:szCs w:val="24"/>
        </w:rPr>
        <w:t>-итерации</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Принимая во внимание, что разломы имеют нелинейно пропорциональную длине область динамического влияния, в пределах которой происходит разрушение среды [</w:t>
      </w:r>
      <w:r>
        <w:rPr>
          <w:rFonts w:ascii="Times New Roman" w:hAnsi="Times New Roman" w:cs="Times New Roman"/>
          <w:iCs/>
          <w:sz w:val="24"/>
          <w:szCs w:val="24"/>
        </w:rPr>
        <w:t xml:space="preserve">Шерман и др., </w:t>
      </w:r>
      <w:r w:rsidRPr="00E74912">
        <w:rPr>
          <w:rFonts w:ascii="Times New Roman" w:hAnsi="Times New Roman" w:cs="Times New Roman"/>
          <w:sz w:val="24"/>
          <w:szCs w:val="24"/>
        </w:rPr>
        <w:t xml:space="preserve">1983], разрушенным считался пиксел, один или более процентов площади которого занимали области активного динамического влияния разломов - наиболее интенсивно разрушенные околоразломные пространства. Область активного динамического влияния разломов определялась как 0.006 длины разлома </w:t>
      </w:r>
      <w:r w:rsidRPr="00506699">
        <w:rPr>
          <w:rFonts w:ascii="Times New Roman" w:hAnsi="Times New Roman" w:cs="Times New Roman"/>
          <w:i/>
          <w:iCs/>
          <w:sz w:val="24"/>
          <w:szCs w:val="24"/>
        </w:rPr>
        <w:t>L</w:t>
      </w:r>
      <w:r w:rsidRPr="00E74912">
        <w:rPr>
          <w:rFonts w:ascii="Times New Roman" w:hAnsi="Times New Roman" w:cs="Times New Roman"/>
          <w:iCs/>
          <w:sz w:val="24"/>
          <w:szCs w:val="24"/>
        </w:rPr>
        <w:t xml:space="preserve"> [Шерман и др.</w:t>
      </w:r>
      <w:r w:rsidRPr="00E74912">
        <w:rPr>
          <w:rFonts w:ascii="Times New Roman" w:hAnsi="Times New Roman" w:cs="Times New Roman"/>
          <w:sz w:val="24"/>
          <w:szCs w:val="24"/>
        </w:rPr>
        <w:t xml:space="preserve">, 1983]. Таким образом, была получена фрактальность разрушенных разломами площадей, что при нашем способе вычисления соответствует и фрактальности собственно разломов. Для Байкальской рифтовой зоны она оценивается величиной </w:t>
      </w:r>
      <w:r w:rsidRPr="00506699">
        <w:rPr>
          <w:rFonts w:ascii="Times New Roman" w:hAnsi="Times New Roman" w:cs="Times New Roman"/>
          <w:i/>
          <w:iCs/>
          <w:sz w:val="24"/>
          <w:szCs w:val="24"/>
        </w:rPr>
        <w:t>D</w:t>
      </w:r>
      <w:r w:rsidRPr="00506699">
        <w:rPr>
          <w:rFonts w:ascii="Times New Roman" w:hAnsi="Times New Roman" w:cs="Times New Roman"/>
          <w:i/>
          <w:iCs/>
          <w:sz w:val="24"/>
          <w:szCs w:val="24"/>
          <w:vertAlign w:val="subscript"/>
          <w:lang w:val="en-US"/>
        </w:rPr>
        <w:t>f</w:t>
      </w:r>
      <w:r w:rsidRPr="00E74912">
        <w:rPr>
          <w:rFonts w:ascii="Times New Roman" w:hAnsi="Times New Roman" w:cs="Times New Roman"/>
          <w:iCs/>
          <w:sz w:val="24"/>
          <w:szCs w:val="24"/>
        </w:rPr>
        <w:t xml:space="preserve"> </w:t>
      </w:r>
      <w:r w:rsidRPr="000F5CFE">
        <w:rPr>
          <w:rFonts w:ascii="Times New Roman" w:hAnsi="Times New Roman" w:cs="Times New Roman"/>
          <w:iCs/>
          <w:sz w:val="24"/>
          <w:szCs w:val="24"/>
        </w:rPr>
        <w:t xml:space="preserve"> </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1.68 (рис. 5),</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 xml:space="preserve">Несколько сложнее представляется фрактальный анализ сейсмичности. Применение аппарата фрактальных множеств к лабораторному исследованию землетрясений и микроразрушений показали, что множество очагов имеет фрактальную размерность, значения которой ниже размерности пространства, вмещающего очаги </w:t>
      </w:r>
      <w:r>
        <w:rPr>
          <w:rFonts w:ascii="Times New Roman" w:hAnsi="Times New Roman" w:cs="Times New Roman"/>
          <w:iCs/>
          <w:sz w:val="24"/>
          <w:szCs w:val="24"/>
        </w:rPr>
        <w:t>[Гейл</w:t>
      </w:r>
      <w:r w:rsidRPr="00E74912">
        <w:rPr>
          <w:rFonts w:ascii="Times New Roman" w:hAnsi="Times New Roman" w:cs="Times New Roman"/>
          <w:iCs/>
          <w:sz w:val="24"/>
          <w:szCs w:val="24"/>
        </w:rPr>
        <w:t xml:space="preserve">икман, Писаренко, </w:t>
      </w:r>
      <w:r w:rsidRPr="00E74912">
        <w:rPr>
          <w:rFonts w:ascii="Times New Roman" w:hAnsi="Times New Roman" w:cs="Times New Roman"/>
          <w:sz w:val="24"/>
          <w:szCs w:val="24"/>
        </w:rPr>
        <w:t xml:space="preserve">1989; </w:t>
      </w:r>
      <w:r w:rsidRPr="00E74912">
        <w:rPr>
          <w:rFonts w:ascii="Times New Roman" w:hAnsi="Times New Roman" w:cs="Times New Roman"/>
          <w:iCs/>
          <w:sz w:val="24"/>
          <w:szCs w:val="24"/>
        </w:rPr>
        <w:t xml:space="preserve">Hirata, </w:t>
      </w:r>
      <w:r w:rsidRPr="00E74912">
        <w:rPr>
          <w:rFonts w:ascii="Times New Roman" w:hAnsi="Times New Roman" w:cs="Times New Roman"/>
          <w:sz w:val="24"/>
          <w:szCs w:val="24"/>
        </w:rPr>
        <w:t xml:space="preserve">1989; </w:t>
      </w:r>
      <w:r w:rsidRPr="00E74912">
        <w:rPr>
          <w:rFonts w:ascii="Times New Roman" w:hAnsi="Times New Roman" w:cs="Times New Roman"/>
          <w:iCs/>
          <w:sz w:val="24"/>
          <w:szCs w:val="24"/>
        </w:rPr>
        <w:t>Садовский</w:t>
      </w:r>
      <w:r w:rsidRPr="00E74912">
        <w:rPr>
          <w:rFonts w:ascii="Times New Roman" w:hAnsi="Times New Roman" w:cs="Times New Roman"/>
          <w:sz w:val="24"/>
          <w:szCs w:val="24"/>
        </w:rPr>
        <w:t xml:space="preserve">, </w:t>
      </w:r>
      <w:r w:rsidRPr="00E74912">
        <w:rPr>
          <w:rFonts w:ascii="Times New Roman" w:hAnsi="Times New Roman" w:cs="Times New Roman"/>
          <w:iCs/>
          <w:sz w:val="24"/>
          <w:szCs w:val="24"/>
        </w:rPr>
        <w:t xml:space="preserve">Писаренко, </w:t>
      </w:r>
      <w:r w:rsidRPr="00E74912">
        <w:rPr>
          <w:rFonts w:ascii="Times New Roman" w:hAnsi="Times New Roman" w:cs="Times New Roman"/>
          <w:sz w:val="24"/>
          <w:szCs w:val="24"/>
        </w:rPr>
        <w:t xml:space="preserve">1991]. В работе </w:t>
      </w:r>
      <w:r w:rsidRPr="00E74912">
        <w:rPr>
          <w:rFonts w:ascii="Times New Roman" w:hAnsi="Times New Roman" w:cs="Times New Roman"/>
          <w:iCs/>
          <w:sz w:val="24"/>
          <w:szCs w:val="24"/>
        </w:rPr>
        <w:t xml:space="preserve">[Solonenko et al., </w:t>
      </w:r>
      <w:r w:rsidRPr="00E74912">
        <w:rPr>
          <w:rFonts w:ascii="Times New Roman" w:hAnsi="Times New Roman" w:cs="Times New Roman"/>
          <w:sz w:val="24"/>
          <w:szCs w:val="24"/>
        </w:rPr>
        <w:t>1996]; приведены аргументированные доказательства самоподобия собственно сейсмического процесса во времени в Байкальской рифтовой зоне. Рассмотрим фрактальность сейсмического процесса в пространстве на этой же территории.</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Эпицентральное поле землетрясений проа</w:t>
      </w:r>
      <w:r>
        <w:rPr>
          <w:rFonts w:ascii="Times New Roman" w:hAnsi="Times New Roman" w:cs="Times New Roman"/>
          <w:sz w:val="24"/>
          <w:szCs w:val="24"/>
        </w:rPr>
        <w:t xml:space="preserve">нализировано на основе более 60 </w:t>
      </w:r>
      <w:r w:rsidRPr="00E74912">
        <w:rPr>
          <w:rFonts w:ascii="Times New Roman" w:hAnsi="Times New Roman" w:cs="Times New Roman"/>
          <w:sz w:val="24"/>
          <w:szCs w:val="24"/>
        </w:rPr>
        <w:t xml:space="preserve">000 данных об очагах землетрясений с </w:t>
      </w:r>
      <w:r>
        <w:rPr>
          <w:rFonts w:ascii="Times New Roman" w:hAnsi="Times New Roman" w:cs="Times New Roman"/>
          <w:iCs/>
          <w:sz w:val="24"/>
          <w:szCs w:val="24"/>
        </w:rPr>
        <w:t>М ≥</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2.2, зафиксированных на территории Байкальской рифтовой зоны с 1960 по 1991 гг. и внесенных в Каталог ее землетрясений, составленный в Институте земной коры СО РАН. Для корректного сопоставления с разломной тектоникой пространственная структура сейсмичности, согласованная с площадями деструкции, может быть описана фрактальной размерностью, если использовать размеры очаговой зоны эпицентров, попадающих в границы пикселов. При этом разрушенным пикселом следует считать тот, у которого более 1% площади заняты разрушенными круговыми очаговыми пространствами, радиусы которых </w:t>
      </w:r>
      <w:r w:rsidRPr="00506699">
        <w:rPr>
          <w:rFonts w:ascii="Times New Roman" w:hAnsi="Times New Roman" w:cs="Times New Roman"/>
          <w:i/>
          <w:iCs/>
          <w:sz w:val="24"/>
          <w:szCs w:val="24"/>
        </w:rPr>
        <w:t>R</w:t>
      </w:r>
      <w:r w:rsidRPr="00506699">
        <w:rPr>
          <w:rFonts w:ascii="Times New Roman" w:hAnsi="Times New Roman" w:cs="Times New Roman"/>
          <w:i/>
          <w:iCs/>
          <w:sz w:val="24"/>
          <w:szCs w:val="24"/>
          <w:vertAlign w:val="subscript"/>
          <w:lang w:val="en-US"/>
        </w:rPr>
        <w:t>km</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в зависимости от магнитуды </w:t>
      </w:r>
      <w:r w:rsidRPr="00E74912">
        <w:rPr>
          <w:rFonts w:ascii="Times New Roman" w:hAnsi="Times New Roman" w:cs="Times New Roman"/>
          <w:iCs/>
          <w:sz w:val="24"/>
          <w:szCs w:val="24"/>
        </w:rPr>
        <w:t xml:space="preserve">М </w:t>
      </w:r>
      <w:r w:rsidRPr="00E74912">
        <w:rPr>
          <w:rFonts w:ascii="Times New Roman" w:hAnsi="Times New Roman" w:cs="Times New Roman"/>
          <w:sz w:val="24"/>
          <w:szCs w:val="24"/>
        </w:rPr>
        <w:t>рассчитываются по Ю.В.</w:t>
      </w:r>
      <w:r>
        <w:rPr>
          <w:rFonts w:ascii="Times New Roman" w:hAnsi="Times New Roman" w:cs="Times New Roman"/>
          <w:sz w:val="24"/>
          <w:szCs w:val="24"/>
        </w:rPr>
        <w:t xml:space="preserve"> </w:t>
      </w:r>
      <w:r w:rsidRPr="00E74912">
        <w:rPr>
          <w:rFonts w:ascii="Times New Roman" w:hAnsi="Times New Roman" w:cs="Times New Roman"/>
          <w:sz w:val="24"/>
          <w:szCs w:val="24"/>
        </w:rPr>
        <w:t>Ризниченко [1985]:</w:t>
      </w:r>
    </w:p>
    <w:p w:rsidR="00B75C3F" w:rsidRPr="00E74912" w:rsidRDefault="00B75C3F" w:rsidP="00B75C3F">
      <w:pPr>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lang w:val="en-US"/>
        </w:rPr>
        <w:t>lg</w:t>
      </w:r>
      <w:r w:rsidRPr="00506699">
        <w:rPr>
          <w:rFonts w:ascii="Times New Roman" w:hAnsi="Times New Roman" w:cs="Times New Roman"/>
          <w:i/>
          <w:iCs/>
          <w:sz w:val="24"/>
          <w:szCs w:val="24"/>
        </w:rPr>
        <w:t>R</w:t>
      </w:r>
      <w:r w:rsidRPr="00506699">
        <w:rPr>
          <w:rFonts w:ascii="Times New Roman" w:hAnsi="Times New Roman" w:cs="Times New Roman"/>
          <w:i/>
          <w:iCs/>
          <w:sz w:val="24"/>
          <w:szCs w:val="24"/>
          <w:vertAlign w:val="subscript"/>
          <w:lang w:val="en-US"/>
        </w:rPr>
        <w:t>km</w:t>
      </w:r>
      <w:r w:rsidRPr="00E74912">
        <w:rPr>
          <w:rFonts w:ascii="Times New Roman" w:hAnsi="Times New Roman" w:cs="Times New Roman"/>
          <w:iCs/>
          <w:sz w:val="24"/>
          <w:szCs w:val="24"/>
        </w:rPr>
        <w:t xml:space="preserve"> </w:t>
      </w:r>
      <w:r>
        <w:rPr>
          <w:rFonts w:ascii="Times New Roman" w:hAnsi="Times New Roman" w:cs="Times New Roman"/>
          <w:sz w:val="24"/>
          <w:szCs w:val="24"/>
        </w:rPr>
        <w:t>= ‒</w:t>
      </w:r>
      <w:r w:rsidRPr="00E74912">
        <w:rPr>
          <w:rFonts w:ascii="Times New Roman" w:hAnsi="Times New Roman" w:cs="Times New Roman"/>
          <w:sz w:val="24"/>
          <w:szCs w:val="24"/>
        </w:rPr>
        <w:t>1.671 + 0.422</w:t>
      </w:r>
      <w:r w:rsidRPr="00506699">
        <w:rPr>
          <w:rFonts w:ascii="Times New Roman" w:hAnsi="Times New Roman" w:cs="Times New Roman"/>
          <w:i/>
          <w:sz w:val="24"/>
          <w:szCs w:val="24"/>
        </w:rPr>
        <w:t>М</w:t>
      </w:r>
      <w:r w:rsidRPr="00E7491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74912">
        <w:rPr>
          <w:rFonts w:ascii="Times New Roman" w:hAnsi="Times New Roman" w:cs="Times New Roman"/>
          <w:sz w:val="24"/>
          <w:szCs w:val="24"/>
        </w:rPr>
        <w:t>(16)</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 xml:space="preserve">Площади проекций очагов землетрясений </w:t>
      </w:r>
      <w:r w:rsidRPr="00506699">
        <w:rPr>
          <w:rFonts w:ascii="Times New Roman" w:hAnsi="Times New Roman" w:cs="Times New Roman"/>
          <w:i/>
          <w:iCs/>
          <w:sz w:val="24"/>
          <w:szCs w:val="24"/>
        </w:rPr>
        <w:t>S</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на земной поверхности определялись по уравнению</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506699">
        <w:rPr>
          <w:rFonts w:ascii="Times New Roman" w:hAnsi="Times New Roman" w:cs="Times New Roman"/>
          <w:iCs/>
          <w:position w:val="-6"/>
          <w:sz w:val="24"/>
          <w:szCs w:val="24"/>
        </w:rPr>
        <w:object w:dxaOrig="820" w:dyaOrig="320">
          <v:shape id="_x0000_i1057" type="#_x0000_t75" style="width:40.75pt;height:16.3pt" o:ole="">
            <v:imagedata r:id="rId69" o:title=""/>
          </v:shape>
          <o:OLEObject Type="Embed" ProgID="Equation.3" ShapeID="_x0000_i1057" DrawAspect="Content" ObjectID="_1552129175" r:id="rId70"/>
        </w:object>
      </w:r>
      <w:r w:rsidRPr="00E74912">
        <w:rPr>
          <w:rFonts w:ascii="Times New Roman" w:hAnsi="Times New Roman" w:cs="Times New Roman"/>
          <w:iCs/>
          <w:sz w:val="24"/>
          <w:szCs w:val="24"/>
        </w:rPr>
        <w:t xml:space="preserve">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sidRPr="00E74912">
        <w:rPr>
          <w:rFonts w:ascii="Times New Roman" w:hAnsi="Times New Roman" w:cs="Times New Roman"/>
          <w:sz w:val="24"/>
          <w:szCs w:val="24"/>
        </w:rPr>
        <w:t>(16а)</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lastRenderedPageBreak/>
        <w:t xml:space="preserve">Фрактальная размерность эпицентрального поля, выраженная через площади очагов землетрясений, оценивается величиной </w:t>
      </w:r>
      <w:r w:rsidRPr="00506699">
        <w:rPr>
          <w:rFonts w:ascii="Times New Roman" w:hAnsi="Times New Roman" w:cs="Times New Roman"/>
          <w:i/>
          <w:iCs/>
          <w:sz w:val="24"/>
          <w:szCs w:val="24"/>
        </w:rPr>
        <w:t>D</w:t>
      </w:r>
      <w:r w:rsidRPr="00506699">
        <w:rPr>
          <w:rFonts w:ascii="Times New Roman" w:hAnsi="Times New Roman" w:cs="Times New Roman"/>
          <w:i/>
          <w:iCs/>
          <w:sz w:val="24"/>
          <w:szCs w:val="24"/>
          <w:vertAlign w:val="subscript"/>
        </w:rPr>
        <w:t>s</w:t>
      </w:r>
      <w:r w:rsidRPr="00E74912">
        <w:rPr>
          <w:rFonts w:ascii="Times New Roman" w:hAnsi="Times New Roman" w:cs="Times New Roman"/>
          <w:iCs/>
          <w:sz w:val="24"/>
          <w:szCs w:val="24"/>
        </w:rPr>
        <w:t xml:space="preserve"> = </w:t>
      </w:r>
      <w:r w:rsidRPr="00E74912">
        <w:rPr>
          <w:rFonts w:ascii="Times New Roman" w:hAnsi="Times New Roman" w:cs="Times New Roman"/>
          <w:sz w:val="24"/>
          <w:szCs w:val="24"/>
        </w:rPr>
        <w:t>1.68 (см. рис. 5). В пределах размеров пикселов от 5 до 150 км сохраняется подобие в</w:t>
      </w:r>
      <w:r w:rsidRPr="00506699">
        <w:rPr>
          <w:rFonts w:ascii="Times New Roman" w:hAnsi="Times New Roman" w:cs="Times New Roman"/>
          <w:sz w:val="24"/>
          <w:szCs w:val="24"/>
        </w:rPr>
        <w:t xml:space="preserve"> </w:t>
      </w:r>
      <w:r w:rsidRPr="00E74912">
        <w:rPr>
          <w:rFonts w:ascii="Times New Roman" w:hAnsi="Times New Roman" w:cs="Times New Roman"/>
          <w:sz w:val="24"/>
          <w:szCs w:val="24"/>
        </w:rPr>
        <w:t>размерах</w:t>
      </w:r>
      <w:r w:rsidRPr="00506699">
        <w:rPr>
          <w:rFonts w:ascii="Times New Roman" w:hAnsi="Times New Roman" w:cs="Times New Roman"/>
          <w:sz w:val="24"/>
          <w:szCs w:val="24"/>
        </w:rPr>
        <w:t xml:space="preserve"> </w:t>
      </w:r>
      <w:r w:rsidRPr="00E74912">
        <w:rPr>
          <w:rFonts w:ascii="Times New Roman" w:hAnsi="Times New Roman" w:cs="Times New Roman"/>
          <w:sz w:val="24"/>
          <w:szCs w:val="24"/>
        </w:rPr>
        <w:t>разрушаемых сейсмическими событиями площадей и, следовательно, сохраняется определенный порядок в сейсмической</w:t>
      </w:r>
      <w:r>
        <w:rPr>
          <w:rFonts w:ascii="Times New Roman" w:hAnsi="Times New Roman" w:cs="Times New Roman"/>
          <w:sz w:val="24"/>
          <w:szCs w:val="24"/>
        </w:rPr>
        <w:t xml:space="preserve"> деструкции. Расчет площадок </w:t>
      </w:r>
      <w:r w:rsidRPr="00E74912">
        <w:rPr>
          <w:rFonts w:ascii="Times New Roman" w:hAnsi="Times New Roman" w:cs="Times New Roman"/>
          <w:sz w:val="24"/>
          <w:szCs w:val="24"/>
        </w:rPr>
        <w:t xml:space="preserve">деструкции, связанных, с одной стороны, с разломной тектоникой, а с другой - с очагами землетрясений, позволяет сопоставлять эти два условно независимых процесса </w:t>
      </w:r>
      <w:r w:rsidRPr="00E74912">
        <w:rPr>
          <w:rFonts w:ascii="Times New Roman" w:hAnsi="Times New Roman" w:cs="Times New Roman"/>
          <w:iCs/>
          <w:sz w:val="24"/>
          <w:szCs w:val="24"/>
        </w:rPr>
        <w:t xml:space="preserve">[Шерман, Гладков, </w:t>
      </w:r>
      <w:r w:rsidRPr="00E74912">
        <w:rPr>
          <w:rFonts w:ascii="Times New Roman" w:hAnsi="Times New Roman" w:cs="Times New Roman"/>
          <w:sz w:val="24"/>
          <w:szCs w:val="24"/>
        </w:rPr>
        <w:t xml:space="preserve">1998; </w:t>
      </w:r>
      <w:r w:rsidRPr="00E74912">
        <w:rPr>
          <w:rFonts w:ascii="Times New Roman" w:hAnsi="Times New Roman" w:cs="Times New Roman"/>
          <w:iCs/>
          <w:sz w:val="24"/>
          <w:szCs w:val="24"/>
        </w:rPr>
        <w:t xml:space="preserve">Sherman, Gladkov, </w:t>
      </w:r>
      <w:r w:rsidRPr="00E74912">
        <w:rPr>
          <w:rFonts w:ascii="Times New Roman" w:hAnsi="Times New Roman" w:cs="Times New Roman"/>
          <w:sz w:val="24"/>
          <w:szCs w:val="24"/>
        </w:rPr>
        <w:t>1999].</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Фрактальные размерности деструкции земной коры в областях активного динамического влияния разломов и в границах очагов землетрясений в пределах точности расчетов сопоставимы по</w:t>
      </w:r>
      <w:r w:rsidRPr="00506699">
        <w:rPr>
          <w:rFonts w:ascii="Times New Roman" w:hAnsi="Times New Roman" w:cs="Times New Roman"/>
          <w:sz w:val="24"/>
          <w:szCs w:val="24"/>
        </w:rPr>
        <w:t xml:space="preserve"> </w:t>
      </w:r>
      <w:r w:rsidRPr="00E74912">
        <w:rPr>
          <w:rFonts w:ascii="Times New Roman" w:hAnsi="Times New Roman" w:cs="Times New Roman"/>
          <w:sz w:val="24"/>
          <w:szCs w:val="24"/>
        </w:rPr>
        <w:t>значениям. Это означает, что пространственные структуры сетки разломов и эпицентрального поля землетрясений идентичны. Сейсмический процесс в Байкальской рифтовой зоне во всем объеме выборки от слабых до сильных (редкие события) землетрясений пространственно контролируется разломной тектоникой. Оба процесса, связанные причинно-следственной связью, находятся в целом в сбалансированном и, следуя терминологии А.В.</w:t>
      </w:r>
      <w:r w:rsidRPr="00506699">
        <w:rPr>
          <w:rFonts w:ascii="Times New Roman" w:hAnsi="Times New Roman" w:cs="Times New Roman"/>
          <w:sz w:val="24"/>
          <w:szCs w:val="24"/>
        </w:rPr>
        <w:t xml:space="preserve"> </w:t>
      </w:r>
      <w:r w:rsidRPr="00E74912">
        <w:rPr>
          <w:rFonts w:ascii="Times New Roman" w:hAnsi="Times New Roman" w:cs="Times New Roman"/>
          <w:sz w:val="24"/>
          <w:szCs w:val="24"/>
        </w:rPr>
        <w:t xml:space="preserve">Солоненко и др. </w:t>
      </w:r>
      <w:r>
        <w:rPr>
          <w:rFonts w:ascii="Times New Roman" w:hAnsi="Times New Roman" w:cs="Times New Roman"/>
          <w:iCs/>
          <w:sz w:val="24"/>
          <w:szCs w:val="24"/>
        </w:rPr>
        <w:t>[Solonenko еt</w:t>
      </w:r>
      <w:r w:rsidRPr="00E74912">
        <w:rPr>
          <w:rFonts w:ascii="Times New Roman" w:hAnsi="Times New Roman" w:cs="Times New Roman"/>
          <w:iCs/>
          <w:sz w:val="24"/>
          <w:szCs w:val="24"/>
        </w:rPr>
        <w:t xml:space="preserve"> al., </w:t>
      </w:r>
      <w:r w:rsidRPr="00E74912">
        <w:rPr>
          <w:rFonts w:ascii="Times New Roman" w:hAnsi="Times New Roman" w:cs="Times New Roman"/>
          <w:sz w:val="24"/>
          <w:szCs w:val="24"/>
        </w:rPr>
        <w:t>1996], сформировавшемся состоянии. Для современного геодинамического режима Байкальской рифтовой зоны известная сеть разломов и ее активизированная часть, с одной стороны, и сейсмический процесс с другой сбалансированы и находятся в относительном динамическом равновесии. Это равновесие устойчиво для пределов, внутри которых каждый из процессов характеризуется относительно закономерным течением событий. Для данного состояния геодинамического режима Байкальской рифтовой зоны ее сеть разломов и сейсмический процесс равновесны и стабилизированы.</w:t>
      </w:r>
    </w:p>
    <w:p w:rsidR="00B75C3F" w:rsidRDefault="00B75C3F" w:rsidP="00B75C3F">
      <w:pPr>
        <w:spacing w:after="0" w:line="240" w:lineRule="auto"/>
        <w:ind w:firstLine="709"/>
        <w:jc w:val="both"/>
        <w:rPr>
          <w:rFonts w:ascii="Times New Roman" w:hAnsi="Times New Roman" w:cs="Times New Roman"/>
          <w:sz w:val="24"/>
          <w:szCs w:val="24"/>
        </w:rPr>
      </w:pPr>
    </w:p>
    <w:p w:rsidR="00B75C3F" w:rsidRPr="00E74912" w:rsidRDefault="00B75C3F" w:rsidP="00B75C3F">
      <w:pPr>
        <w:spacing w:after="0" w:line="240" w:lineRule="auto"/>
        <w:jc w:val="both"/>
        <w:rPr>
          <w:rFonts w:ascii="Times New Roman" w:hAnsi="Times New Roman" w:cs="Times New Roman"/>
          <w:sz w:val="24"/>
          <w:szCs w:val="24"/>
        </w:rPr>
      </w:pPr>
      <w:r w:rsidRPr="00506699">
        <w:rPr>
          <w:rFonts w:ascii="Times New Roman" w:hAnsi="Times New Roman" w:cs="Times New Roman"/>
          <w:noProof/>
          <w:sz w:val="24"/>
          <w:szCs w:val="24"/>
          <w:lang w:eastAsia="ru-RU"/>
        </w:rPr>
        <w:drawing>
          <wp:inline distT="0" distB="0" distL="0" distR="0" wp14:anchorId="46D6BD79" wp14:editId="372FA4B9">
            <wp:extent cx="5939155" cy="2094981"/>
            <wp:effectExtent l="0" t="0" r="4445" b="635"/>
            <wp:docPr id="133" name="Рисунок 133" descr="D:\18НАУЧНАЯ РАБОТА\01СТАТЬИ\2017\ТРУДЫ\КНИГА\ТЕМА 4\Рисунки Ориг\[293] Тектонофизика сегодня (к юбилею М.В. Гзовского), 2002, рис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descr="D:\18НАУЧНАЯ РАБОТА\01СТАТЬИ\2017\ТРУДЫ\КНИГА\ТЕМА 4\Рисунки Ориг\[293] Тектонофизика сегодня (к юбилею М.В. Гзовского), 2002, рис5.bmp"/>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939155" cy="2094981"/>
                    </a:xfrm>
                    <a:prstGeom prst="rect">
                      <a:avLst/>
                    </a:prstGeom>
                    <a:noFill/>
                    <a:ln>
                      <a:noFill/>
                    </a:ln>
                  </pic:spPr>
                </pic:pic>
              </a:graphicData>
            </a:graphic>
          </wp:inline>
        </w:drawing>
      </w:r>
    </w:p>
    <w:p w:rsidR="00B75C3F" w:rsidRPr="00506699" w:rsidRDefault="00B75C3F" w:rsidP="00B75C3F">
      <w:pPr>
        <w:spacing w:after="0" w:line="240" w:lineRule="auto"/>
        <w:ind w:firstLine="709"/>
        <w:jc w:val="both"/>
        <w:rPr>
          <w:rFonts w:ascii="Times New Roman" w:hAnsi="Times New Roman" w:cs="Times New Roman"/>
          <w:sz w:val="24"/>
          <w:szCs w:val="24"/>
        </w:rPr>
      </w:pP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Рис. 5. Фрактальн</w:t>
      </w:r>
      <w:r>
        <w:rPr>
          <w:rFonts w:ascii="Times New Roman" w:hAnsi="Times New Roman" w:cs="Times New Roman"/>
          <w:sz w:val="24"/>
          <w:szCs w:val="24"/>
        </w:rPr>
        <w:t xml:space="preserve">ые размерности сети разломов </w:t>
      </w:r>
      <w:r w:rsidRPr="00506699">
        <w:rPr>
          <w:rFonts w:ascii="Times New Roman" w:hAnsi="Times New Roman" w:cs="Times New Roman"/>
          <w:i/>
          <w:sz w:val="24"/>
          <w:szCs w:val="24"/>
        </w:rPr>
        <w:t>D</w:t>
      </w:r>
      <w:r w:rsidRPr="00506699">
        <w:rPr>
          <w:rFonts w:ascii="Times New Roman" w:hAnsi="Times New Roman" w:cs="Times New Roman"/>
          <w:i/>
          <w:sz w:val="24"/>
          <w:szCs w:val="24"/>
          <w:vertAlign w:val="subscript"/>
        </w:rPr>
        <w:t>разл</w:t>
      </w:r>
      <w:r>
        <w:rPr>
          <w:rFonts w:ascii="Times New Roman" w:hAnsi="Times New Roman" w:cs="Times New Roman"/>
          <w:sz w:val="24"/>
          <w:szCs w:val="24"/>
        </w:rPr>
        <w:t xml:space="preserve"> и сейсмичности </w:t>
      </w:r>
      <w:r w:rsidRPr="00506699">
        <w:rPr>
          <w:rFonts w:ascii="Times New Roman" w:hAnsi="Times New Roman" w:cs="Times New Roman"/>
          <w:i/>
          <w:sz w:val="24"/>
          <w:szCs w:val="24"/>
        </w:rPr>
        <w:t>D</w:t>
      </w:r>
      <w:r w:rsidRPr="00506699">
        <w:rPr>
          <w:rFonts w:ascii="Times New Roman" w:hAnsi="Times New Roman" w:cs="Times New Roman"/>
          <w:i/>
          <w:sz w:val="24"/>
          <w:szCs w:val="24"/>
          <w:vertAlign w:val="subscript"/>
        </w:rPr>
        <w:t>сейсм</w:t>
      </w:r>
      <w:r w:rsidRPr="00E74912">
        <w:rPr>
          <w:rFonts w:ascii="Times New Roman" w:hAnsi="Times New Roman" w:cs="Times New Roman"/>
          <w:sz w:val="24"/>
          <w:szCs w:val="24"/>
        </w:rPr>
        <w:t xml:space="preserve"> в Байкальской рифтовой зоне </w:t>
      </w:r>
      <w:r>
        <w:rPr>
          <w:rFonts w:ascii="Times New Roman" w:hAnsi="Times New Roman" w:cs="Times New Roman"/>
          <w:iCs/>
          <w:sz w:val="24"/>
          <w:szCs w:val="24"/>
        </w:rPr>
        <w:t>[Шерман,</w:t>
      </w:r>
      <w:r w:rsidRPr="00E74912">
        <w:rPr>
          <w:rFonts w:ascii="Times New Roman" w:hAnsi="Times New Roman" w:cs="Times New Roman"/>
          <w:iCs/>
          <w:sz w:val="24"/>
          <w:szCs w:val="24"/>
        </w:rPr>
        <w:t xml:space="preserve"> Гладков, </w:t>
      </w:r>
      <w:r w:rsidRPr="00E74912">
        <w:rPr>
          <w:rFonts w:ascii="Times New Roman" w:hAnsi="Times New Roman" w:cs="Times New Roman"/>
          <w:sz w:val="24"/>
          <w:szCs w:val="24"/>
        </w:rPr>
        <w:t>1998].</w:t>
      </w:r>
      <w:r>
        <w:rPr>
          <w:rFonts w:ascii="Times New Roman" w:hAnsi="Times New Roman" w:cs="Times New Roman"/>
          <w:sz w:val="24"/>
          <w:szCs w:val="24"/>
        </w:rPr>
        <w:t xml:space="preserve"> </w:t>
      </w:r>
      <w:r w:rsidRPr="00E74912">
        <w:rPr>
          <w:rFonts w:ascii="Times New Roman" w:hAnsi="Times New Roman" w:cs="Times New Roman"/>
          <w:iCs/>
          <w:sz w:val="24"/>
          <w:szCs w:val="24"/>
        </w:rPr>
        <w:t>1</w:t>
      </w:r>
      <w:r>
        <w:rPr>
          <w:rFonts w:ascii="Times New Roman" w:hAnsi="Times New Roman" w:cs="Times New Roman"/>
          <w:iCs/>
          <w:sz w:val="24"/>
          <w:szCs w:val="24"/>
        </w:rPr>
        <w:t xml:space="preserve"> ‒ </w:t>
      </w:r>
      <w:r w:rsidRPr="00E74912">
        <w:rPr>
          <w:rFonts w:ascii="Times New Roman" w:hAnsi="Times New Roman" w:cs="Times New Roman"/>
          <w:iCs/>
          <w:sz w:val="24"/>
          <w:szCs w:val="24"/>
        </w:rPr>
        <w:t xml:space="preserve">в </w:t>
      </w:r>
      <w:r w:rsidRPr="00E74912">
        <w:rPr>
          <w:rFonts w:ascii="Times New Roman" w:hAnsi="Times New Roman" w:cs="Times New Roman"/>
          <w:sz w:val="24"/>
          <w:szCs w:val="24"/>
        </w:rPr>
        <w:t xml:space="preserve">целом для всей Байкальской рифтовой зоны, </w:t>
      </w:r>
      <w:r w:rsidRPr="00E74912">
        <w:rPr>
          <w:rFonts w:ascii="Times New Roman" w:hAnsi="Times New Roman" w:cs="Times New Roman"/>
          <w:iCs/>
          <w:sz w:val="24"/>
          <w:szCs w:val="24"/>
        </w:rPr>
        <w:t xml:space="preserve">2 </w:t>
      </w:r>
      <w:r>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юго-западный фланг; </w:t>
      </w:r>
      <w:r w:rsidRPr="00E74912">
        <w:rPr>
          <w:rFonts w:ascii="Times New Roman" w:hAnsi="Times New Roman" w:cs="Times New Roman"/>
          <w:iCs/>
          <w:sz w:val="24"/>
          <w:szCs w:val="24"/>
        </w:rPr>
        <w:t xml:space="preserve">3 </w:t>
      </w:r>
      <w:r>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центральная часть; </w:t>
      </w:r>
      <w:r w:rsidRPr="00E74912">
        <w:rPr>
          <w:rFonts w:ascii="Times New Roman" w:hAnsi="Times New Roman" w:cs="Times New Roman"/>
          <w:iCs/>
          <w:sz w:val="24"/>
          <w:szCs w:val="24"/>
        </w:rPr>
        <w:t xml:space="preserve">4 </w:t>
      </w:r>
      <w:r>
        <w:rPr>
          <w:rFonts w:ascii="Times New Roman" w:hAnsi="Times New Roman" w:cs="Times New Roman"/>
          <w:iCs/>
          <w:sz w:val="24"/>
          <w:szCs w:val="24"/>
        </w:rPr>
        <w:t xml:space="preserve">‒ </w:t>
      </w:r>
      <w:r w:rsidRPr="00E74912">
        <w:rPr>
          <w:rFonts w:ascii="Times New Roman" w:hAnsi="Times New Roman" w:cs="Times New Roman"/>
          <w:sz w:val="24"/>
          <w:szCs w:val="24"/>
        </w:rPr>
        <w:t>северо-восточный фланг</w:t>
      </w:r>
      <w:r>
        <w:rPr>
          <w:rFonts w:ascii="Times New Roman" w:hAnsi="Times New Roman" w:cs="Times New Roman"/>
          <w:sz w:val="24"/>
          <w:szCs w:val="24"/>
        </w:rPr>
        <w:t>.</w:t>
      </w:r>
    </w:p>
    <w:p w:rsidR="00B75C3F" w:rsidRDefault="00B75C3F" w:rsidP="00B75C3F">
      <w:pPr>
        <w:spacing w:after="0" w:line="240" w:lineRule="auto"/>
        <w:ind w:firstLine="709"/>
        <w:jc w:val="both"/>
        <w:rPr>
          <w:rFonts w:ascii="Times New Roman" w:hAnsi="Times New Roman" w:cs="Times New Roman"/>
          <w:sz w:val="24"/>
          <w:szCs w:val="24"/>
        </w:rPr>
      </w:pP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 xml:space="preserve">Анализ соотношения </w:t>
      </w:r>
      <w:r w:rsidRPr="0025707E">
        <w:rPr>
          <w:rFonts w:ascii="Times New Roman" w:hAnsi="Times New Roman" w:cs="Times New Roman"/>
          <w:i/>
          <w:iCs/>
          <w:sz w:val="24"/>
          <w:szCs w:val="24"/>
        </w:rPr>
        <w:t>D</w:t>
      </w:r>
      <w:r w:rsidRPr="0025707E">
        <w:rPr>
          <w:rFonts w:ascii="Times New Roman" w:hAnsi="Times New Roman" w:cs="Times New Roman"/>
          <w:i/>
          <w:iCs/>
          <w:sz w:val="24"/>
          <w:szCs w:val="24"/>
          <w:vertAlign w:val="subscript"/>
        </w:rPr>
        <w:t>f</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и </w:t>
      </w:r>
      <w:r w:rsidRPr="0025707E">
        <w:rPr>
          <w:rFonts w:ascii="Times New Roman" w:hAnsi="Times New Roman" w:cs="Times New Roman"/>
          <w:i/>
          <w:iCs/>
          <w:sz w:val="24"/>
          <w:szCs w:val="24"/>
        </w:rPr>
        <w:t>D</w:t>
      </w:r>
      <w:r w:rsidRPr="0025707E">
        <w:rPr>
          <w:rFonts w:ascii="Times New Roman" w:hAnsi="Times New Roman" w:cs="Times New Roman"/>
          <w:i/>
          <w:iCs/>
          <w:sz w:val="24"/>
          <w:szCs w:val="24"/>
          <w:vertAlign w:val="subscript"/>
        </w:rPr>
        <w:t>s</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также иллюстрирует различие флангов по сравнению с центральной частью Байкальской рифтовой зоны (см. рис.5). Если для ее центральной части близкие значения фракталов позволяют сделать вывод о сбалансированности процессов разломообразования и сейсмичности, то на флангах ситуация иная. Наблюдаемое превалирование значений </w:t>
      </w:r>
      <w:r w:rsidRPr="0025707E">
        <w:rPr>
          <w:rFonts w:ascii="Times New Roman" w:hAnsi="Times New Roman" w:cs="Times New Roman"/>
          <w:i/>
          <w:iCs/>
          <w:sz w:val="24"/>
          <w:szCs w:val="24"/>
        </w:rPr>
        <w:t>D</w:t>
      </w:r>
      <w:r w:rsidRPr="0025707E">
        <w:rPr>
          <w:rFonts w:ascii="Times New Roman" w:hAnsi="Times New Roman" w:cs="Times New Roman"/>
          <w:i/>
          <w:iCs/>
          <w:sz w:val="24"/>
          <w:szCs w:val="24"/>
          <w:vertAlign w:val="subscript"/>
        </w:rPr>
        <w:t>f</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 xml:space="preserve">над </w:t>
      </w:r>
      <w:r w:rsidRPr="0025707E">
        <w:rPr>
          <w:rFonts w:ascii="Times New Roman" w:hAnsi="Times New Roman" w:cs="Times New Roman"/>
          <w:i/>
          <w:iCs/>
          <w:sz w:val="24"/>
          <w:szCs w:val="24"/>
        </w:rPr>
        <w:t>D</w:t>
      </w:r>
      <w:r w:rsidRPr="0025707E">
        <w:rPr>
          <w:rFonts w:ascii="Times New Roman" w:hAnsi="Times New Roman" w:cs="Times New Roman"/>
          <w:i/>
          <w:iCs/>
          <w:sz w:val="24"/>
          <w:szCs w:val="24"/>
          <w:vertAlign w:val="subscript"/>
        </w:rPr>
        <w:t>s</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свидетельствует о неполной реализации потенциала разломной сети сейсмическим процессом и, как следствие, о возможном нарастании со временем сейсмичности на флангах (</w:t>
      </w:r>
      <w:r w:rsidRPr="0025707E">
        <w:rPr>
          <w:rFonts w:ascii="Times New Roman" w:hAnsi="Times New Roman" w:cs="Times New Roman"/>
          <w:i/>
          <w:iCs/>
          <w:sz w:val="24"/>
          <w:szCs w:val="24"/>
        </w:rPr>
        <w:t>D</w:t>
      </w:r>
      <w:r w:rsidRPr="0025707E">
        <w:rPr>
          <w:rFonts w:ascii="Times New Roman" w:hAnsi="Times New Roman" w:cs="Times New Roman"/>
          <w:i/>
          <w:iCs/>
          <w:sz w:val="24"/>
          <w:szCs w:val="24"/>
          <w:vertAlign w:val="subscript"/>
        </w:rPr>
        <w:t>s</w:t>
      </w:r>
      <w:r>
        <w:rPr>
          <w:rFonts w:ascii="Times New Roman" w:hAnsi="Times New Roman" w:cs="Times New Roman"/>
          <w:i/>
          <w:iCs/>
          <w:sz w:val="24"/>
          <w:szCs w:val="24"/>
          <w:vertAlign w:val="subscript"/>
        </w:rPr>
        <w:t xml:space="preserve"> </w:t>
      </w:r>
      <w:r>
        <w:rPr>
          <w:rFonts w:ascii="Times New Roman" w:hAnsi="Times New Roman" w:cs="Times New Roman"/>
          <w:iCs/>
          <w:sz w:val="24"/>
          <w:szCs w:val="24"/>
        </w:rPr>
        <w:t xml:space="preserve">→ </w:t>
      </w:r>
      <w:r w:rsidRPr="0025707E">
        <w:rPr>
          <w:rFonts w:ascii="Times New Roman" w:hAnsi="Times New Roman" w:cs="Times New Roman"/>
          <w:i/>
          <w:iCs/>
          <w:sz w:val="24"/>
          <w:szCs w:val="24"/>
        </w:rPr>
        <w:t>D</w:t>
      </w:r>
      <w:r w:rsidRPr="0025707E">
        <w:rPr>
          <w:rFonts w:ascii="Times New Roman" w:hAnsi="Times New Roman" w:cs="Times New Roman"/>
          <w:i/>
          <w:iCs/>
          <w:sz w:val="24"/>
          <w:szCs w:val="24"/>
          <w:vertAlign w:val="subscript"/>
        </w:rPr>
        <w:t>f</w:t>
      </w:r>
      <w:r w:rsidRPr="00E74912">
        <w:rPr>
          <w:rFonts w:ascii="Times New Roman" w:hAnsi="Times New Roman" w:cs="Times New Roman"/>
          <w:sz w:val="24"/>
          <w:szCs w:val="24"/>
        </w:rPr>
        <w:t xml:space="preserve">) для приведения обеих процессов в равновесное состояние. Поэтому при долговременном прогнозе сейсмичности этот факт необходимо принимать во внимание вместе с другими критериями, лежащими в основе прогноза землетрясений </w:t>
      </w:r>
      <w:r w:rsidRPr="00E74912">
        <w:rPr>
          <w:rFonts w:ascii="Times New Roman" w:hAnsi="Times New Roman" w:cs="Times New Roman"/>
          <w:iCs/>
          <w:sz w:val="24"/>
          <w:szCs w:val="24"/>
        </w:rPr>
        <w:t xml:space="preserve">[Шерман, Гладков, </w:t>
      </w:r>
      <w:r w:rsidRPr="00E74912">
        <w:rPr>
          <w:rFonts w:ascii="Times New Roman" w:hAnsi="Times New Roman" w:cs="Times New Roman"/>
          <w:sz w:val="24"/>
          <w:szCs w:val="24"/>
        </w:rPr>
        <w:t>1998, 1999],</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lastRenderedPageBreak/>
        <w:t>Таким образом, процесс структуризации разломов и сейсмичности в настоящий этап геодинамического развития завершен в целом для Байкальской рифтовой зоны, но продолжается в ее отдельных сегментах. Более низкие значения фрактальных размерностей сейсмичности по отношению к сети разломов свидетельствуют о незавершенности пространственной структуризации полей эпицентров землетрясений на флангах и некоторых других локальных участках Байкальской рифтовой зоны. Эти же результаты показывают большое разнообразие и сложность взаимоотношений даже между генетически тесно связанными процессами.</w:t>
      </w:r>
    </w:p>
    <w:p w:rsidR="00B75C3F"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 xml:space="preserve">Сейсмический процесс хорошо согласуется и с блоковой делимостью земной коры </w:t>
      </w:r>
      <w:r w:rsidRPr="00E74912">
        <w:rPr>
          <w:rFonts w:ascii="Times New Roman" w:hAnsi="Times New Roman" w:cs="Times New Roman"/>
          <w:iCs/>
          <w:sz w:val="24"/>
          <w:szCs w:val="24"/>
        </w:rPr>
        <w:t>[Садовский и др.</w:t>
      </w:r>
      <w:r w:rsidRPr="00E74912">
        <w:rPr>
          <w:rFonts w:ascii="Times New Roman" w:hAnsi="Times New Roman" w:cs="Times New Roman"/>
          <w:sz w:val="24"/>
          <w:szCs w:val="24"/>
        </w:rPr>
        <w:t xml:space="preserve">1987], которую можно рассматривать как предел деструкции литосферы. Таким образом, процессы разломообразования и сейсмичности фрактальны, и это их обоюдное качество отражает более общие свойства геодинамических процессов - их автомодельность </w:t>
      </w:r>
      <w:r w:rsidRPr="00E74912">
        <w:rPr>
          <w:rFonts w:ascii="Times New Roman" w:hAnsi="Times New Roman" w:cs="Times New Roman"/>
          <w:iCs/>
          <w:sz w:val="24"/>
          <w:szCs w:val="24"/>
        </w:rPr>
        <w:t xml:space="preserve">[Садовский, </w:t>
      </w:r>
      <w:r w:rsidRPr="00E74912">
        <w:rPr>
          <w:rFonts w:ascii="Times New Roman" w:hAnsi="Times New Roman" w:cs="Times New Roman"/>
          <w:sz w:val="24"/>
          <w:szCs w:val="24"/>
        </w:rPr>
        <w:t>1986]. Они свидетельствуют о единой физической сути общего процесса деструкции литосферы, определяющего формирование ее разломноблоковой структуры и сейсмичности.</w:t>
      </w:r>
    </w:p>
    <w:p w:rsidR="00B75C3F" w:rsidRPr="00E74912" w:rsidRDefault="00B75C3F" w:rsidP="00B75C3F">
      <w:pPr>
        <w:spacing w:after="0" w:line="240" w:lineRule="auto"/>
        <w:ind w:firstLine="709"/>
        <w:jc w:val="both"/>
        <w:rPr>
          <w:rFonts w:ascii="Times New Roman" w:hAnsi="Times New Roman" w:cs="Times New Roman"/>
          <w:sz w:val="24"/>
          <w:szCs w:val="24"/>
        </w:rPr>
      </w:pPr>
    </w:p>
    <w:p w:rsidR="00B75C3F" w:rsidRPr="00E74912" w:rsidRDefault="00B75C3F" w:rsidP="00B75C3F">
      <w:pPr>
        <w:spacing w:after="0" w:line="240" w:lineRule="auto"/>
        <w:ind w:firstLine="709"/>
        <w:jc w:val="center"/>
        <w:rPr>
          <w:rFonts w:ascii="Times New Roman" w:hAnsi="Times New Roman" w:cs="Times New Roman"/>
          <w:b/>
          <w:sz w:val="24"/>
          <w:szCs w:val="24"/>
        </w:rPr>
      </w:pPr>
      <w:r w:rsidRPr="00E74912">
        <w:rPr>
          <w:rFonts w:ascii="Times New Roman" w:hAnsi="Times New Roman" w:cs="Times New Roman"/>
          <w:b/>
          <w:sz w:val="24"/>
          <w:szCs w:val="24"/>
        </w:rPr>
        <w:t>Заключение</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Многогранные геолого-геофизические исследования М.В.</w:t>
      </w:r>
      <w:r>
        <w:rPr>
          <w:rFonts w:ascii="Times New Roman" w:hAnsi="Times New Roman" w:cs="Times New Roman"/>
          <w:sz w:val="24"/>
          <w:szCs w:val="24"/>
        </w:rPr>
        <w:t xml:space="preserve"> </w:t>
      </w:r>
      <w:r w:rsidRPr="00E74912">
        <w:rPr>
          <w:rFonts w:ascii="Times New Roman" w:hAnsi="Times New Roman" w:cs="Times New Roman"/>
          <w:sz w:val="24"/>
          <w:szCs w:val="24"/>
        </w:rPr>
        <w:t>Гзовского, отражающие его широкую научную эрудицию, подтверждаются и развиваются современными тектонофизическими исследованиями. Можно привести ряд примеров развития идей М.В.</w:t>
      </w:r>
      <w:r>
        <w:rPr>
          <w:rFonts w:ascii="Times New Roman" w:hAnsi="Times New Roman" w:cs="Times New Roman"/>
          <w:sz w:val="24"/>
          <w:szCs w:val="24"/>
        </w:rPr>
        <w:t xml:space="preserve"> </w:t>
      </w:r>
      <w:r w:rsidRPr="00E74912">
        <w:rPr>
          <w:rFonts w:ascii="Times New Roman" w:hAnsi="Times New Roman" w:cs="Times New Roman"/>
          <w:sz w:val="24"/>
          <w:szCs w:val="24"/>
        </w:rPr>
        <w:t>Гзовского в полевых тектонофизических исследованиях и лабораторных экспериментах, проводимых в России, Украине, в ряде известных автору стран дальнего зарубежья (Китай, Вьетнам). Мировым признанием научного авторитета М.В.</w:t>
      </w:r>
      <w:r>
        <w:rPr>
          <w:rFonts w:ascii="Times New Roman" w:hAnsi="Times New Roman" w:cs="Times New Roman"/>
          <w:sz w:val="24"/>
          <w:szCs w:val="24"/>
        </w:rPr>
        <w:t xml:space="preserve"> </w:t>
      </w:r>
      <w:r w:rsidRPr="00E74912">
        <w:rPr>
          <w:rFonts w:ascii="Times New Roman" w:hAnsi="Times New Roman" w:cs="Times New Roman"/>
          <w:sz w:val="24"/>
          <w:szCs w:val="24"/>
        </w:rPr>
        <w:t>Гзовского является международный журнал “Tectonophysics”, многие публикации в котором посвящены физической интерпретации геологических процессов. Все это свидетельство того, что идеи М.В.</w:t>
      </w:r>
      <w:r>
        <w:rPr>
          <w:rFonts w:ascii="Times New Roman" w:hAnsi="Times New Roman" w:cs="Times New Roman"/>
          <w:sz w:val="24"/>
          <w:szCs w:val="24"/>
        </w:rPr>
        <w:t xml:space="preserve"> </w:t>
      </w:r>
      <w:r w:rsidRPr="00E74912">
        <w:rPr>
          <w:rFonts w:ascii="Times New Roman" w:hAnsi="Times New Roman" w:cs="Times New Roman"/>
          <w:sz w:val="24"/>
          <w:szCs w:val="24"/>
        </w:rPr>
        <w:t>Гзовского еще долго будут развиваться в тектонофизических исследованиях его учеников и последователей.</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Работа поддержана РФФИ (гра</w:t>
      </w:r>
      <w:r>
        <w:rPr>
          <w:rFonts w:ascii="Times New Roman" w:hAnsi="Times New Roman" w:cs="Times New Roman"/>
          <w:sz w:val="24"/>
          <w:szCs w:val="24"/>
        </w:rPr>
        <w:t>нты 01-05-</w:t>
      </w:r>
      <w:r w:rsidRPr="00E74912">
        <w:rPr>
          <w:rFonts w:ascii="Times New Roman" w:hAnsi="Times New Roman" w:cs="Times New Roman"/>
          <w:sz w:val="24"/>
          <w:szCs w:val="24"/>
        </w:rPr>
        <w:t>64485, 00-15-98574.</w:t>
      </w:r>
    </w:p>
    <w:p w:rsidR="00B75C3F" w:rsidRDefault="00B75C3F" w:rsidP="00B75C3F">
      <w:pPr>
        <w:spacing w:after="0" w:line="240" w:lineRule="auto"/>
        <w:ind w:firstLine="709"/>
        <w:jc w:val="center"/>
        <w:rPr>
          <w:rFonts w:ascii="Times New Roman" w:hAnsi="Times New Roman" w:cs="Times New Roman"/>
          <w:b/>
          <w:sz w:val="24"/>
          <w:szCs w:val="24"/>
        </w:rPr>
      </w:pPr>
    </w:p>
    <w:p w:rsidR="00B75C3F" w:rsidRPr="00E74912" w:rsidRDefault="00B75C3F" w:rsidP="00B75C3F">
      <w:pPr>
        <w:spacing w:after="0" w:line="240" w:lineRule="auto"/>
        <w:ind w:firstLine="709"/>
        <w:jc w:val="center"/>
        <w:rPr>
          <w:rFonts w:ascii="Times New Roman" w:hAnsi="Times New Roman" w:cs="Times New Roman"/>
          <w:b/>
          <w:sz w:val="24"/>
          <w:szCs w:val="24"/>
        </w:rPr>
      </w:pPr>
      <w:r w:rsidRPr="00E74912">
        <w:rPr>
          <w:rFonts w:ascii="Times New Roman" w:hAnsi="Times New Roman" w:cs="Times New Roman"/>
          <w:b/>
          <w:sz w:val="24"/>
          <w:szCs w:val="24"/>
        </w:rPr>
        <w:t>ЛИТЕРАТУРА</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1. Белоусов </w:t>
      </w:r>
      <w:r>
        <w:rPr>
          <w:rFonts w:ascii="Times New Roman" w:hAnsi="Times New Roman" w:cs="Times New Roman"/>
          <w:iCs/>
          <w:sz w:val="24"/>
          <w:szCs w:val="24"/>
        </w:rPr>
        <w:t>Т</w:t>
      </w:r>
      <w:r w:rsidRPr="00E74912">
        <w:rPr>
          <w:rFonts w:ascii="Times New Roman" w:hAnsi="Times New Roman" w:cs="Times New Roman"/>
          <w:iCs/>
          <w:sz w:val="24"/>
          <w:szCs w:val="24"/>
        </w:rPr>
        <w:t xml:space="preserve">.П., Куртасов С.В., Мухамедиев Ш.А. </w:t>
      </w:r>
      <w:r w:rsidRPr="00E74912">
        <w:rPr>
          <w:rFonts w:ascii="Times New Roman" w:hAnsi="Times New Roman" w:cs="Times New Roman"/>
          <w:sz w:val="24"/>
          <w:szCs w:val="24"/>
        </w:rPr>
        <w:t>Делимость земной коры и палеонапряжения в сейсмоактивных и нефтегазоносных регионах Земли. М.: ОИФЗ РАН, 1997. 324 с.</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2. Виноградов С.Д. </w:t>
      </w:r>
      <w:r w:rsidRPr="00E74912">
        <w:rPr>
          <w:rFonts w:ascii="Times New Roman" w:hAnsi="Times New Roman" w:cs="Times New Roman"/>
          <w:sz w:val="24"/>
          <w:szCs w:val="24"/>
        </w:rPr>
        <w:t>Экспериментальное изучение распределения числа разрывов по энергии при разрушении горных пород. // Изв. АН СССР. Сер. Геофиз. 1962, № 2. С. 171-180.</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3. Гзовский М.В. </w:t>
      </w:r>
      <w:r w:rsidRPr="00E74912">
        <w:rPr>
          <w:rFonts w:ascii="Times New Roman" w:hAnsi="Times New Roman" w:cs="Times New Roman"/>
          <w:sz w:val="24"/>
          <w:szCs w:val="24"/>
        </w:rPr>
        <w:t>Тектонофизика и сейсмическое районирование. // Бюл. Совета по сейсмологии. М.: Изд-во АН СССР, 1960. №8.</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sz w:val="24"/>
          <w:szCs w:val="24"/>
        </w:rPr>
        <w:t xml:space="preserve">4. </w:t>
      </w:r>
      <w:r w:rsidRPr="00E74912">
        <w:rPr>
          <w:rFonts w:ascii="Times New Roman" w:hAnsi="Times New Roman" w:cs="Times New Roman"/>
          <w:iCs/>
          <w:sz w:val="24"/>
          <w:szCs w:val="24"/>
        </w:rPr>
        <w:t xml:space="preserve">Гзовский М.В. </w:t>
      </w:r>
      <w:r w:rsidRPr="00E74912">
        <w:rPr>
          <w:rFonts w:ascii="Times New Roman" w:hAnsi="Times New Roman" w:cs="Times New Roman"/>
          <w:sz w:val="24"/>
          <w:szCs w:val="24"/>
        </w:rPr>
        <w:t xml:space="preserve">Основные вопросы тектонофизики и тектоника Байджансайского антиклинория. М.: Изд-во АН СССР. Ч. </w:t>
      </w:r>
      <w:r>
        <w:rPr>
          <w:rFonts w:ascii="Times New Roman" w:hAnsi="Times New Roman" w:cs="Times New Roman"/>
          <w:bCs/>
          <w:sz w:val="24"/>
          <w:szCs w:val="24"/>
          <w:lang w:val="en-US"/>
        </w:rPr>
        <w:t>III</w:t>
      </w:r>
      <w:r w:rsidRPr="0025707E">
        <w:rPr>
          <w:rFonts w:ascii="Times New Roman" w:hAnsi="Times New Roman" w:cs="Times New Roman"/>
          <w:bCs/>
          <w:sz w:val="24"/>
          <w:szCs w:val="24"/>
        </w:rPr>
        <w:t>,</w:t>
      </w:r>
      <w:r w:rsidRPr="00E74912">
        <w:rPr>
          <w:rFonts w:ascii="Times New Roman" w:hAnsi="Times New Roman" w:cs="Times New Roman"/>
          <w:b/>
          <w:bCs/>
          <w:sz w:val="24"/>
          <w:szCs w:val="24"/>
        </w:rPr>
        <w:t xml:space="preserve"> </w:t>
      </w:r>
      <w:r w:rsidRPr="00E74912">
        <w:rPr>
          <w:rFonts w:ascii="Times New Roman" w:hAnsi="Times New Roman" w:cs="Times New Roman"/>
          <w:sz w:val="24"/>
          <w:szCs w:val="24"/>
        </w:rPr>
        <w:t>IV. 1963. 544 с.</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5. Гзовский М.В. </w:t>
      </w:r>
      <w:r w:rsidRPr="00E74912">
        <w:rPr>
          <w:rFonts w:ascii="Times New Roman" w:hAnsi="Times New Roman" w:cs="Times New Roman"/>
          <w:sz w:val="24"/>
          <w:szCs w:val="24"/>
        </w:rPr>
        <w:t>Современные возможности оценки тектонических напряжений в земной коре // Тектонофизика и механические свойства горных пород, М.: Наука, 1971. С. 5-37.</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6. Гзовский М.В. </w:t>
      </w:r>
      <w:r w:rsidRPr="00E74912">
        <w:rPr>
          <w:rFonts w:ascii="Times New Roman" w:hAnsi="Times New Roman" w:cs="Times New Roman"/>
          <w:sz w:val="24"/>
          <w:szCs w:val="24"/>
        </w:rPr>
        <w:t>Основы тектонофизики. М: Наука, 1975. 536 с.</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7. Гзовский М.В., Крестников В.Н., Нерсесов И</w:t>
      </w:r>
      <w:r w:rsidRPr="0025707E">
        <w:rPr>
          <w:rFonts w:ascii="Times New Roman" w:hAnsi="Times New Roman" w:cs="Times New Roman"/>
          <w:iCs/>
          <w:sz w:val="24"/>
          <w:szCs w:val="24"/>
        </w:rPr>
        <w:t>.</w:t>
      </w:r>
      <w:r w:rsidRPr="00E74912">
        <w:rPr>
          <w:rFonts w:ascii="Times New Roman" w:hAnsi="Times New Roman" w:cs="Times New Roman"/>
          <w:iCs/>
          <w:sz w:val="24"/>
          <w:szCs w:val="24"/>
        </w:rPr>
        <w:t xml:space="preserve">Л., Рейснер Г.И. </w:t>
      </w:r>
      <w:r w:rsidRPr="00E74912">
        <w:rPr>
          <w:rFonts w:ascii="Times New Roman" w:hAnsi="Times New Roman" w:cs="Times New Roman"/>
          <w:sz w:val="24"/>
          <w:szCs w:val="24"/>
        </w:rPr>
        <w:t>Сопоставление сейсмичности с тектоникой Гармского района // Изв. АН СССР. Сер. геофиз. 1958. № 8.</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8. Гзовский М.В., Крестников В.Н., Рейснер Г.И. </w:t>
      </w:r>
      <w:r w:rsidRPr="00E74912">
        <w:rPr>
          <w:rFonts w:ascii="Times New Roman" w:hAnsi="Times New Roman" w:cs="Times New Roman"/>
          <w:sz w:val="24"/>
          <w:szCs w:val="24"/>
        </w:rPr>
        <w:t>Геологические методы определения средней величины градиента скорости тектонических движений и некоторые результаты их применения // Изв. АН СССР. Серия геофиз., 1959. №8.</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9. Гейликман М.Б., Писаренко В.Ф. </w:t>
      </w:r>
      <w:r w:rsidRPr="00E74912">
        <w:rPr>
          <w:rFonts w:ascii="Times New Roman" w:hAnsi="Times New Roman" w:cs="Times New Roman"/>
          <w:sz w:val="24"/>
          <w:szCs w:val="24"/>
        </w:rPr>
        <w:t>О самоподобии в геофизических явлениях // Дискретные свойства геофизической среды. М.: Наука, 1989. С. 109-131.</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lastRenderedPageBreak/>
        <w:t xml:space="preserve">10. Гуревич Г.И., Нерсесов И.Л., Кузнецов К.К. О </w:t>
      </w:r>
      <w:r w:rsidRPr="00E74912">
        <w:rPr>
          <w:rFonts w:ascii="Times New Roman" w:hAnsi="Times New Roman" w:cs="Times New Roman"/>
          <w:sz w:val="24"/>
          <w:szCs w:val="24"/>
        </w:rPr>
        <w:t>законе повторяемости землетрясений как следствии закономерносте</w:t>
      </w:r>
      <w:r>
        <w:rPr>
          <w:rFonts w:ascii="Times New Roman" w:hAnsi="Times New Roman" w:cs="Times New Roman"/>
          <w:sz w:val="24"/>
          <w:szCs w:val="24"/>
        </w:rPr>
        <w:t>й деформации и дробления // Докл</w:t>
      </w:r>
      <w:r w:rsidRPr="00E74912">
        <w:rPr>
          <w:rFonts w:ascii="Times New Roman" w:hAnsi="Times New Roman" w:cs="Times New Roman"/>
          <w:sz w:val="24"/>
          <w:szCs w:val="24"/>
        </w:rPr>
        <w:t>. АН СССР. 1959. Т.128, №6.</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11. Диденко Е.А. </w:t>
      </w:r>
      <w:r w:rsidRPr="00E74912">
        <w:rPr>
          <w:rFonts w:ascii="Times New Roman" w:hAnsi="Times New Roman" w:cs="Times New Roman"/>
          <w:sz w:val="24"/>
          <w:szCs w:val="24"/>
        </w:rPr>
        <w:t>Опыт анализа сейсмичности генеральных разломов Байкальской рифтовой зоны. // Строение литосферы и геодинамика. Материалы науч. конф. Иркутск: Институт земной коры, 1997. С. 43-44.</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12. Ризниченко Ю.В. </w:t>
      </w:r>
      <w:r w:rsidRPr="00E74912">
        <w:rPr>
          <w:rFonts w:ascii="Times New Roman" w:hAnsi="Times New Roman" w:cs="Times New Roman"/>
          <w:sz w:val="24"/>
          <w:szCs w:val="24"/>
        </w:rPr>
        <w:t xml:space="preserve">Размеры очага корового землетрясения и сейсмический момент </w:t>
      </w:r>
      <w:r w:rsidRPr="00E74912">
        <w:rPr>
          <w:rFonts w:ascii="Times New Roman" w:hAnsi="Times New Roman" w:cs="Times New Roman"/>
          <w:iCs/>
          <w:sz w:val="24"/>
          <w:szCs w:val="24"/>
        </w:rPr>
        <w:t xml:space="preserve">И </w:t>
      </w:r>
      <w:r w:rsidRPr="00E74912">
        <w:rPr>
          <w:rFonts w:ascii="Times New Roman" w:hAnsi="Times New Roman" w:cs="Times New Roman"/>
          <w:sz w:val="24"/>
          <w:szCs w:val="24"/>
        </w:rPr>
        <w:t>Исследования по физике землетрясений. М.: Наука, 1976. С.9-27.</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13. Садовский М.А. </w:t>
      </w:r>
      <w:r w:rsidRPr="00E74912">
        <w:rPr>
          <w:rFonts w:ascii="Times New Roman" w:hAnsi="Times New Roman" w:cs="Times New Roman"/>
          <w:sz w:val="24"/>
          <w:szCs w:val="24"/>
        </w:rPr>
        <w:t>Автомодельность геодинамических процессов // Вести. АН СССР. 1986. № 8. С. 3-11.</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14. Садовский М.А., Болховитинов Л.Г., Писаренко В.Ф</w:t>
      </w:r>
      <w:r>
        <w:rPr>
          <w:rFonts w:ascii="Times New Roman" w:hAnsi="Times New Roman" w:cs="Times New Roman"/>
          <w:iCs/>
          <w:sz w:val="24"/>
          <w:szCs w:val="24"/>
        </w:rPr>
        <w:t xml:space="preserve">. </w:t>
      </w:r>
      <w:r w:rsidRPr="00E74912">
        <w:rPr>
          <w:rFonts w:ascii="Times New Roman" w:hAnsi="Times New Roman" w:cs="Times New Roman"/>
          <w:sz w:val="24"/>
          <w:szCs w:val="24"/>
        </w:rPr>
        <w:t>Деформирование геофизической среды и сейсмический процесс. М.: Наука,1987. 100 с.</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15. Садовский М.А., Писаренко В.Ф. </w:t>
      </w:r>
      <w:r w:rsidRPr="00E74912">
        <w:rPr>
          <w:rFonts w:ascii="Times New Roman" w:hAnsi="Times New Roman" w:cs="Times New Roman"/>
          <w:sz w:val="24"/>
          <w:szCs w:val="24"/>
        </w:rPr>
        <w:t>Сейсмический процесс в блоковой среде. М.: Наука, 1991. 96с.</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16. Сан</w:t>
      </w:r>
      <w:r>
        <w:rPr>
          <w:rFonts w:ascii="Times New Roman" w:hAnsi="Times New Roman" w:cs="Times New Roman"/>
          <w:iCs/>
          <w:sz w:val="24"/>
          <w:szCs w:val="24"/>
        </w:rPr>
        <w:t>ь</w:t>
      </w:r>
      <w:r w:rsidRPr="00E74912">
        <w:rPr>
          <w:rFonts w:ascii="Times New Roman" w:hAnsi="Times New Roman" w:cs="Times New Roman"/>
          <w:iCs/>
          <w:sz w:val="24"/>
          <w:szCs w:val="24"/>
        </w:rPr>
        <w:t xml:space="preserve">ков В.А. </w:t>
      </w:r>
      <w:r w:rsidRPr="00E74912">
        <w:rPr>
          <w:rFonts w:ascii="Times New Roman" w:hAnsi="Times New Roman" w:cs="Times New Roman"/>
          <w:sz w:val="24"/>
          <w:szCs w:val="24"/>
        </w:rPr>
        <w:t>Глубины проникновения разломов. Новосибирск: Наука, 1989. 136 с.</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17. Соболев Г.А. </w:t>
      </w:r>
      <w:r w:rsidRPr="00E74912">
        <w:rPr>
          <w:rFonts w:ascii="Times New Roman" w:hAnsi="Times New Roman" w:cs="Times New Roman"/>
          <w:sz w:val="24"/>
          <w:szCs w:val="24"/>
        </w:rPr>
        <w:t>Основы прогноза землетрясений М.: Наука, 1993. 314 с.</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18. Стром А.Л., Никонов А.А. </w:t>
      </w:r>
      <w:r w:rsidRPr="00E74912">
        <w:rPr>
          <w:rFonts w:ascii="Times New Roman" w:hAnsi="Times New Roman" w:cs="Times New Roman"/>
          <w:sz w:val="24"/>
          <w:szCs w:val="24"/>
        </w:rPr>
        <w:t>Соотношения между параметрами сейсмогенных разрывов и м</w:t>
      </w:r>
      <w:r>
        <w:rPr>
          <w:rFonts w:ascii="Times New Roman" w:hAnsi="Times New Roman" w:cs="Times New Roman"/>
          <w:sz w:val="24"/>
          <w:szCs w:val="24"/>
        </w:rPr>
        <w:t>а</w:t>
      </w:r>
      <w:r w:rsidRPr="00E74912">
        <w:rPr>
          <w:rFonts w:ascii="Times New Roman" w:hAnsi="Times New Roman" w:cs="Times New Roman"/>
          <w:sz w:val="24"/>
          <w:szCs w:val="24"/>
        </w:rPr>
        <w:t xml:space="preserve">гнитудой землетрясений </w:t>
      </w:r>
      <w:r>
        <w:rPr>
          <w:rFonts w:ascii="Times New Roman" w:hAnsi="Times New Roman" w:cs="Times New Roman"/>
          <w:iCs/>
          <w:sz w:val="24"/>
          <w:szCs w:val="24"/>
        </w:rPr>
        <w:t>//</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Физика Земли. 1997. № 12. С.55-67.</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19. Точер Д. </w:t>
      </w:r>
      <w:r w:rsidRPr="00E74912">
        <w:rPr>
          <w:rFonts w:ascii="Times New Roman" w:hAnsi="Times New Roman" w:cs="Times New Roman"/>
          <w:sz w:val="24"/>
          <w:szCs w:val="24"/>
        </w:rPr>
        <w:t>Энергия землетрясений и разрыв земной поверхности. // Слабые землетрясения. М.: Изд-во иностр. Лит., 1961. С. 165-173.</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20. Уломов В.И. </w:t>
      </w:r>
      <w:r w:rsidRPr="00E74912">
        <w:rPr>
          <w:rFonts w:ascii="Times New Roman" w:hAnsi="Times New Roman" w:cs="Times New Roman"/>
          <w:sz w:val="24"/>
          <w:szCs w:val="24"/>
        </w:rPr>
        <w:t>Районирование сейсмической опасности // Маскан. Ташкент, 1991. №9, С. 5-8.</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21. Чипизубов А.В. </w:t>
      </w:r>
      <w:r w:rsidRPr="00E74912">
        <w:rPr>
          <w:rFonts w:ascii="Times New Roman" w:hAnsi="Times New Roman" w:cs="Times New Roman"/>
          <w:sz w:val="24"/>
          <w:szCs w:val="24"/>
        </w:rPr>
        <w:t>Выделение одноактных и одновозрастных палеосейсмодислокаций и определение по их масштабам магнитуд палеоземлетрясений // Геология и геофизика. 1998. Т.39, №3. С. 386-398.</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22. Шебалин Н.В</w:t>
      </w:r>
      <w:r>
        <w:rPr>
          <w:rFonts w:ascii="Times New Roman" w:hAnsi="Times New Roman" w:cs="Times New Roman"/>
          <w:iCs/>
          <w:sz w:val="24"/>
          <w:szCs w:val="24"/>
        </w:rPr>
        <w:t>.</w:t>
      </w:r>
      <w:r w:rsidRPr="00E74912">
        <w:rPr>
          <w:rFonts w:ascii="Times New Roman" w:hAnsi="Times New Roman" w:cs="Times New Roman"/>
          <w:iCs/>
          <w:sz w:val="24"/>
          <w:szCs w:val="24"/>
        </w:rPr>
        <w:t xml:space="preserve"> </w:t>
      </w:r>
      <w:r w:rsidRPr="00E74912">
        <w:rPr>
          <w:rFonts w:ascii="Times New Roman" w:hAnsi="Times New Roman" w:cs="Times New Roman"/>
          <w:sz w:val="24"/>
          <w:szCs w:val="24"/>
        </w:rPr>
        <w:t>Оценка размеров и положение очага ташкентского землетрясения по макросейсмическим и инструментальным данным // Ташкентское землетрясение. Ташкент: Фан, 1971. С. 68-79.</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23. Шерман С.И. </w:t>
      </w:r>
      <w:r w:rsidRPr="00E74912">
        <w:rPr>
          <w:rFonts w:ascii="Times New Roman" w:hAnsi="Times New Roman" w:cs="Times New Roman"/>
          <w:sz w:val="24"/>
          <w:szCs w:val="24"/>
        </w:rPr>
        <w:t>Физические закономерности развития разломов земной коры. Новосибирск: Наука, 1977. 102 с.</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24. Шерман С.И., </w:t>
      </w:r>
      <w:r>
        <w:rPr>
          <w:rFonts w:ascii="Times New Roman" w:hAnsi="Times New Roman" w:cs="Times New Roman"/>
          <w:iCs/>
          <w:sz w:val="24"/>
          <w:szCs w:val="24"/>
        </w:rPr>
        <w:t>Б</w:t>
      </w:r>
      <w:r w:rsidRPr="00E74912">
        <w:rPr>
          <w:rFonts w:ascii="Times New Roman" w:hAnsi="Times New Roman" w:cs="Times New Roman"/>
          <w:iCs/>
          <w:sz w:val="24"/>
          <w:szCs w:val="24"/>
        </w:rPr>
        <w:t xml:space="preserve">орняков С.А., Буддо В.Ю. </w:t>
      </w:r>
      <w:r w:rsidRPr="00E74912">
        <w:rPr>
          <w:rFonts w:ascii="Times New Roman" w:hAnsi="Times New Roman" w:cs="Times New Roman"/>
          <w:sz w:val="24"/>
          <w:szCs w:val="24"/>
        </w:rPr>
        <w:t>Области динамического влияния разломов. Новосибирск: Наука, 1983. 94 с.</w:t>
      </w:r>
    </w:p>
    <w:p w:rsidR="00B75C3F" w:rsidRPr="00E74912" w:rsidRDefault="00B75C3F" w:rsidP="00B75C3F">
      <w:pPr>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25. Шерман С.И.</w:t>
      </w:r>
      <w:r w:rsidRPr="00E74912">
        <w:rPr>
          <w:rFonts w:ascii="Times New Roman" w:hAnsi="Times New Roman" w:cs="Times New Roman"/>
          <w:iCs/>
          <w:sz w:val="24"/>
          <w:szCs w:val="24"/>
        </w:rPr>
        <w:t xml:space="preserve">, Гладков А.С. </w:t>
      </w:r>
      <w:r w:rsidRPr="00E74912">
        <w:rPr>
          <w:rFonts w:ascii="Times New Roman" w:hAnsi="Times New Roman" w:cs="Times New Roman"/>
          <w:sz w:val="24"/>
          <w:szCs w:val="24"/>
        </w:rPr>
        <w:t>Новые данные о фрактальных размерностях разломов и сейсмичности в Байкальской рифтовой зоне //Докл. РАН. 1998. Т.361, № 5. С. 685-688.</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26. Шерман С.</w:t>
      </w:r>
      <w:r>
        <w:rPr>
          <w:rFonts w:ascii="Times New Roman" w:hAnsi="Times New Roman" w:cs="Times New Roman"/>
          <w:iCs/>
          <w:sz w:val="24"/>
          <w:szCs w:val="24"/>
        </w:rPr>
        <w:t>И.</w:t>
      </w:r>
      <w:r w:rsidRPr="00E74912">
        <w:rPr>
          <w:rFonts w:ascii="Times New Roman" w:hAnsi="Times New Roman" w:cs="Times New Roman"/>
          <w:iCs/>
          <w:sz w:val="24"/>
          <w:szCs w:val="24"/>
        </w:rPr>
        <w:t xml:space="preserve">, Гладков А.С. </w:t>
      </w:r>
      <w:r w:rsidRPr="00E74912">
        <w:rPr>
          <w:rFonts w:ascii="Times New Roman" w:hAnsi="Times New Roman" w:cs="Times New Roman"/>
          <w:sz w:val="24"/>
          <w:szCs w:val="24"/>
        </w:rPr>
        <w:t>Анализ фрактальных размерностей разломов и сейсмичности в Байкальской рифтовой зоне // Геология и геофизика. 1999. Т.40, № 1. С. 28-35.</w:t>
      </w:r>
    </w:p>
    <w:p w:rsidR="00B75C3F" w:rsidRPr="00E74912" w:rsidRDefault="00B75C3F" w:rsidP="00B75C3F">
      <w:pPr>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27. Шерман С.И.,</w:t>
      </w:r>
      <w:r w:rsidRPr="00E74912">
        <w:rPr>
          <w:rFonts w:ascii="Times New Roman" w:hAnsi="Times New Roman" w:cs="Times New Roman"/>
          <w:iCs/>
          <w:sz w:val="24"/>
          <w:szCs w:val="24"/>
        </w:rPr>
        <w:t xml:space="preserve"> Семинский К.Ж., Борняков С.А. и др. </w:t>
      </w:r>
      <w:r w:rsidRPr="00E74912">
        <w:rPr>
          <w:rFonts w:ascii="Times New Roman" w:hAnsi="Times New Roman" w:cs="Times New Roman"/>
          <w:sz w:val="24"/>
          <w:szCs w:val="24"/>
        </w:rPr>
        <w:t>Разломообразование в литосфере. Зоны сдвига. Новосибирск: Наука, 1991.262 с.</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28. Шерман С.И., Семинский К.Ж., Борняков С.А. и др. </w:t>
      </w:r>
      <w:r w:rsidRPr="00E74912">
        <w:rPr>
          <w:rFonts w:ascii="Times New Roman" w:hAnsi="Times New Roman" w:cs="Times New Roman"/>
          <w:sz w:val="24"/>
          <w:szCs w:val="24"/>
        </w:rPr>
        <w:t>Разломообразование в литосфере. Зоны растяжения. Новосибирск: Наука, 1992. 227 с.</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29. Шерман С.И., Семинский К.Ж., Борняков С.А. и др. </w:t>
      </w:r>
      <w:r w:rsidRPr="00E74912">
        <w:rPr>
          <w:rFonts w:ascii="Times New Roman" w:hAnsi="Times New Roman" w:cs="Times New Roman"/>
          <w:sz w:val="24"/>
          <w:szCs w:val="24"/>
        </w:rPr>
        <w:t>Разломообразование в литосфере. Зоны сжатия. Новосибирск: Наука, 1994. 262с.</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30. Шерман С.И., Семинский К.Ж., Черемных А.В. </w:t>
      </w:r>
      <w:r w:rsidRPr="00E74912">
        <w:rPr>
          <w:rFonts w:ascii="Times New Roman" w:hAnsi="Times New Roman" w:cs="Times New Roman"/>
          <w:sz w:val="24"/>
          <w:szCs w:val="24"/>
        </w:rPr>
        <w:t>Деструктивные зоны и разломно-блоковая структура Центральной Азии // Тихоокеанская геология. 1999. Т. 18, № 2. С. 41-53.</w:t>
      </w:r>
    </w:p>
    <w:p w:rsidR="00B75C3F" w:rsidRPr="00E74912" w:rsidRDefault="00B75C3F" w:rsidP="00B75C3F">
      <w:pPr>
        <w:spacing w:after="0" w:line="240" w:lineRule="auto"/>
        <w:ind w:firstLine="709"/>
        <w:jc w:val="both"/>
        <w:rPr>
          <w:rFonts w:ascii="Times New Roman" w:hAnsi="Times New Roman" w:cs="Times New Roman"/>
          <w:sz w:val="24"/>
          <w:szCs w:val="24"/>
        </w:rPr>
      </w:pPr>
      <w:r w:rsidRPr="00E74912">
        <w:rPr>
          <w:rFonts w:ascii="Times New Roman" w:hAnsi="Times New Roman" w:cs="Times New Roman"/>
          <w:iCs/>
          <w:sz w:val="24"/>
          <w:szCs w:val="24"/>
        </w:rPr>
        <w:t xml:space="preserve">31. Шерман С.И., Черемных А.В., Адамович А.Н. </w:t>
      </w:r>
      <w:r w:rsidRPr="00E74912">
        <w:rPr>
          <w:rFonts w:ascii="Times New Roman" w:hAnsi="Times New Roman" w:cs="Times New Roman"/>
          <w:sz w:val="24"/>
          <w:szCs w:val="24"/>
        </w:rPr>
        <w:t>Разломно-блоковая делимость литосферы: закономерности структурной организации и тектонической активности //Геодинамика и эволюция Земли. Новосибирск: Изд-во НИЦ ОИГГМ СО РАН, 1996. С. 74-77.</w:t>
      </w:r>
    </w:p>
    <w:p w:rsidR="00B75C3F" w:rsidRPr="00E74912" w:rsidRDefault="00B75C3F" w:rsidP="00B75C3F">
      <w:pPr>
        <w:spacing w:after="0" w:line="240" w:lineRule="auto"/>
        <w:ind w:firstLine="709"/>
        <w:jc w:val="both"/>
        <w:rPr>
          <w:rFonts w:ascii="Times New Roman" w:hAnsi="Times New Roman" w:cs="Times New Roman"/>
          <w:sz w:val="24"/>
          <w:szCs w:val="24"/>
          <w:lang w:val="en-US"/>
        </w:rPr>
      </w:pPr>
      <w:r w:rsidRPr="00E74912">
        <w:rPr>
          <w:rFonts w:ascii="Times New Roman" w:hAnsi="Times New Roman" w:cs="Times New Roman"/>
          <w:iCs/>
          <w:sz w:val="24"/>
          <w:szCs w:val="24"/>
        </w:rPr>
        <w:lastRenderedPageBreak/>
        <w:t xml:space="preserve">32. Штейнберг В.В. </w:t>
      </w:r>
      <w:r w:rsidRPr="00E74912">
        <w:rPr>
          <w:rFonts w:ascii="Times New Roman" w:hAnsi="Times New Roman" w:cs="Times New Roman"/>
          <w:sz w:val="24"/>
          <w:szCs w:val="24"/>
        </w:rPr>
        <w:t>О параметрах очагов и сейсмическом эффекте землетрясений //Изв. АН</w:t>
      </w:r>
      <w:r w:rsidRPr="00E74912">
        <w:rPr>
          <w:rFonts w:ascii="Times New Roman" w:hAnsi="Times New Roman" w:cs="Times New Roman"/>
          <w:sz w:val="24"/>
          <w:szCs w:val="24"/>
          <w:lang w:val="en-US"/>
        </w:rPr>
        <w:t xml:space="preserve"> </w:t>
      </w:r>
      <w:r w:rsidRPr="00E74912">
        <w:rPr>
          <w:rFonts w:ascii="Times New Roman" w:hAnsi="Times New Roman" w:cs="Times New Roman"/>
          <w:sz w:val="24"/>
          <w:szCs w:val="24"/>
        </w:rPr>
        <w:t>СССР</w:t>
      </w:r>
      <w:r w:rsidRPr="00E74912">
        <w:rPr>
          <w:rFonts w:ascii="Times New Roman" w:hAnsi="Times New Roman" w:cs="Times New Roman"/>
          <w:sz w:val="24"/>
          <w:szCs w:val="24"/>
          <w:lang w:val="en-US"/>
        </w:rPr>
        <w:t xml:space="preserve">. </w:t>
      </w:r>
      <w:r w:rsidRPr="00E74912">
        <w:rPr>
          <w:rFonts w:ascii="Times New Roman" w:hAnsi="Times New Roman" w:cs="Times New Roman"/>
          <w:sz w:val="24"/>
          <w:szCs w:val="24"/>
        </w:rPr>
        <w:t>Физика</w:t>
      </w:r>
      <w:r w:rsidRPr="00E74912">
        <w:rPr>
          <w:rFonts w:ascii="Times New Roman" w:hAnsi="Times New Roman" w:cs="Times New Roman"/>
          <w:sz w:val="24"/>
          <w:szCs w:val="24"/>
          <w:lang w:val="en-US"/>
        </w:rPr>
        <w:t xml:space="preserve"> </w:t>
      </w:r>
      <w:r w:rsidRPr="00E74912">
        <w:rPr>
          <w:rFonts w:ascii="Times New Roman" w:hAnsi="Times New Roman" w:cs="Times New Roman"/>
          <w:sz w:val="24"/>
          <w:szCs w:val="24"/>
        </w:rPr>
        <w:t>Земли</w:t>
      </w:r>
      <w:r w:rsidRPr="00E74912">
        <w:rPr>
          <w:rFonts w:ascii="Times New Roman" w:hAnsi="Times New Roman" w:cs="Times New Roman"/>
          <w:sz w:val="24"/>
          <w:szCs w:val="24"/>
          <w:lang w:val="en-US"/>
        </w:rPr>
        <w:t xml:space="preserve">, 1983. № 7. </w:t>
      </w:r>
      <w:r w:rsidRPr="00E74912">
        <w:rPr>
          <w:rFonts w:ascii="Times New Roman" w:hAnsi="Times New Roman" w:cs="Times New Roman"/>
          <w:sz w:val="24"/>
          <w:szCs w:val="24"/>
        </w:rPr>
        <w:t>С</w:t>
      </w:r>
      <w:r w:rsidRPr="00E74912">
        <w:rPr>
          <w:rFonts w:ascii="Times New Roman" w:hAnsi="Times New Roman" w:cs="Times New Roman"/>
          <w:sz w:val="24"/>
          <w:szCs w:val="24"/>
          <w:lang w:val="en-US"/>
        </w:rPr>
        <w:t xml:space="preserve">. 49-64. </w:t>
      </w:r>
    </w:p>
    <w:p w:rsidR="00B75C3F" w:rsidRPr="00E74912" w:rsidRDefault="00B75C3F" w:rsidP="00B75C3F">
      <w:pPr>
        <w:spacing w:after="0" w:line="240" w:lineRule="auto"/>
        <w:ind w:firstLine="709"/>
        <w:jc w:val="both"/>
        <w:rPr>
          <w:rFonts w:ascii="Times New Roman" w:hAnsi="Times New Roman" w:cs="Times New Roman"/>
          <w:sz w:val="24"/>
          <w:szCs w:val="24"/>
          <w:lang w:val="en-US"/>
        </w:rPr>
      </w:pPr>
      <w:r w:rsidRPr="00E74912">
        <w:rPr>
          <w:rFonts w:ascii="Times New Roman" w:hAnsi="Times New Roman" w:cs="Times New Roman"/>
          <w:sz w:val="24"/>
          <w:szCs w:val="24"/>
          <w:lang w:val="en-US"/>
        </w:rPr>
        <w:t xml:space="preserve">33. </w:t>
      </w:r>
      <w:r w:rsidRPr="00E74912">
        <w:rPr>
          <w:rFonts w:ascii="Times New Roman" w:hAnsi="Times New Roman" w:cs="Times New Roman"/>
          <w:iCs/>
          <w:sz w:val="24"/>
          <w:szCs w:val="24"/>
          <w:lang w:val="en-US"/>
        </w:rPr>
        <w:t xml:space="preserve">Bonilla M.G., Mark R.K., Lienkaemper J.J. </w:t>
      </w:r>
      <w:r w:rsidRPr="00E74912">
        <w:rPr>
          <w:rFonts w:ascii="Times New Roman" w:hAnsi="Times New Roman" w:cs="Times New Roman"/>
          <w:sz w:val="24"/>
          <w:szCs w:val="24"/>
          <w:lang w:val="en-US"/>
        </w:rPr>
        <w:t>Statistical relations among earthquake magnitude, repture length and surface fault displacement // Bull. Seismol. Soc. Amer. 1984. Vol.74. P. 2379-2412.</w:t>
      </w:r>
    </w:p>
    <w:p w:rsidR="00B75C3F" w:rsidRPr="00E74912" w:rsidRDefault="00B75C3F" w:rsidP="00B75C3F">
      <w:pPr>
        <w:spacing w:after="0" w:line="240" w:lineRule="auto"/>
        <w:ind w:firstLine="709"/>
        <w:jc w:val="both"/>
        <w:rPr>
          <w:rFonts w:ascii="Times New Roman" w:hAnsi="Times New Roman" w:cs="Times New Roman"/>
          <w:sz w:val="24"/>
          <w:szCs w:val="24"/>
          <w:lang w:val="en-US"/>
        </w:rPr>
      </w:pPr>
      <w:r w:rsidRPr="00E74912">
        <w:rPr>
          <w:rFonts w:ascii="Times New Roman" w:hAnsi="Times New Roman" w:cs="Times New Roman"/>
          <w:iCs/>
          <w:sz w:val="24"/>
          <w:szCs w:val="24"/>
          <w:lang w:val="en-US"/>
        </w:rPr>
        <w:t xml:space="preserve">34. Hirata T. </w:t>
      </w:r>
      <w:r w:rsidRPr="00E74912">
        <w:rPr>
          <w:rFonts w:ascii="Times New Roman" w:hAnsi="Times New Roman" w:cs="Times New Roman"/>
          <w:sz w:val="24"/>
          <w:szCs w:val="24"/>
          <w:lang w:val="en-US"/>
        </w:rPr>
        <w:t>Fractal dimension of fault systems in Japan: Fractal structure in rock fracture geometry at various scales // Pure Appl. Geophys. 1989. Vol.131. P. 157-170.</w:t>
      </w:r>
    </w:p>
    <w:p w:rsidR="00B75C3F" w:rsidRPr="00E74912" w:rsidRDefault="00B75C3F" w:rsidP="00B75C3F">
      <w:pPr>
        <w:spacing w:after="0" w:line="240" w:lineRule="auto"/>
        <w:ind w:firstLine="709"/>
        <w:jc w:val="both"/>
        <w:rPr>
          <w:rFonts w:ascii="Times New Roman" w:hAnsi="Times New Roman" w:cs="Times New Roman"/>
          <w:sz w:val="24"/>
          <w:szCs w:val="24"/>
          <w:lang w:val="en-US"/>
        </w:rPr>
      </w:pPr>
      <w:r w:rsidRPr="00E74912">
        <w:rPr>
          <w:rFonts w:ascii="Times New Roman" w:hAnsi="Times New Roman" w:cs="Times New Roman"/>
          <w:iCs/>
          <w:sz w:val="24"/>
          <w:szCs w:val="24"/>
          <w:lang w:val="en-US"/>
        </w:rPr>
        <w:t xml:space="preserve">35. Mandelbrot B.B. </w:t>
      </w:r>
      <w:r w:rsidRPr="00E74912">
        <w:rPr>
          <w:rFonts w:ascii="Times New Roman" w:hAnsi="Times New Roman" w:cs="Times New Roman"/>
          <w:sz w:val="24"/>
          <w:szCs w:val="24"/>
          <w:lang w:val="en-US"/>
        </w:rPr>
        <w:t>The fractal geometry of nature. New York, 1982. 121 p.</w:t>
      </w:r>
    </w:p>
    <w:p w:rsidR="00B75C3F" w:rsidRPr="00E74912" w:rsidRDefault="00B75C3F" w:rsidP="00B75C3F">
      <w:pPr>
        <w:spacing w:after="0" w:line="240" w:lineRule="auto"/>
        <w:ind w:firstLine="709"/>
        <w:jc w:val="both"/>
        <w:rPr>
          <w:rFonts w:ascii="Times New Roman" w:hAnsi="Times New Roman" w:cs="Times New Roman"/>
          <w:sz w:val="24"/>
          <w:szCs w:val="24"/>
          <w:lang w:val="en-US"/>
        </w:rPr>
      </w:pPr>
      <w:r w:rsidRPr="00E74912">
        <w:rPr>
          <w:rFonts w:ascii="Times New Roman" w:hAnsi="Times New Roman" w:cs="Times New Roman"/>
          <w:iCs/>
          <w:sz w:val="24"/>
          <w:szCs w:val="24"/>
          <w:lang w:val="en-US"/>
        </w:rPr>
        <w:t xml:space="preserve">36. Nowroozi A.A. </w:t>
      </w:r>
      <w:r w:rsidRPr="00E74912">
        <w:rPr>
          <w:rFonts w:ascii="Times New Roman" w:hAnsi="Times New Roman" w:cs="Times New Roman"/>
          <w:sz w:val="24"/>
          <w:szCs w:val="24"/>
          <w:lang w:val="en-US"/>
        </w:rPr>
        <w:t>Empirical relations between magnitudes and fault parameters for earthquakes in Iran // Bull. Seismol. Soc. Amer. 1985 Vol.75. P.1327-1338.</w:t>
      </w:r>
    </w:p>
    <w:p w:rsidR="00B75C3F" w:rsidRPr="00E74912" w:rsidRDefault="00B75C3F" w:rsidP="00B75C3F">
      <w:pPr>
        <w:spacing w:after="0" w:line="240" w:lineRule="auto"/>
        <w:ind w:firstLine="709"/>
        <w:jc w:val="both"/>
        <w:rPr>
          <w:rFonts w:ascii="Times New Roman" w:hAnsi="Times New Roman" w:cs="Times New Roman"/>
          <w:sz w:val="24"/>
          <w:szCs w:val="24"/>
          <w:lang w:val="en-US"/>
        </w:rPr>
      </w:pPr>
      <w:r w:rsidRPr="00E74912">
        <w:rPr>
          <w:rFonts w:ascii="Times New Roman" w:hAnsi="Times New Roman" w:cs="Times New Roman"/>
          <w:iCs/>
          <w:sz w:val="24"/>
          <w:szCs w:val="24"/>
          <w:lang w:val="en-US"/>
        </w:rPr>
        <w:t xml:space="preserve">37. Sherman S.I., Gladkov A.S. </w:t>
      </w:r>
      <w:r w:rsidRPr="00E74912">
        <w:rPr>
          <w:rFonts w:ascii="Times New Roman" w:hAnsi="Times New Roman" w:cs="Times New Roman"/>
          <w:sz w:val="24"/>
          <w:szCs w:val="24"/>
          <w:lang w:val="en-US"/>
        </w:rPr>
        <w:t>Fractals in studies of faulting and seismicity in the Baikal rift zone. Tectonophysics, 1999 (in press).</w:t>
      </w:r>
    </w:p>
    <w:p w:rsidR="00B75C3F" w:rsidRPr="00E74912" w:rsidRDefault="00B75C3F" w:rsidP="00B75C3F">
      <w:pPr>
        <w:spacing w:after="0" w:line="240" w:lineRule="auto"/>
        <w:ind w:firstLine="709"/>
        <w:jc w:val="both"/>
        <w:rPr>
          <w:rFonts w:ascii="Times New Roman" w:hAnsi="Times New Roman" w:cs="Times New Roman"/>
          <w:sz w:val="24"/>
          <w:szCs w:val="24"/>
          <w:lang w:val="en-US"/>
        </w:rPr>
      </w:pPr>
      <w:r w:rsidRPr="00E74912">
        <w:rPr>
          <w:rFonts w:ascii="Times New Roman" w:hAnsi="Times New Roman" w:cs="Times New Roman"/>
          <w:iCs/>
          <w:sz w:val="24"/>
          <w:szCs w:val="24"/>
          <w:lang w:val="en-US"/>
        </w:rPr>
        <w:t>38. Solonenko A.V</w:t>
      </w:r>
      <w:r w:rsidRPr="0025707E">
        <w:rPr>
          <w:rFonts w:ascii="Times New Roman" w:hAnsi="Times New Roman" w:cs="Times New Roman"/>
          <w:iCs/>
          <w:sz w:val="24"/>
          <w:szCs w:val="24"/>
          <w:lang w:val="en-US"/>
        </w:rPr>
        <w:t>.</w:t>
      </w:r>
      <w:r w:rsidRPr="00E74912">
        <w:rPr>
          <w:rFonts w:ascii="Times New Roman" w:hAnsi="Times New Roman" w:cs="Times New Roman"/>
          <w:iCs/>
          <w:sz w:val="24"/>
          <w:szCs w:val="24"/>
          <w:lang w:val="en-US"/>
        </w:rPr>
        <w:t xml:space="preserve">, Solonenko N.V., Melnikova V.I., Shteiman E.A. </w:t>
      </w:r>
      <w:r w:rsidRPr="00E74912">
        <w:rPr>
          <w:rFonts w:ascii="Times New Roman" w:hAnsi="Times New Roman" w:cs="Times New Roman"/>
          <w:sz w:val="24"/>
          <w:szCs w:val="24"/>
          <w:lang w:val="en-US"/>
        </w:rPr>
        <w:t>The analysis of the spatial- temporal structure of seismicity in the Baikal rift zone // Earthquake Hazard and Risk / Ed. V.Shenk Kluwer Academic Publisher, Netherlands, 1996. P. 49-62.</w:t>
      </w:r>
    </w:p>
    <w:p w:rsidR="00B75C3F" w:rsidRPr="00E74912" w:rsidRDefault="00B75C3F" w:rsidP="00B75C3F">
      <w:pPr>
        <w:spacing w:after="0" w:line="240" w:lineRule="auto"/>
        <w:ind w:firstLine="709"/>
        <w:jc w:val="both"/>
        <w:rPr>
          <w:rFonts w:ascii="Times New Roman" w:hAnsi="Times New Roman" w:cs="Times New Roman"/>
          <w:sz w:val="24"/>
          <w:szCs w:val="24"/>
          <w:lang w:val="en-US"/>
        </w:rPr>
      </w:pPr>
      <w:r w:rsidRPr="00E74912">
        <w:rPr>
          <w:rFonts w:ascii="Times New Roman" w:hAnsi="Times New Roman" w:cs="Times New Roman"/>
          <w:iCs/>
          <w:sz w:val="24"/>
          <w:szCs w:val="24"/>
          <w:lang w:val="en-US"/>
        </w:rPr>
        <w:t xml:space="preserve">39. Vakov A. V. </w:t>
      </w:r>
      <w:r w:rsidRPr="00E74912">
        <w:rPr>
          <w:rFonts w:ascii="Times New Roman" w:hAnsi="Times New Roman" w:cs="Times New Roman"/>
          <w:sz w:val="24"/>
          <w:szCs w:val="24"/>
          <w:lang w:val="en-US"/>
        </w:rPr>
        <w:t>Relationships between earthquake magnitude, source geometry and slip mecha</w:t>
      </w:r>
      <w:r>
        <w:rPr>
          <w:rFonts w:ascii="Times New Roman" w:hAnsi="Times New Roman" w:cs="Times New Roman"/>
          <w:sz w:val="24"/>
          <w:szCs w:val="24"/>
          <w:lang w:val="en-US"/>
        </w:rPr>
        <w:t>nism //Tectonophysics. 1996. Vol</w:t>
      </w:r>
      <w:r w:rsidRPr="00E74912">
        <w:rPr>
          <w:rFonts w:ascii="Times New Roman" w:hAnsi="Times New Roman" w:cs="Times New Roman"/>
          <w:sz w:val="24"/>
          <w:szCs w:val="24"/>
          <w:lang w:val="en-US"/>
        </w:rPr>
        <w:t>. 261. P. 97-113.</w:t>
      </w:r>
    </w:p>
    <w:p w:rsidR="00B75C3F" w:rsidRPr="00E74912" w:rsidRDefault="00B75C3F" w:rsidP="00B75C3F">
      <w:pPr>
        <w:spacing w:after="0" w:line="240" w:lineRule="auto"/>
        <w:ind w:firstLine="709"/>
        <w:jc w:val="both"/>
        <w:rPr>
          <w:rFonts w:ascii="Times New Roman" w:hAnsi="Times New Roman" w:cs="Times New Roman"/>
          <w:sz w:val="24"/>
          <w:szCs w:val="24"/>
          <w:lang w:val="en-US"/>
        </w:rPr>
      </w:pPr>
      <w:r w:rsidRPr="00E74912">
        <w:rPr>
          <w:rFonts w:ascii="Times New Roman" w:hAnsi="Times New Roman" w:cs="Times New Roman"/>
          <w:iCs/>
          <w:sz w:val="24"/>
          <w:szCs w:val="24"/>
          <w:lang w:val="en-US"/>
        </w:rPr>
        <w:t xml:space="preserve">40. Wells D.L., Coppersmith K.J. </w:t>
      </w:r>
      <w:r w:rsidRPr="00E74912">
        <w:rPr>
          <w:rFonts w:ascii="Times New Roman" w:hAnsi="Times New Roman" w:cs="Times New Roman"/>
          <w:sz w:val="24"/>
          <w:szCs w:val="24"/>
          <w:lang w:val="en-US"/>
        </w:rPr>
        <w:t>New empirical relationships among magnitude, rupture length, rupture width, rupture area and surface displacement // Bull. Seism, Soc. Amer. 1994. Vol. 84. P. 974-1002.</w:t>
      </w:r>
    </w:p>
    <w:p w:rsidR="00473D05" w:rsidRDefault="00473D05"/>
    <w:sectPr w:rsidR="00473D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EE2" w:rsidRDefault="00276EE2" w:rsidP="00B75C3F">
      <w:pPr>
        <w:spacing w:after="0" w:line="240" w:lineRule="auto"/>
      </w:pPr>
      <w:r>
        <w:separator/>
      </w:r>
    </w:p>
  </w:endnote>
  <w:endnote w:type="continuationSeparator" w:id="0">
    <w:p w:rsidR="00276EE2" w:rsidRDefault="00276EE2" w:rsidP="00B7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EE2" w:rsidRDefault="00276EE2" w:rsidP="00B75C3F">
      <w:pPr>
        <w:spacing w:after="0" w:line="240" w:lineRule="auto"/>
      </w:pPr>
      <w:r>
        <w:separator/>
      </w:r>
    </w:p>
  </w:footnote>
  <w:footnote w:type="continuationSeparator" w:id="0">
    <w:p w:rsidR="00276EE2" w:rsidRDefault="00276EE2" w:rsidP="00B75C3F">
      <w:pPr>
        <w:spacing w:after="0" w:line="240" w:lineRule="auto"/>
      </w:pPr>
      <w:r>
        <w:continuationSeparator/>
      </w:r>
    </w:p>
  </w:footnote>
  <w:footnote w:id="1">
    <w:p w:rsidR="00B75C3F" w:rsidRPr="00073354" w:rsidRDefault="00B75C3F" w:rsidP="00B75C3F">
      <w:pPr>
        <w:pStyle w:val="a3"/>
        <w:rPr>
          <w:rFonts w:ascii="Times New Roman" w:hAnsi="Times New Roman" w:cs="Times New Roman"/>
        </w:rPr>
      </w:pPr>
      <w:r w:rsidRPr="00073354">
        <w:rPr>
          <w:rStyle w:val="a5"/>
          <w:rFonts w:ascii="Times New Roman" w:hAnsi="Times New Roman" w:cs="Times New Roman"/>
        </w:rPr>
        <w:t>*</w:t>
      </w:r>
      <w:r w:rsidRPr="00073354">
        <w:rPr>
          <w:rFonts w:ascii="Times New Roman" w:hAnsi="Times New Roman" w:cs="Times New Roman"/>
        </w:rPr>
        <w:t xml:space="preserve"> Тектонофизика сегодня (к юбилею М.В. Гзовского). – М., 2002. – С. 49–59.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DF"/>
    <w:rsid w:val="000F5CFE"/>
    <w:rsid w:val="00276EE2"/>
    <w:rsid w:val="00473D05"/>
    <w:rsid w:val="007F76D1"/>
    <w:rsid w:val="00AE36DF"/>
    <w:rsid w:val="00B75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24B17-DEA5-4F90-9522-4FDAE407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C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75C3F"/>
    <w:pPr>
      <w:spacing w:after="0" w:line="240" w:lineRule="auto"/>
    </w:pPr>
    <w:rPr>
      <w:sz w:val="20"/>
      <w:szCs w:val="20"/>
    </w:rPr>
  </w:style>
  <w:style w:type="character" w:customStyle="1" w:styleId="a4">
    <w:name w:val="Текст сноски Знак"/>
    <w:basedOn w:val="a0"/>
    <w:link w:val="a3"/>
    <w:uiPriority w:val="99"/>
    <w:semiHidden/>
    <w:rsid w:val="00B75C3F"/>
    <w:rPr>
      <w:sz w:val="20"/>
      <w:szCs w:val="20"/>
    </w:rPr>
  </w:style>
  <w:style w:type="character" w:styleId="a5">
    <w:name w:val="footnote reference"/>
    <w:basedOn w:val="a0"/>
    <w:uiPriority w:val="99"/>
    <w:semiHidden/>
    <w:unhideWhenUsed/>
    <w:rsid w:val="00B75C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image" Target="media/image20.png"/><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oleObject" Target="embeddings/oleObject32.bin"/><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0.png"/><Relationship Id="rId5" Type="http://schemas.openxmlformats.org/officeDocument/2006/relationships/endnotes" Target="endnotes.xml"/><Relationship Id="rId61" Type="http://schemas.openxmlformats.org/officeDocument/2006/relationships/oleObject" Target="embeddings/oleObject28.bin"/><Relationship Id="rId19" Type="http://schemas.openxmlformats.org/officeDocument/2006/relationships/image" Target="media/image8.wmf"/><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image" Target="media/image29.wmf"/><Relationship Id="rId69" Type="http://schemas.openxmlformats.org/officeDocument/2006/relationships/image" Target="media/image3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9.png"/><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 Type="http://schemas.openxmlformats.org/officeDocument/2006/relationships/oleObject" Target="embeddings/oleObject1.bin"/><Relationship Id="rId71" Type="http://schemas.openxmlformats.org/officeDocument/2006/relationships/image" Target="media/image3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4987</Words>
  <Characters>28429</Characters>
  <Application>Microsoft Office Word</Application>
  <DocSecurity>0</DocSecurity>
  <Lines>236</Lines>
  <Paragraphs>66</Paragraphs>
  <ScaleCrop>false</ScaleCrop>
  <Company/>
  <LinksUpToDate>false</LinksUpToDate>
  <CharactersWithSpaces>33350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4</cp:revision>
  <dcterms:created xsi:type="dcterms:W3CDTF">2017-02-14T07:04:00Z</dcterms:created>
  <dcterms:modified xsi:type="dcterms:W3CDTF">2017-03-27T06:12:00Z</dcterms:modified>
</cp:coreProperties>
</file>