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F0" w:rsidRDefault="00A871F0" w:rsidP="00A871F0">
      <w:pPr>
        <w:widowControl w:val="0"/>
        <w:ind w:firstLine="709"/>
        <w:jc w:val="center"/>
        <w:rPr>
          <w:b/>
          <w:lang w:val="ru"/>
        </w:rPr>
      </w:pPr>
      <w:r w:rsidRPr="001F30E4">
        <w:rPr>
          <w:b/>
          <w:lang w:val="ru"/>
        </w:rPr>
        <w:t xml:space="preserve">ХАРАКТЕР РАЗЛОМООБРАЗОВАНИЯ В КОНСОЛИДИРОВАННОЙ </w:t>
      </w:r>
    </w:p>
    <w:p w:rsidR="00A871F0" w:rsidRPr="001F30E4" w:rsidRDefault="00A871F0" w:rsidP="00A871F0">
      <w:pPr>
        <w:widowControl w:val="0"/>
        <w:ind w:firstLine="709"/>
        <w:jc w:val="center"/>
        <w:rPr>
          <w:b/>
          <w:lang w:val="ru"/>
        </w:rPr>
      </w:pPr>
      <w:r w:rsidRPr="001F30E4">
        <w:rPr>
          <w:b/>
          <w:lang w:val="ru"/>
        </w:rPr>
        <w:t>ЗЕМНОЙ КОРЕ</w:t>
      </w:r>
      <w:r w:rsidRPr="001F30E4">
        <w:rPr>
          <w:b/>
        </w:rPr>
        <w:t xml:space="preserve"> </w:t>
      </w:r>
      <w:r w:rsidRPr="001F30E4">
        <w:rPr>
          <w:b/>
          <w:lang w:val="ru"/>
        </w:rPr>
        <w:t>И МОДЕЛИРОВАНИЕ ЗОН СКАЛЫВАНИЯ</w:t>
      </w:r>
      <w:r>
        <w:rPr>
          <w:rStyle w:val="a5"/>
          <w:b/>
          <w:lang w:val="ru"/>
        </w:rPr>
        <w:footnoteReference w:customMarkFollows="1" w:id="1"/>
        <w:t>*</w:t>
      </w:r>
    </w:p>
    <w:p w:rsidR="00A871F0" w:rsidRPr="001F30E4" w:rsidRDefault="00A871F0" w:rsidP="00A871F0">
      <w:pPr>
        <w:widowControl w:val="0"/>
        <w:ind w:firstLine="709"/>
        <w:jc w:val="both"/>
      </w:pPr>
    </w:p>
    <w:p w:rsidR="00A871F0" w:rsidRPr="009E60C2" w:rsidRDefault="00A871F0" w:rsidP="00A871F0">
      <w:pPr>
        <w:widowControl w:val="0"/>
        <w:ind w:firstLine="709"/>
        <w:jc w:val="center"/>
        <w:rPr>
          <w:b/>
          <w:lang w:val="ru"/>
        </w:rPr>
      </w:pPr>
      <w:r w:rsidRPr="009E60C2">
        <w:rPr>
          <w:b/>
          <w:lang w:val="ru"/>
        </w:rPr>
        <w:t>Введение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В настоящее время при изучении крупных </w:t>
      </w:r>
      <w:r>
        <w:rPr>
          <w:lang w:val="ru"/>
        </w:rPr>
        <w:t>дизъюнктивных</w:t>
      </w:r>
      <w:r w:rsidRPr="001F30E4">
        <w:rPr>
          <w:lang w:val="ru"/>
        </w:rPr>
        <w:t xml:space="preserve"> дислокаций земной коры наряду с традиционными приемами широко используются </w:t>
      </w:r>
      <w:r>
        <w:rPr>
          <w:lang w:val="ru"/>
        </w:rPr>
        <w:t>тектонофизические</w:t>
      </w:r>
      <w:r w:rsidRPr="001F30E4">
        <w:rPr>
          <w:lang w:val="ru"/>
        </w:rPr>
        <w:t xml:space="preserve"> методы. Главная задача последних состоит в выяснении механизмов формирования разломов, а в более широком смысле — механизмов тектонических движений в целом. В геологии эта проблема является одной из центральных.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В соответствии с традиционным делением методов тектонофизики на экспериментальные и </w:t>
      </w:r>
      <w:r>
        <w:t>полевые</w:t>
      </w:r>
      <w:r w:rsidRPr="001F30E4">
        <w:rPr>
          <w:lang w:val="ru"/>
        </w:rPr>
        <w:t xml:space="preserve"> при изучении разломов возможны два подхода — физическое и математическое моделирование, а также сбор и анализ полевых данных. Прогресс в исследовании разрывных наруше</w:t>
      </w:r>
      <w:r w:rsidRPr="001F30E4">
        <w:rPr>
          <w:lang w:val="ru"/>
        </w:rPr>
        <w:softHyphen/>
        <w:t>ний невозможен без их совместного использования. Современное состоя</w:t>
      </w:r>
      <w:r w:rsidRPr="001F30E4">
        <w:rPr>
          <w:lang w:val="ru"/>
        </w:rPr>
        <w:softHyphen/>
        <w:t>ние экспериментальной тектонофизики и полевых тектонофизических работ, выполненных во многих регионах земного шара, в том числе в пределах Украины и Восточной Сибири, позволяет надеяться на успех в решении этой трудной, но крайне важной задачи. Схема последова</w:t>
      </w:r>
      <w:r w:rsidRPr="001F30E4">
        <w:rPr>
          <w:lang w:val="ru"/>
        </w:rPr>
        <w:softHyphen/>
        <w:t>тельности работ представляется в следующем виде: от детальных по</w:t>
      </w:r>
      <w:r w:rsidRPr="001F30E4">
        <w:rPr>
          <w:lang w:val="ru"/>
        </w:rPr>
        <w:softHyphen/>
        <w:t>левых тектонофизических наблюдений к физическому моделированию и затем вновь к полевым наблюдениям.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>
        <w:t>Известно</w:t>
      </w:r>
      <w:r w:rsidRPr="001F30E4">
        <w:rPr>
          <w:lang w:val="ru"/>
        </w:rPr>
        <w:t>, что крупные разломы, проникающие на большую глуби</w:t>
      </w:r>
      <w:r w:rsidRPr="001F30E4">
        <w:rPr>
          <w:lang w:val="ru"/>
        </w:rPr>
        <w:softHyphen/>
        <w:t xml:space="preserve">ну, представляют собой в разрезе зональные тела. Существует ряд схем вертикальной зональности разломов, различающихся деталями, но общих в том, что в верхних частях коры располагается область хрупкого, затем квазихрупкого, квазипластического, и наконец еще глубже — пластического (катакластического) разрывообразования [1 </w:t>
      </w:r>
      <w:r w:rsidRPr="001F30E4">
        <w:t>-</w:t>
      </w:r>
      <w:r w:rsidRPr="001F30E4">
        <w:rPr>
          <w:lang w:val="ru"/>
        </w:rPr>
        <w:t xml:space="preserve"> 9]. Наиболее хорошо изучены методами полевой и экспериментальной тектонофизики верхние глубинные уровни разломов, а нижние—иссле</w:t>
      </w:r>
      <w:r w:rsidRPr="001F30E4">
        <w:rPr>
          <w:lang w:val="ru"/>
        </w:rPr>
        <w:softHyphen/>
        <w:t xml:space="preserve">дованы недостаточно </w:t>
      </w:r>
      <w:r>
        <w:t>детально</w:t>
      </w:r>
      <w:r w:rsidRPr="001F30E4">
        <w:rPr>
          <w:lang w:val="ru"/>
        </w:rPr>
        <w:t xml:space="preserve"> (в том </w:t>
      </w:r>
      <w:r w:rsidRPr="001F30E4">
        <w:t xml:space="preserve">числе и лабораторными методами. В этом </w:t>
      </w:r>
      <w:r>
        <w:t>смысле</w:t>
      </w:r>
      <w:r w:rsidRPr="001F30E4">
        <w:rPr>
          <w:lang w:val="ru"/>
        </w:rPr>
        <w:t xml:space="preserve"> </w:t>
      </w:r>
      <w:r>
        <w:rPr>
          <w:lang w:val="ru"/>
        </w:rPr>
        <w:t>Украинский</w:t>
      </w:r>
      <w:r w:rsidRPr="001F30E4">
        <w:rPr>
          <w:lang w:val="ru"/>
        </w:rPr>
        <w:t xml:space="preserve"> щит</w:t>
      </w:r>
      <w:r>
        <w:rPr>
          <w:lang w:val="ru"/>
        </w:rPr>
        <w:t xml:space="preserve"> (УЩ) представляет</w:t>
      </w:r>
      <w:r w:rsidRPr="001F30E4">
        <w:t xml:space="preserve"> собой хороший полигон</w:t>
      </w:r>
      <w:r w:rsidRPr="001F30E4">
        <w:rPr>
          <w:lang w:val="ru"/>
        </w:rPr>
        <w:t>, где на современной земной поверхности наблюдаются срезы разрывных нарушений, сформировавшихся в свое время на раз</w:t>
      </w:r>
      <w:r w:rsidRPr="001F30E4">
        <w:rPr>
          <w:lang w:val="ru"/>
        </w:rPr>
        <w:softHyphen/>
        <w:t>личной глубине в условиях высокой пластичности горных пород (в об</w:t>
      </w:r>
      <w:r w:rsidRPr="001F30E4">
        <w:rPr>
          <w:lang w:val="ru"/>
        </w:rPr>
        <w:softHyphen/>
        <w:t>ласти квазипластического — пластического разломообразования). В отличие от многих других докембрийских щитов большинство древних разломов УЩ не претерпело молодой платформенно</w:t>
      </w:r>
      <w:r w:rsidRPr="001F30E4">
        <w:t>й</w:t>
      </w:r>
      <w:r w:rsidRPr="001F30E4">
        <w:rPr>
          <w:lang w:val="ru"/>
        </w:rPr>
        <w:t xml:space="preserve"> активизации, по</w:t>
      </w:r>
      <w:r w:rsidRPr="001F30E4">
        <w:rPr>
          <w:lang w:val="ru"/>
        </w:rPr>
        <w:softHyphen/>
        <w:t>этому их внутренняя структура, сформировавшаяся в глубинных усло</w:t>
      </w:r>
      <w:r w:rsidRPr="001F30E4">
        <w:rPr>
          <w:lang w:val="ru"/>
        </w:rPr>
        <w:softHyphen/>
        <w:t>виях, сохранилась практически в первозданном виде.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>
        <w:t>Изучение</w:t>
      </w:r>
      <w:r w:rsidRPr="001F30E4">
        <w:rPr>
          <w:lang w:val="ru"/>
        </w:rPr>
        <w:t xml:space="preserve"> ряда разломов УЩ позволило </w:t>
      </w:r>
      <w:r>
        <w:rPr>
          <w:lang w:val="ru"/>
        </w:rPr>
        <w:t>выяснить</w:t>
      </w:r>
      <w:r w:rsidRPr="001F30E4">
        <w:rPr>
          <w:lang w:val="ru"/>
        </w:rPr>
        <w:t xml:space="preserve"> некоторые за</w:t>
      </w:r>
      <w:r w:rsidRPr="001F30E4">
        <w:rPr>
          <w:lang w:val="ru"/>
        </w:rPr>
        <w:softHyphen/>
        <w:t>кономерности их внутреннего строения [9</w:t>
      </w:r>
      <w:r w:rsidRPr="001F30E4">
        <w:t>-</w:t>
      </w:r>
      <w:r w:rsidRPr="001F30E4">
        <w:rPr>
          <w:lang w:val="ru"/>
        </w:rPr>
        <w:t>13]. В частности, оказа</w:t>
      </w:r>
      <w:r w:rsidRPr="001F30E4">
        <w:rPr>
          <w:lang w:val="ru"/>
        </w:rPr>
        <w:softHyphen/>
        <w:t xml:space="preserve">лось, что </w:t>
      </w:r>
      <w:r>
        <w:rPr>
          <w:lang w:val="ru"/>
        </w:rPr>
        <w:t>сколовые</w:t>
      </w:r>
      <w:r w:rsidRPr="001F30E4">
        <w:rPr>
          <w:lang w:val="ru"/>
        </w:rPr>
        <w:t xml:space="preserve"> разломы щита представляют собой ранжированные системы, в которых на макроскопическом уровне выделяются, в поряд</w:t>
      </w:r>
      <w:r w:rsidRPr="001F30E4">
        <w:rPr>
          <w:lang w:val="ru"/>
        </w:rPr>
        <w:softHyphen/>
        <w:t>ке соподчиненности, зоны скалывания, эшелонированные и элементар</w:t>
      </w:r>
      <w:r w:rsidRPr="001F30E4">
        <w:rPr>
          <w:lang w:val="ru"/>
        </w:rPr>
        <w:softHyphen/>
        <w:t>ные сколы. Приведенному ряду сколовых структур соответствует та</w:t>
      </w:r>
      <w:r w:rsidRPr="001F30E4">
        <w:rPr>
          <w:lang w:val="ru"/>
        </w:rPr>
        <w:softHyphen/>
        <w:t>кой же ряд пространственно и генетически связанных с ним</w:t>
      </w:r>
      <w:r w:rsidRPr="001F30E4">
        <w:t>и</w:t>
      </w:r>
      <w:r w:rsidRPr="001F30E4">
        <w:rPr>
          <w:lang w:val="ru"/>
        </w:rPr>
        <w:t xml:space="preserve"> </w:t>
      </w:r>
      <w:r w:rsidRPr="001F30E4">
        <w:rPr>
          <w:lang w:val="en-US"/>
        </w:rPr>
        <w:t>S</w:t>
      </w:r>
      <w:r w:rsidRPr="001F30E4">
        <w:rPr>
          <w:lang w:val="ru"/>
        </w:rPr>
        <w:t>-образно подвернутых структур</w:t>
      </w:r>
      <w:r>
        <w:rPr>
          <w:lang w:val="ru"/>
        </w:rPr>
        <w:t xml:space="preserve"> </w:t>
      </w:r>
      <w:r w:rsidRPr="001F30E4">
        <w:rPr>
          <w:lang w:val="ru"/>
        </w:rPr>
        <w:t>сжатия и складок волочения (последние достаточно редки). Эшелонированные сколы в зонах скалывания со</w:t>
      </w:r>
      <w:r w:rsidRPr="001F30E4">
        <w:rPr>
          <w:lang w:val="ru"/>
        </w:rPr>
        <w:softHyphen/>
        <w:t xml:space="preserve">стоят из элементарных сколов, разделенных участками динамометаморфически более слабо измененных пород, которые содержат структуры сжатия, подворачивающие под элементарные сколы. В свою очередь, </w:t>
      </w:r>
      <w:r w:rsidRPr="001F30E4">
        <w:rPr>
          <w:lang w:val="en-US"/>
        </w:rPr>
        <w:t>S</w:t>
      </w:r>
      <w:r w:rsidRPr="001F30E4">
        <w:rPr>
          <w:lang w:val="ru"/>
        </w:rPr>
        <w:t>-образные структуры подворота более крупного масштаба примыка</w:t>
      </w:r>
      <w:r w:rsidRPr="001F30E4">
        <w:rPr>
          <w:lang w:val="ru"/>
        </w:rPr>
        <w:softHyphen/>
        <w:t>ют к эшелонированным сколам, а еще более крупные—к зонам ска</w:t>
      </w:r>
      <w:r w:rsidRPr="001F30E4">
        <w:rPr>
          <w:lang w:val="ru"/>
        </w:rPr>
        <w:softHyphen/>
        <w:t>лывания. Основными структурами второго порядка в разломах цент</w:t>
      </w:r>
      <w:r w:rsidRPr="001F30E4">
        <w:rPr>
          <w:lang w:val="ru"/>
        </w:rPr>
        <w:softHyphen/>
        <w:t>ральной части УЩ являются</w:t>
      </w:r>
      <w:r w:rsidRPr="00AF0928">
        <w:rPr>
          <w:i/>
          <w:lang w:val="ru"/>
        </w:rPr>
        <w:t xml:space="preserve"> R</w:t>
      </w:r>
      <w:r w:rsidRPr="001F30E4">
        <w:rPr>
          <w:lang w:val="ru"/>
        </w:rPr>
        <w:t xml:space="preserve">- и </w:t>
      </w:r>
      <w:r w:rsidRPr="00AF0928">
        <w:rPr>
          <w:i/>
          <w:lang w:val="ru"/>
        </w:rPr>
        <w:t>L</w:t>
      </w:r>
      <w:r w:rsidRPr="001F30E4">
        <w:rPr>
          <w:lang w:val="ru"/>
        </w:rPr>
        <w:t>-сколы (по С. Стоянову [14]) и структуры сжатия. Как правило, они представлены тектонитами альмандин-амф</w:t>
      </w:r>
      <w:r w:rsidRPr="001F30E4">
        <w:t>и</w:t>
      </w:r>
      <w:r w:rsidRPr="001F30E4">
        <w:rPr>
          <w:lang w:val="ru"/>
        </w:rPr>
        <w:t>болитовой и зеленосланцевой фаций метаморфизма. В целом, внутренняя структура сколовых разломов щита может быть охарактеризована как закономерное сочетание сколов и изгибовых пликативных форм.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Default="00A871F0" w:rsidP="00A871F0">
      <w:pPr>
        <w:widowControl w:val="0"/>
        <w:ind w:firstLine="709"/>
        <w:jc w:val="center"/>
      </w:pPr>
      <w:r w:rsidRPr="001E0E47">
        <w:rPr>
          <w:noProof/>
        </w:rPr>
        <w:drawing>
          <wp:inline distT="0" distB="0" distL="0" distR="0" wp14:anchorId="73D73E88" wp14:editId="2386EBF5">
            <wp:extent cx="3664520" cy="6101255"/>
            <wp:effectExtent l="0" t="0" r="0" b="0"/>
            <wp:docPr id="57" name="Рисунок 57" descr="D:\18НАУЧНАЯ РАБОТА\01СТАТЬИ\2017\ТРУДЫ\КНИГА\ТЕМА 2\Рисунки Ориг\[166] Геофизический журнал, 1988, №1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D:\18НАУЧНАЯ РАБОТА\01СТАТЬИ\2017\ТРУДЫ\КНИГА\ТЕМА 2\Рисунки Ориг\[166] Геофизический журнал, 1988, №1, рис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35" cy="611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F0" w:rsidRPr="001F30E4" w:rsidRDefault="00A871F0" w:rsidP="00A871F0">
      <w:pPr>
        <w:widowControl w:val="0"/>
        <w:ind w:firstLine="709"/>
        <w:jc w:val="both"/>
      </w:pP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Рис. </w:t>
      </w:r>
      <w:r w:rsidRPr="001F30E4">
        <w:t>1</w:t>
      </w:r>
      <w:r w:rsidRPr="001F30E4">
        <w:rPr>
          <w:lang w:val="ru"/>
        </w:rPr>
        <w:t>. С</w:t>
      </w:r>
      <w:r w:rsidRPr="001F30E4">
        <w:t>ин</w:t>
      </w:r>
      <w:r w:rsidRPr="001F30E4">
        <w:rPr>
          <w:lang w:val="ru"/>
        </w:rPr>
        <w:t>юхинскобродская зона скалывания Пер</w:t>
      </w:r>
      <w:r w:rsidRPr="001F30E4">
        <w:rPr>
          <w:lang w:val="ru"/>
        </w:rPr>
        <w:softHyphen/>
        <w:t>вомайского глубинного раз</w:t>
      </w:r>
      <w:r w:rsidRPr="001F30E4">
        <w:rPr>
          <w:lang w:val="ru"/>
        </w:rPr>
        <w:softHyphen/>
        <w:t>лома:</w:t>
      </w:r>
      <w:r>
        <w:rPr>
          <w:lang w:val="ru"/>
        </w:rPr>
        <w:t xml:space="preserve"> </w:t>
      </w:r>
      <w:r w:rsidRPr="001F30E4">
        <w:t>1</w:t>
      </w:r>
      <w:r w:rsidRPr="001F30E4">
        <w:rPr>
          <w:lang w:val="ru"/>
        </w:rPr>
        <w:t xml:space="preserve"> — эшелонированные </w:t>
      </w:r>
      <w:r w:rsidRPr="00AF0928">
        <w:rPr>
          <w:i/>
          <w:lang w:val="ru"/>
        </w:rPr>
        <w:t>L</w:t>
      </w:r>
      <w:r w:rsidRPr="001F30E4">
        <w:rPr>
          <w:lang w:val="ru"/>
        </w:rPr>
        <w:t xml:space="preserve">- и </w:t>
      </w:r>
      <w:r w:rsidRPr="00AF0928">
        <w:rPr>
          <w:i/>
          <w:lang w:val="en-US"/>
        </w:rPr>
        <w:t>R</w:t>
      </w:r>
      <w:r w:rsidRPr="001F30E4">
        <w:rPr>
          <w:lang w:val="ru"/>
        </w:rPr>
        <w:t>- сколы с азимутами простирания СЗ 345° и СЗ 357°,</w:t>
      </w:r>
      <w:r>
        <w:rPr>
          <w:lang w:val="ru"/>
        </w:rPr>
        <w:t xml:space="preserve"> </w:t>
      </w:r>
      <w:r w:rsidRPr="001F30E4">
        <w:rPr>
          <w:lang w:val="ru"/>
        </w:rPr>
        <w:t>2 — S-образ</w:t>
      </w:r>
      <w:r w:rsidRPr="00AF0928">
        <w:t>н</w:t>
      </w:r>
      <w:r w:rsidRPr="001F30E4">
        <w:rPr>
          <w:lang w:val="ru"/>
        </w:rPr>
        <w:t>ые структуры сжатия; 3, 4 — пород</w:t>
      </w:r>
      <w:r w:rsidRPr="001F30E4">
        <w:t>ы</w:t>
      </w:r>
      <w:r w:rsidRPr="001F30E4">
        <w:rPr>
          <w:lang w:val="ru"/>
        </w:rPr>
        <w:t xml:space="preserve"> подольског</w:t>
      </w:r>
      <w:r>
        <w:rPr>
          <w:lang w:val="ru"/>
        </w:rPr>
        <w:t xml:space="preserve">о комплекса архейского возраста: </w:t>
      </w:r>
      <w:r w:rsidRPr="001F30E4">
        <w:rPr>
          <w:lang w:val="ru"/>
        </w:rPr>
        <w:t>3 — чарнок</w:t>
      </w:r>
      <w:r w:rsidRPr="001F30E4">
        <w:t>и</w:t>
      </w:r>
      <w:r w:rsidRPr="001F30E4">
        <w:rPr>
          <w:lang w:val="ru"/>
        </w:rPr>
        <w:t>ты п энд</w:t>
      </w:r>
      <w:r w:rsidRPr="001F30E4">
        <w:t>е</w:t>
      </w:r>
      <w:r w:rsidRPr="001F30E4">
        <w:rPr>
          <w:lang w:val="ru"/>
        </w:rPr>
        <w:t>рбиты, 4 — м</w:t>
      </w:r>
      <w:r w:rsidRPr="001F30E4">
        <w:t>а</w:t>
      </w:r>
      <w:r w:rsidRPr="001F30E4">
        <w:rPr>
          <w:lang w:val="ru"/>
        </w:rPr>
        <w:t>гма</w:t>
      </w:r>
      <w:r w:rsidRPr="001F30E4">
        <w:rPr>
          <w:lang w:val="ru"/>
        </w:rPr>
        <w:softHyphen/>
        <w:t>титы и граниты аплит-пегмато</w:t>
      </w:r>
      <w:r w:rsidRPr="001F30E4">
        <w:t>и</w:t>
      </w:r>
      <w:r w:rsidRPr="001F30E4">
        <w:rPr>
          <w:lang w:val="ru"/>
        </w:rPr>
        <w:t>д</w:t>
      </w:r>
      <w:r w:rsidRPr="001F30E4">
        <w:t>н</w:t>
      </w:r>
      <w:r w:rsidRPr="001F30E4">
        <w:rPr>
          <w:lang w:val="ru"/>
        </w:rPr>
        <w:t>ые; 5 — кировоградские гра</w:t>
      </w:r>
      <w:r w:rsidRPr="001F30E4">
        <w:t>н</w:t>
      </w:r>
      <w:r w:rsidRPr="001F30E4">
        <w:rPr>
          <w:lang w:val="ru"/>
        </w:rPr>
        <w:t>иты и мигматиты, серые, розо</w:t>
      </w:r>
      <w:r w:rsidRPr="001F30E4">
        <w:rPr>
          <w:lang w:val="ru"/>
        </w:rPr>
        <w:softHyphen/>
        <w:t>вато-серые</w:t>
      </w:r>
      <w:r w:rsidRPr="001F30E4">
        <w:t>, п</w:t>
      </w:r>
      <w:r w:rsidRPr="001F30E4">
        <w:rPr>
          <w:lang w:val="ru"/>
        </w:rPr>
        <w:t>орфир</w:t>
      </w:r>
      <w:r w:rsidRPr="001F30E4">
        <w:t>областические</w:t>
      </w:r>
      <w:r w:rsidRPr="001F30E4">
        <w:rPr>
          <w:lang w:val="ru"/>
        </w:rPr>
        <w:t>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Pr="00AF0928" w:rsidRDefault="00A871F0" w:rsidP="00A871F0">
      <w:pPr>
        <w:widowControl w:val="0"/>
        <w:ind w:firstLine="709"/>
        <w:jc w:val="both"/>
      </w:pPr>
      <w:r w:rsidRPr="001F30E4">
        <w:rPr>
          <w:lang w:val="ru"/>
        </w:rPr>
        <w:t>Пример одного из этапов разломообразования участка Первомай</w:t>
      </w:r>
      <w:r w:rsidRPr="001F30E4">
        <w:rPr>
          <w:lang w:val="ru"/>
        </w:rPr>
        <w:softHyphen/>
        <w:t>ского разлома УЩ показан на рис. 1. Общее суммарное смещение по всей зоне скалывания с азимутом простирания осевой плоскости СЗ 345° определяется рядом S-образных подворотов под сколы и S-образными подворотами уже другого ранга под саму зону с ее внешних сто</w:t>
      </w:r>
      <w:r w:rsidRPr="001F30E4">
        <w:rPr>
          <w:lang w:val="ru"/>
        </w:rPr>
        <w:softHyphen/>
        <w:t xml:space="preserve">рон. Общее смещение представляет собой сумму подвижек </w:t>
      </w:r>
      <w:r w:rsidRPr="001F30E4">
        <w:t>р</w:t>
      </w:r>
      <w:r w:rsidRPr="001F30E4">
        <w:rPr>
          <w:lang w:val="ru"/>
        </w:rPr>
        <w:t>о элемен</w:t>
      </w:r>
      <w:r w:rsidRPr="001F30E4">
        <w:rPr>
          <w:lang w:val="ru"/>
        </w:rPr>
        <w:softHyphen/>
        <w:t>тарным и эшелонированным сколам и всей зоне в целом. Амплитуда смещения определяется величиной пластической деформации горных пород. В разломах центральной части УЩ</w:t>
      </w:r>
      <w:r>
        <w:t xml:space="preserve"> </w:t>
      </w:r>
      <w:r w:rsidRPr="001F30E4">
        <w:rPr>
          <w:lang w:val="ru"/>
        </w:rPr>
        <w:t>практически нигде не наб</w:t>
      </w:r>
      <w:r w:rsidRPr="001F30E4">
        <w:rPr>
          <w:lang w:val="ru"/>
        </w:rPr>
        <w:softHyphen/>
        <w:t>людаются сколько-нибудь крупные хрупкие смещения по сколам. Сме</w:t>
      </w:r>
      <w:r w:rsidRPr="001F30E4">
        <w:rPr>
          <w:lang w:val="ru"/>
        </w:rPr>
        <w:softHyphen/>
        <w:t xml:space="preserve">щение по каждому отдельному сколу, как и по всей зоне скалывания, максимально в </w:t>
      </w:r>
      <w:r w:rsidRPr="001F30E4">
        <w:rPr>
          <w:lang w:val="ru"/>
        </w:rPr>
        <w:lastRenderedPageBreak/>
        <w:t>средней части и затухает на концах. Изменяется и ха</w:t>
      </w:r>
      <w:r w:rsidRPr="001F30E4">
        <w:rPr>
          <w:lang w:val="ru"/>
        </w:rPr>
        <w:softHyphen/>
        <w:t>рактер проявления сколов и зон скалывания по мере приближения к их окончаниям. Если в средней части зоны скалывания развиты милониты, бластомилониты, то на концах это уже катаклазиты и динамо- метаморфическая полосчатость. Окончания зон скалывания представ</w:t>
      </w:r>
      <w:r w:rsidRPr="001F30E4">
        <w:rPr>
          <w:lang w:val="ru"/>
        </w:rPr>
        <w:softHyphen/>
        <w:t xml:space="preserve">ляют собой участки ослабления процессов динамометаморфизма, уменьшения густоты сколов. Важно </w:t>
      </w:r>
      <w:r>
        <w:t>при</w:t>
      </w:r>
      <w:r w:rsidRPr="001F30E4">
        <w:rPr>
          <w:lang w:val="ru"/>
        </w:rPr>
        <w:t xml:space="preserve"> этом то, что ориентировка ни зон скалывания, ни самих вторичных структур не меняется.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Исследование динамометаморфических и структурных парагенезисов большинства сколовых разломов УЩ свидетельствует о том, что последние формировались в обстановке дополнительного с</w:t>
      </w:r>
      <w:r w:rsidRPr="001F30E4">
        <w:t>ж</w:t>
      </w:r>
      <w:r w:rsidRPr="001F30E4">
        <w:rPr>
          <w:lang w:val="ru"/>
        </w:rPr>
        <w:t>атия. Вмес</w:t>
      </w:r>
      <w:r w:rsidRPr="001F30E4">
        <w:rPr>
          <w:lang w:val="ru"/>
        </w:rPr>
        <w:softHyphen/>
        <w:t>те с тем, как известно из сравнения природных объектов с модельными, структурные парагенезисы зон скалывания, сформировавшихся в усло</w:t>
      </w:r>
      <w:r w:rsidRPr="001F30E4">
        <w:rPr>
          <w:lang w:val="ru"/>
        </w:rPr>
        <w:softHyphen/>
        <w:t>виях дополнительного сжатия (в реальных разломах), и простого сдви</w:t>
      </w:r>
      <w:r w:rsidRPr="001F30E4">
        <w:rPr>
          <w:lang w:val="ru"/>
        </w:rPr>
        <w:softHyphen/>
        <w:t>га (когда разлом моделируется в пластичном материале путем относи</w:t>
      </w:r>
      <w:r w:rsidRPr="001F30E4">
        <w:rPr>
          <w:lang w:val="ru"/>
        </w:rPr>
        <w:softHyphen/>
        <w:t>тельного плоско-параллельного перемещения пластин жесткой подло</w:t>
      </w:r>
      <w:r w:rsidRPr="001F30E4">
        <w:t>ж</w:t>
      </w:r>
      <w:r w:rsidRPr="001F30E4">
        <w:rPr>
          <w:lang w:val="ru"/>
        </w:rPr>
        <w:t xml:space="preserve">ки) весьма близки. Поэтому важно найти более тонкие различия во внутренней структуре природных сколовых разломов </w:t>
      </w:r>
      <w:r>
        <w:t>и</w:t>
      </w:r>
      <w:r w:rsidRPr="001F30E4">
        <w:rPr>
          <w:lang w:val="ru"/>
        </w:rPr>
        <w:t xml:space="preserve"> их моделей с целью установления структурных признаков дополнительного сжатия или растяжения при разломообразовании.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Другим, трудно решаемым моментом в изучении кинематики ско</w:t>
      </w:r>
      <w:r w:rsidRPr="001F30E4">
        <w:rPr>
          <w:lang w:val="ru"/>
        </w:rPr>
        <w:softHyphen/>
        <w:t>ловых разломов, является определение амплитуды смещения их крыль</w:t>
      </w:r>
      <w:r w:rsidRPr="001F30E4">
        <w:rPr>
          <w:lang w:val="ru"/>
        </w:rPr>
        <w:softHyphen/>
        <w:t xml:space="preserve">ев. Из рис. 1 видно, что амплитуда смещения может быть определена по размаху </w:t>
      </w:r>
      <w:r w:rsidRPr="001F30E4">
        <w:rPr>
          <w:lang w:val="en-US"/>
        </w:rPr>
        <w:t>S</w:t>
      </w:r>
      <w:r w:rsidRPr="001F30E4">
        <w:rPr>
          <w:lang w:val="ru"/>
        </w:rPr>
        <w:t>-образно подвернутых структур сжатия, но при од</w:t>
      </w:r>
      <w:r w:rsidRPr="001F30E4">
        <w:rPr>
          <w:lang w:val="ru"/>
        </w:rPr>
        <w:softHyphen/>
        <w:t>ном важном условии: если структуры сжатия, расположенные по обе стороны зоны скалывания, не являются фрагментами разных</w:t>
      </w:r>
      <w:r>
        <w:rPr>
          <w:lang w:val="ru"/>
        </w:rPr>
        <w:t xml:space="preserve"> </w:t>
      </w:r>
      <w:r w:rsidRPr="001F30E4">
        <w:rPr>
          <w:lang w:val="en-US"/>
        </w:rPr>
        <w:t>S</w:t>
      </w:r>
      <w:r w:rsidRPr="001F30E4">
        <w:rPr>
          <w:lang w:val="ru"/>
        </w:rPr>
        <w:t>-об</w:t>
      </w:r>
      <w:r w:rsidRPr="001F30E4">
        <w:rPr>
          <w:lang w:val="ru"/>
        </w:rPr>
        <w:softHyphen/>
        <w:t xml:space="preserve">разных структур, случайно </w:t>
      </w:r>
      <w:r>
        <w:rPr>
          <w:lang w:val="ru"/>
        </w:rPr>
        <w:t>совмещенными</w:t>
      </w:r>
      <w:r w:rsidRPr="001F30E4">
        <w:rPr>
          <w:lang w:val="ru"/>
        </w:rPr>
        <w:t xml:space="preserve"> в результате значительного скольжения берегов зоны по </w:t>
      </w:r>
      <w:r w:rsidRPr="00AF0928">
        <w:rPr>
          <w:i/>
          <w:lang w:val="ru"/>
        </w:rPr>
        <w:t>L</w:t>
      </w:r>
      <w:r w:rsidRPr="001F30E4">
        <w:rPr>
          <w:lang w:val="ru"/>
        </w:rPr>
        <w:t>-сколам. По существу, вопрос об ампли</w:t>
      </w:r>
      <w:r w:rsidRPr="001F30E4">
        <w:rPr>
          <w:lang w:val="ru"/>
        </w:rPr>
        <w:softHyphen/>
        <w:t xml:space="preserve">туде смещения крыльев разлома может быть разрешен только тогда, когда известны четкие критерии оценки полной амплитуды смещения в зоне скалывания и максимальных смещений по отдельным </w:t>
      </w:r>
      <w:r w:rsidRPr="00AF0928">
        <w:rPr>
          <w:i/>
          <w:lang w:val="ru"/>
        </w:rPr>
        <w:t>R</w:t>
      </w:r>
      <w:r w:rsidRPr="001F30E4">
        <w:rPr>
          <w:lang w:val="ru"/>
        </w:rPr>
        <w:t xml:space="preserve">- и </w:t>
      </w:r>
      <w:r w:rsidRPr="00AF0928">
        <w:rPr>
          <w:i/>
          <w:lang w:val="ru"/>
        </w:rPr>
        <w:t>L</w:t>
      </w:r>
      <w:r w:rsidRPr="001F30E4">
        <w:rPr>
          <w:lang w:val="ru"/>
        </w:rPr>
        <w:t>- сколам. В этом плане результаты моделирования могут дать хороший материал для анализа смещений в разломах любого глубинного уровня.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Для исследования этого вопроса в лаборатории тектоноф</w:t>
      </w:r>
      <w:r w:rsidRPr="001F30E4">
        <w:t>и</w:t>
      </w:r>
      <w:r w:rsidRPr="001F30E4">
        <w:rPr>
          <w:lang w:val="ru"/>
        </w:rPr>
        <w:t xml:space="preserve">зики </w:t>
      </w:r>
      <w:r>
        <w:t>Института</w:t>
      </w:r>
      <w:r w:rsidRPr="001F30E4">
        <w:rPr>
          <w:lang w:val="ru"/>
        </w:rPr>
        <w:t xml:space="preserve"> земной коры СО АН СССР при участии сотрудников лабора</w:t>
      </w:r>
      <w:r w:rsidRPr="001F30E4">
        <w:rPr>
          <w:lang w:val="ru"/>
        </w:rPr>
        <w:softHyphen/>
        <w:t>тории геофизического изучения докембрия И</w:t>
      </w:r>
      <w:r>
        <w:rPr>
          <w:lang w:val="ru"/>
        </w:rPr>
        <w:t>нститута геофизики им. С.</w:t>
      </w:r>
      <w:r w:rsidRPr="001F30E4">
        <w:rPr>
          <w:lang w:val="ru"/>
        </w:rPr>
        <w:t>И. Субботина АН УССР выполнен ряд экспериментов на уста</w:t>
      </w:r>
      <w:r w:rsidRPr="001F30E4">
        <w:rPr>
          <w:lang w:val="ru"/>
        </w:rPr>
        <w:softHyphen/>
        <w:t>новке «Разлом».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Моделирование процесса формирования сдвиговой зоны выполня</w:t>
      </w:r>
      <w:r w:rsidRPr="001F30E4">
        <w:rPr>
          <w:lang w:val="ru"/>
        </w:rPr>
        <w:softHyphen/>
        <w:t xml:space="preserve">лось на однослойных моделях в условиях простого сдвига. В </w:t>
      </w:r>
      <w:r>
        <w:rPr>
          <w:lang w:val="ru"/>
        </w:rPr>
        <w:t>качестве</w:t>
      </w:r>
      <w:r w:rsidRPr="001F30E4">
        <w:t xml:space="preserve"> модельного материала использовалась водная суспензия бурой</w:t>
      </w:r>
      <w:r w:rsidRPr="001F30E4">
        <w:rPr>
          <w:lang w:val="ru"/>
        </w:rPr>
        <w:t xml:space="preserve"> глины, реологические свойства которой легко регулируются содержа</w:t>
      </w:r>
      <w:r w:rsidRPr="001F30E4">
        <w:rPr>
          <w:lang w:val="ru"/>
        </w:rPr>
        <w:softHyphen/>
        <w:t>нием в ней воды. Предварительно перемешанный материал ровным слоем располагался на двух штампах, один из которых в последующем смещался в горизонтальном направлении, инициируя формирование в модели сдвиговой зоны. От опыта к опыту изменялись толщина моде</w:t>
      </w:r>
      <w:r w:rsidRPr="001F30E4">
        <w:rPr>
          <w:lang w:val="ru"/>
        </w:rPr>
        <w:softHyphen/>
        <w:t xml:space="preserve">ли </w:t>
      </w:r>
      <w:r w:rsidRPr="00AF0928">
        <w:rPr>
          <w:i/>
        </w:rPr>
        <w:t>Н</w:t>
      </w:r>
      <w:r w:rsidRPr="001F30E4">
        <w:t xml:space="preserve"> </w:t>
      </w:r>
      <w:r w:rsidRPr="001F30E4">
        <w:rPr>
          <w:lang w:val="ru"/>
        </w:rPr>
        <w:t xml:space="preserve">(0,01—0,1 м), ее вязкость </w:t>
      </w:r>
      <w:r w:rsidRPr="00AF0928">
        <w:rPr>
          <w:i/>
          <w:lang w:val="ru"/>
        </w:rPr>
        <w:t>η</w:t>
      </w:r>
      <w:r w:rsidRPr="001F30E4">
        <w:t xml:space="preserve"> </w:t>
      </w:r>
      <w:r w:rsidRPr="001F30E4">
        <w:rPr>
          <w:lang w:val="ru"/>
        </w:rPr>
        <w:t>(</w:t>
      </w:r>
      <w:r>
        <w:rPr>
          <w:lang w:val="ru"/>
        </w:rPr>
        <w:t>10</w:t>
      </w:r>
      <w:r w:rsidRPr="00AF0928">
        <w:rPr>
          <w:vertAlign w:val="superscript"/>
          <w:lang w:val="ru"/>
        </w:rPr>
        <w:t>4</w:t>
      </w:r>
      <w:r>
        <w:rPr>
          <w:lang w:val="ru"/>
        </w:rPr>
        <w:t>-10</w:t>
      </w:r>
      <w:r w:rsidRPr="00AF0928">
        <w:rPr>
          <w:vertAlign w:val="superscript"/>
          <w:lang w:val="ru"/>
        </w:rPr>
        <w:t>7</w:t>
      </w:r>
      <w:r w:rsidRPr="001F30E4">
        <w:rPr>
          <w:lang w:val="ru"/>
        </w:rPr>
        <w:t xml:space="preserve"> Па</w:t>
      </w:r>
      <m:oMath>
        <m:r>
          <w:rPr>
            <w:rFonts w:ascii="Cambria Math" w:hAnsi="Cambria Math"/>
            <w:lang w:val="ru"/>
          </w:rPr>
          <m:t>∙С</m:t>
        </m:r>
      </m:oMath>
      <w:r w:rsidRPr="001F30E4">
        <w:rPr>
          <w:lang w:val="ru"/>
        </w:rPr>
        <w:t>) и скорость перемеще</w:t>
      </w:r>
      <w:r w:rsidRPr="001F30E4">
        <w:rPr>
          <w:lang w:val="ru"/>
        </w:rPr>
        <w:softHyphen/>
        <w:t>ния штампа</w:t>
      </w:r>
      <w:r>
        <w:rPr>
          <w:lang w:val="ru"/>
        </w:rPr>
        <w:t xml:space="preserve"> </w:t>
      </w:r>
      <w:r w:rsidRPr="00AF0928">
        <w:rPr>
          <w:i/>
          <w:lang w:val="ru"/>
        </w:rPr>
        <w:t>υ</w:t>
      </w:r>
      <w:r w:rsidRPr="001F30E4">
        <w:t xml:space="preserve"> (</w:t>
      </w:r>
      <w:r>
        <w:rPr>
          <w:lang w:val="ru"/>
        </w:rPr>
        <w:t>10</w:t>
      </w:r>
      <w:r>
        <w:rPr>
          <w:vertAlign w:val="superscript"/>
          <w:lang w:val="ru"/>
        </w:rPr>
        <w:t>-3</w:t>
      </w:r>
      <w:r>
        <w:rPr>
          <w:lang w:val="ru"/>
        </w:rPr>
        <w:t>-10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 xml:space="preserve"> м/с). До деформирования модели на ее </w:t>
      </w:r>
      <w:r>
        <w:rPr>
          <w:lang w:val="ru"/>
        </w:rPr>
        <w:t>верхнюю</w:t>
      </w:r>
      <w:r w:rsidRPr="001F30E4">
        <w:rPr>
          <w:lang w:val="ru"/>
        </w:rPr>
        <w:t xml:space="preserve"> поверхность наносились прямые маркировочные линии </w:t>
      </w:r>
      <w:r>
        <w:rPr>
          <w:lang w:val="ru"/>
        </w:rPr>
        <w:t>вкрест</w:t>
      </w:r>
      <w:r w:rsidRPr="001F30E4">
        <w:rPr>
          <w:lang w:val="ru"/>
        </w:rPr>
        <w:t xml:space="preserve"> простирания будущей сдвиговой зоны (под последней понимается часть модели, в которой образуются разрывные нарушения).</w:t>
      </w:r>
    </w:p>
    <w:p w:rsidR="00A871F0" w:rsidRPr="001F30E4" w:rsidRDefault="00A871F0" w:rsidP="00A871F0">
      <w:pPr>
        <w:widowControl w:val="0"/>
        <w:ind w:firstLine="709"/>
        <w:jc w:val="both"/>
      </w:pPr>
      <w:r w:rsidRPr="001F30E4">
        <w:rPr>
          <w:lang w:val="ru"/>
        </w:rPr>
        <w:t>За основное уравнение, определяющее подобие процессов в при</w:t>
      </w:r>
      <w:r w:rsidRPr="001F30E4">
        <w:rPr>
          <w:lang w:val="ru"/>
        </w:rPr>
        <w:softHyphen/>
        <w:t>родных условиях и в моделях, был принят критерий [13, 15]</w:t>
      </w:r>
    </w:p>
    <w:p w:rsidR="00A871F0" w:rsidRDefault="00A871F0" w:rsidP="00A871F0">
      <w:pPr>
        <w:widowControl w:val="0"/>
        <w:jc w:val="center"/>
      </w:pPr>
      <w:r w:rsidRPr="00AF0928">
        <w:rPr>
          <w:position w:val="-28"/>
        </w:rPr>
        <w:object w:dxaOrig="13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3pt;height:34.4pt" o:ole="">
            <v:imagedata r:id="rId7" o:title=""/>
          </v:shape>
          <o:OLEObject Type="Embed" ProgID="Equation.3" ShapeID="_x0000_i1025" DrawAspect="Content" ObjectID="_1551619488" r:id="rId8"/>
        </w:object>
      </w:r>
      <w:r>
        <w:t>,</w:t>
      </w:r>
    </w:p>
    <w:p w:rsidR="00A871F0" w:rsidRPr="001F30E4" w:rsidRDefault="00A871F0" w:rsidP="00A871F0">
      <w:pPr>
        <w:widowControl w:val="0"/>
        <w:jc w:val="both"/>
        <w:rPr>
          <w:lang w:val="ru"/>
        </w:rPr>
      </w:pPr>
      <w:r w:rsidRPr="001F30E4">
        <w:rPr>
          <w:lang w:val="ru"/>
        </w:rPr>
        <w:t xml:space="preserve">где </w:t>
      </w:r>
      <w:r w:rsidRPr="00AF0928">
        <w:rPr>
          <w:i/>
          <w:lang w:val="ru"/>
        </w:rPr>
        <w:t>η</w:t>
      </w:r>
      <w:r w:rsidRPr="001F30E4">
        <w:t xml:space="preserve"> </w:t>
      </w:r>
      <w:r w:rsidRPr="001F30E4">
        <w:rPr>
          <w:lang w:val="ru"/>
        </w:rPr>
        <w:t>— вязкость, Па</w:t>
      </w:r>
      <m:oMath>
        <m:r>
          <w:rPr>
            <w:rFonts w:ascii="Cambria Math" w:hAnsi="Cambria Math"/>
            <w:lang w:val="ru"/>
          </w:rPr>
          <m:t>∙С</m:t>
        </m:r>
      </m:oMath>
      <w:r w:rsidRPr="001F30E4">
        <w:rPr>
          <w:lang w:val="ru"/>
        </w:rPr>
        <w:t xml:space="preserve">; </w:t>
      </w:r>
      <w:r w:rsidRPr="00AF0928">
        <w:rPr>
          <w:i/>
          <w:lang w:val="ru"/>
        </w:rPr>
        <w:t>ρ</w:t>
      </w:r>
      <w:r w:rsidRPr="001F30E4">
        <w:rPr>
          <w:lang w:val="ru"/>
        </w:rPr>
        <w:t xml:space="preserve"> — плотность, кг/</w:t>
      </w:r>
      <m:oMath>
        <m:sSup>
          <m:sSupPr>
            <m:ctrlPr>
              <w:rPr>
                <w:rFonts w:ascii="Cambria Math" w:hAnsi="Cambria Math"/>
                <w:i/>
                <w:lang w:val="ru"/>
              </w:rPr>
            </m:ctrlPr>
          </m:sSupPr>
          <m:e>
            <m:r>
              <w:rPr>
                <w:rFonts w:ascii="Cambria Math" w:hAnsi="Cambria Math"/>
                <w:lang w:val="ru"/>
              </w:rPr>
              <m:t>м</m:t>
            </m:r>
          </m:e>
          <m:sup>
            <m:r>
              <w:rPr>
                <w:rFonts w:ascii="Cambria Math" w:hAnsi="Cambria Math"/>
                <w:lang w:val="ru"/>
              </w:rPr>
              <m:t>3</m:t>
            </m:r>
          </m:sup>
        </m:sSup>
      </m:oMath>
      <w:r w:rsidRPr="001F30E4">
        <w:rPr>
          <w:lang w:val="ru"/>
        </w:rPr>
        <w:t xml:space="preserve">; </w:t>
      </w:r>
      <w:r w:rsidRPr="00AF0928">
        <w:rPr>
          <w:i/>
          <w:lang w:val="ru"/>
        </w:rPr>
        <w:t>g</w:t>
      </w:r>
      <w:r w:rsidRPr="001F30E4">
        <w:rPr>
          <w:lang w:val="ru"/>
        </w:rPr>
        <w:t xml:space="preserve"> — ускорение свобод</w:t>
      </w:r>
      <w:r w:rsidRPr="001F30E4">
        <w:rPr>
          <w:lang w:val="ru"/>
        </w:rPr>
        <w:softHyphen/>
        <w:t>ного падения, м/</w:t>
      </w:r>
      <m:oMath>
        <m:sSup>
          <m:sSupPr>
            <m:ctrlPr>
              <w:rPr>
                <w:rFonts w:ascii="Cambria Math" w:hAnsi="Cambria Math"/>
                <w:i/>
                <w:lang w:val="ru"/>
              </w:rPr>
            </m:ctrlPr>
          </m:sSupPr>
          <m:e>
            <m:r>
              <w:rPr>
                <w:rFonts w:ascii="Cambria Math" w:hAnsi="Cambria Math"/>
                <w:lang w:val="ru"/>
              </w:rPr>
              <m:t>с</m:t>
            </m:r>
          </m:e>
          <m:sup>
            <m:r>
              <w:rPr>
                <w:rFonts w:ascii="Cambria Math" w:hAnsi="Cambria Math"/>
                <w:lang w:val="ru"/>
              </w:rPr>
              <m:t>2</m:t>
            </m:r>
          </m:sup>
        </m:sSup>
      </m:oMath>
      <w:r w:rsidRPr="001F30E4">
        <w:rPr>
          <w:lang w:val="ru"/>
        </w:rPr>
        <w:t xml:space="preserve">; </w:t>
      </w:r>
      <w:r w:rsidRPr="00AF0928">
        <w:rPr>
          <w:i/>
          <w:lang w:val="ru"/>
        </w:rPr>
        <w:t>L</w:t>
      </w:r>
      <w:r w:rsidRPr="001F30E4">
        <w:rPr>
          <w:lang w:val="ru"/>
        </w:rPr>
        <w:t xml:space="preserve"> — линейный геометрический параметр, м; </w:t>
      </w:r>
      <w:r w:rsidRPr="00AF0928">
        <w:rPr>
          <w:i/>
          <w:lang w:val="ru"/>
        </w:rPr>
        <w:t>Т</w:t>
      </w:r>
      <w:r w:rsidRPr="001F30E4">
        <w:rPr>
          <w:lang w:val="ru"/>
        </w:rPr>
        <w:t xml:space="preserve"> — длительность процесса, с. Отношение одноименных параметров моде</w:t>
      </w:r>
      <w:r w:rsidRPr="001F30E4">
        <w:rPr>
          <w:lang w:val="ru"/>
        </w:rPr>
        <w:softHyphen/>
        <w:t>ли и природного аналога дают соответствующие коэффициенты подо</w:t>
      </w:r>
      <w:r w:rsidRPr="001F30E4">
        <w:rPr>
          <w:lang w:val="ru"/>
        </w:rPr>
        <w:softHyphen/>
        <w:t>бия:</w:t>
      </w:r>
      <w:r w:rsidRPr="003D5A64">
        <w:rPr>
          <w:position w:val="-14"/>
          <w:lang w:val="ru"/>
        </w:rPr>
        <w:object w:dxaOrig="1140" w:dyaOrig="380">
          <v:shape id="_x0000_i1026" type="#_x0000_t75" style="width:56.95pt;height:19.9pt" o:ole="">
            <v:imagedata r:id="rId9" o:title=""/>
          </v:shape>
          <o:OLEObject Type="Embed" ProgID="Equation.3" ShapeID="_x0000_i1026" DrawAspect="Content" ObjectID="_1551619489" r:id="rId10"/>
        </w:object>
      </w:r>
      <w:r>
        <w:rPr>
          <w:lang w:val="ru"/>
        </w:rPr>
        <w:t xml:space="preserve">, </w:t>
      </w:r>
      <w:r w:rsidRPr="003D5A64">
        <w:rPr>
          <w:position w:val="-14"/>
          <w:lang w:val="ru"/>
        </w:rPr>
        <w:object w:dxaOrig="1200" w:dyaOrig="380">
          <v:shape id="_x0000_i1027" type="#_x0000_t75" style="width:59.65pt;height:19.9pt" o:ole="">
            <v:imagedata r:id="rId11" o:title=""/>
          </v:shape>
          <o:OLEObject Type="Embed" ProgID="Equation.3" ShapeID="_x0000_i1027" DrawAspect="Content" ObjectID="_1551619490" r:id="rId12"/>
        </w:object>
      </w:r>
      <w:r>
        <w:rPr>
          <w:lang w:val="ru"/>
        </w:rPr>
        <w:t xml:space="preserve">, </w:t>
      </w:r>
      <w:r w:rsidRPr="001F30E4">
        <w:t xml:space="preserve"> </w:t>
      </w:r>
      <w:r w:rsidRPr="003D5A64">
        <w:rPr>
          <w:position w:val="-14"/>
          <w:lang w:val="ru"/>
        </w:rPr>
        <w:object w:dxaOrig="1180" w:dyaOrig="380">
          <v:shape id="_x0000_i1028" type="#_x0000_t75" style="width:59.65pt;height:19.9pt" o:ole="">
            <v:imagedata r:id="rId13" o:title=""/>
          </v:shape>
          <o:OLEObject Type="Embed" ProgID="Equation.3" ShapeID="_x0000_i1028" DrawAspect="Content" ObjectID="_1551619491" r:id="rId14"/>
        </w:object>
      </w:r>
      <w:r>
        <w:rPr>
          <w:lang w:val="ru"/>
        </w:rPr>
        <w:t xml:space="preserve">, </w:t>
      </w:r>
      <w:r w:rsidRPr="003D5A64">
        <w:rPr>
          <w:position w:val="-10"/>
          <w:lang w:val="ru"/>
        </w:rPr>
        <w:object w:dxaOrig="1160" w:dyaOrig="340">
          <v:shape id="_x0000_i1029" type="#_x0000_t75" style="width:58.05pt;height:19.9pt" o:ole="">
            <v:imagedata r:id="rId15" o:title=""/>
          </v:shape>
          <o:OLEObject Type="Embed" ProgID="Equation.3" ShapeID="_x0000_i1029" DrawAspect="Content" ObjectID="_1551619492" r:id="rId16"/>
        </w:object>
      </w:r>
      <w:r>
        <w:t xml:space="preserve">, </w:t>
      </w:r>
      <w:r w:rsidRPr="003D5A64">
        <w:rPr>
          <w:position w:val="-10"/>
          <w:lang w:val="ru"/>
        </w:rPr>
        <w:object w:dxaOrig="1140" w:dyaOrig="340">
          <v:shape id="_x0000_i1030" type="#_x0000_t75" style="width:56.95pt;height:19.9pt" o:ole="">
            <v:imagedata r:id="rId17" o:title=""/>
          </v:shape>
          <o:OLEObject Type="Embed" ProgID="Equation.3" ShapeID="_x0000_i1030" DrawAspect="Content" ObjectID="_1551619493" r:id="rId18"/>
        </w:object>
      </w:r>
      <w:r w:rsidRPr="001F30E4">
        <w:t xml:space="preserve"> (</w:t>
      </w:r>
      <w:r w:rsidRPr="001F30E4">
        <w:rPr>
          <w:lang w:val="ru"/>
        </w:rPr>
        <w:t>параметры с</w:t>
      </w:r>
      <w:r w:rsidRPr="001F30E4">
        <w:t xml:space="preserve"> </w:t>
      </w:r>
      <w:r w:rsidRPr="001F30E4">
        <w:rPr>
          <w:lang w:val="ru"/>
        </w:rPr>
        <w:t>индексом «м» относятся к модели, без индекса—к природному аналогу).</w:t>
      </w:r>
    </w:p>
    <w:p w:rsidR="00A871F0" w:rsidRPr="003D5A64" w:rsidRDefault="00A871F0" w:rsidP="00A871F0">
      <w:pPr>
        <w:widowControl w:val="0"/>
        <w:ind w:firstLine="709"/>
        <w:jc w:val="both"/>
      </w:pPr>
      <w:r w:rsidRPr="001F30E4">
        <w:rPr>
          <w:lang w:val="ru"/>
        </w:rPr>
        <w:lastRenderedPageBreak/>
        <w:t>Характерным линейным параметром сдвиговой зоны является ее ширина. Поэтому, исходя из соотношения средней ширины зон скалы</w:t>
      </w:r>
      <w:r w:rsidRPr="001F30E4">
        <w:rPr>
          <w:lang w:val="ru"/>
        </w:rPr>
        <w:softHyphen/>
        <w:t>вания разломов УЩ и моделей, было принято значение</w:t>
      </w:r>
      <w:r>
        <w:t xml:space="preserve"> </w:t>
      </w:r>
      <w:r w:rsidRPr="003D5A64">
        <w:rPr>
          <w:i/>
        </w:rPr>
        <w:t>С</w:t>
      </w:r>
      <w:r w:rsidRPr="003D5A64">
        <w:rPr>
          <w:i/>
          <w:vertAlign w:val="subscript"/>
          <w:lang w:val="en-US"/>
        </w:rPr>
        <w:t>L</w:t>
      </w:r>
      <w:r w:rsidRPr="003D5A64">
        <w:t xml:space="preserve"> = 1</w:t>
      </w:r>
      <w:r>
        <w:t>·</w:t>
      </w:r>
      <w:r w:rsidRPr="003D5A64">
        <w:t>10</w:t>
      </w:r>
      <w:r w:rsidRPr="003D5A64">
        <w:rPr>
          <w:vertAlign w:val="superscript"/>
        </w:rPr>
        <w:t>-5</w:t>
      </w:r>
      <w:r w:rsidRPr="003D5A64">
        <w:t>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Процесс развития сколового разлома в модели проходил по обыч</w:t>
      </w:r>
      <w:r w:rsidRPr="001F30E4">
        <w:rPr>
          <w:lang w:val="ru"/>
        </w:rPr>
        <w:softHyphen/>
        <w:t xml:space="preserve">ной схеме [16, 17] и состоял из следующих этапов (рис. 2, </w:t>
      </w:r>
      <w:r w:rsidRPr="001F30E4">
        <w:rPr>
          <w:i/>
          <w:lang w:val="ru"/>
        </w:rPr>
        <w:t>а</w:t>
      </w:r>
      <w:r w:rsidRPr="001F30E4">
        <w:rPr>
          <w:i/>
        </w:rPr>
        <w:t>-</w:t>
      </w:r>
      <w:r w:rsidRPr="001F30E4">
        <w:rPr>
          <w:i/>
          <w:lang w:val="ru"/>
        </w:rPr>
        <w:t>г</w:t>
      </w:r>
      <w:r w:rsidRPr="001F30E4">
        <w:rPr>
          <w:lang w:val="ru"/>
        </w:rPr>
        <w:t>). Вна</w:t>
      </w:r>
      <w:r w:rsidRPr="001F30E4">
        <w:rPr>
          <w:lang w:val="ru"/>
        </w:rPr>
        <w:softHyphen/>
        <w:t>чале происходит непрерывное изгибание маркировочных линий по ти</w:t>
      </w:r>
      <w:r w:rsidRPr="001F30E4">
        <w:rPr>
          <w:lang w:val="ru"/>
        </w:rPr>
        <w:softHyphen/>
        <w:t>пу правого сдвига (рис. 2, а) без видимого нарушения их сплошности («пликат</w:t>
      </w:r>
      <w:r w:rsidRPr="001F30E4">
        <w:t>и</w:t>
      </w:r>
      <w:r w:rsidRPr="001F30E4">
        <w:rPr>
          <w:lang w:val="ru"/>
        </w:rPr>
        <w:t xml:space="preserve">вная» стадия). Затем в осевой части модели—над линией стыка штампов —возникают первые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-сколы (рис. 2, б) (или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 и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t>-</w:t>
      </w:r>
      <w:r w:rsidRPr="001F30E4">
        <w:rPr>
          <w:lang w:val="ru"/>
        </w:rPr>
        <w:t>сколы). В тех местах, где сколы пересекают маркировочные линии, по</w:t>
      </w:r>
      <w:r w:rsidRPr="001F30E4">
        <w:rPr>
          <w:lang w:val="ru"/>
        </w:rPr>
        <w:softHyphen/>
        <w:t xml:space="preserve">следние смещаются ступенеобразно: при пересечении с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-сколами по правому </w:t>
      </w:r>
      <w:r w:rsidRPr="001F30E4">
        <w:t>типу</w:t>
      </w:r>
      <w:r w:rsidRPr="001F30E4">
        <w:rPr>
          <w:lang w:val="ru"/>
        </w:rPr>
        <w:t xml:space="preserve">, с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t>-</w:t>
      </w:r>
      <w:r w:rsidRPr="001F30E4">
        <w:rPr>
          <w:lang w:val="ru"/>
        </w:rPr>
        <w:t>сколами</w:t>
      </w:r>
      <w:r w:rsidRPr="001F30E4">
        <w:t xml:space="preserve"> - </w:t>
      </w:r>
      <w:r w:rsidRPr="001F30E4">
        <w:rPr>
          <w:lang w:val="ru"/>
        </w:rPr>
        <w:t xml:space="preserve">по левому (рис. 2, </w:t>
      </w:r>
      <w:r w:rsidRPr="001F30E4">
        <w:rPr>
          <w:i/>
          <w:lang w:val="ru"/>
        </w:rPr>
        <w:t>д</w:t>
      </w:r>
      <w:r w:rsidRPr="001F30E4">
        <w:rPr>
          <w:lang w:val="ru"/>
        </w:rPr>
        <w:t>). С развитием процесса количество сколов и их размеры увеличиваются, четко обо</w:t>
      </w:r>
      <w:r w:rsidRPr="001F30E4">
        <w:rPr>
          <w:lang w:val="ru"/>
        </w:rPr>
        <w:softHyphen/>
        <w:t xml:space="preserve">сабливая зону скалывания (рис. 2, </w:t>
      </w:r>
      <w:r w:rsidRPr="001F30E4">
        <w:rPr>
          <w:i/>
          <w:lang w:val="ru"/>
        </w:rPr>
        <w:t>в</w:t>
      </w:r>
      <w:r w:rsidRPr="001F30E4">
        <w:rPr>
          <w:lang w:val="ru"/>
        </w:rPr>
        <w:t xml:space="preserve">). Далее появляются </w:t>
      </w:r>
      <w:r w:rsidRPr="003D5A64">
        <w:rPr>
          <w:i/>
          <w:lang w:val="ru"/>
        </w:rPr>
        <w:t>L</w:t>
      </w:r>
      <w:r w:rsidRPr="001F30E4">
        <w:rPr>
          <w:lang w:val="ru"/>
        </w:rPr>
        <w:t>-сколы, суб</w:t>
      </w:r>
      <w:r w:rsidRPr="001F30E4">
        <w:rPr>
          <w:lang w:val="ru"/>
        </w:rPr>
        <w:softHyphen/>
        <w:t>параллельные осевой линии зоны скалывания (рис. 2,</w:t>
      </w:r>
      <w:r w:rsidRPr="001F30E4">
        <w:t xml:space="preserve"> </w:t>
      </w:r>
      <w:r w:rsidRPr="001F30E4">
        <w:rPr>
          <w:i/>
          <w:lang w:val="ru"/>
        </w:rPr>
        <w:t>г,е</w:t>
      </w:r>
      <w:r w:rsidRPr="001F30E4">
        <w:rPr>
          <w:lang w:val="ru"/>
        </w:rPr>
        <w:t xml:space="preserve">). Некоторое время смещение маркировочных линий происходит как по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-, так </w:t>
      </w:r>
      <w:r w:rsidRPr="001F30E4">
        <w:t>и</w:t>
      </w:r>
      <w:r w:rsidRPr="001F30E4">
        <w:rPr>
          <w:lang w:val="ru"/>
        </w:rPr>
        <w:t xml:space="preserve"> по </w:t>
      </w:r>
      <w:r w:rsidRPr="003D5A64">
        <w:rPr>
          <w:i/>
          <w:lang w:val="ru"/>
        </w:rPr>
        <w:t>L</w:t>
      </w:r>
      <w:r w:rsidRPr="001F30E4">
        <w:rPr>
          <w:lang w:val="ru"/>
        </w:rPr>
        <w:t xml:space="preserve">-сколам. На конечном этапе смещения по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-сколам прекращаются и продолжаются только вдоль </w:t>
      </w:r>
      <w:r w:rsidRPr="003D5A64">
        <w:rPr>
          <w:i/>
          <w:lang w:val="ru"/>
        </w:rPr>
        <w:t>L</w:t>
      </w:r>
      <w:r w:rsidRPr="001F30E4">
        <w:rPr>
          <w:lang w:val="ru"/>
        </w:rPr>
        <w:t>-сколов.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Приведенная схема во многом близка к результатам эксперимен</w:t>
      </w:r>
      <w:r w:rsidRPr="001F30E4">
        <w:rPr>
          <w:lang w:val="ru"/>
        </w:rPr>
        <w:softHyphen/>
        <w:t xml:space="preserve">тов Д. Чаленко [18], однако в описываемых в данной статье моделях </w:t>
      </w:r>
      <w:r w:rsidRPr="003D5A64">
        <w:rPr>
          <w:i/>
          <w:lang w:val="ru"/>
        </w:rPr>
        <w:t>Р</w:t>
      </w:r>
      <w:r w:rsidRPr="001F30E4">
        <w:rPr>
          <w:lang w:val="ru"/>
        </w:rPr>
        <w:t>-сколы не образовывались.</w:t>
      </w:r>
    </w:p>
    <w:p w:rsidR="00A871F0" w:rsidRDefault="00A871F0" w:rsidP="00A871F0">
      <w:pPr>
        <w:widowControl w:val="0"/>
        <w:ind w:firstLine="709"/>
        <w:jc w:val="both"/>
        <w:rPr>
          <w:b/>
          <w:lang w:val="ru"/>
        </w:rPr>
      </w:pPr>
    </w:p>
    <w:p w:rsidR="00A871F0" w:rsidRDefault="00A871F0" w:rsidP="00A871F0">
      <w:pPr>
        <w:widowControl w:val="0"/>
        <w:ind w:firstLine="709"/>
        <w:jc w:val="center"/>
        <w:rPr>
          <w:lang w:val="ru"/>
        </w:rPr>
      </w:pPr>
      <w:r w:rsidRPr="001F30E4">
        <w:rPr>
          <w:b/>
          <w:lang w:val="ru"/>
        </w:rPr>
        <w:t>Результаты экспериментов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После окончания эксперимента в мо</w:t>
      </w:r>
      <w:r w:rsidRPr="001F30E4">
        <w:rPr>
          <w:lang w:val="ru"/>
        </w:rPr>
        <w:softHyphen/>
        <w:t>дели горизонтального сдвига может быть выделено по латерали не</w:t>
      </w:r>
      <w:r w:rsidRPr="001F30E4">
        <w:rPr>
          <w:lang w:val="ru"/>
        </w:rPr>
        <w:softHyphen/>
        <w:t xml:space="preserve">сколько зон (рис. 2, </w:t>
      </w:r>
      <w:r w:rsidRPr="001F30E4">
        <w:rPr>
          <w:i/>
          <w:lang w:val="ru"/>
        </w:rPr>
        <w:t>ж</w:t>
      </w:r>
      <w:r w:rsidRPr="001F30E4">
        <w:rPr>
          <w:lang w:val="ru"/>
        </w:rPr>
        <w:t>): отвечающие недеформированным (практиче</w:t>
      </w:r>
      <w:r w:rsidRPr="001F30E4">
        <w:rPr>
          <w:lang w:val="ru"/>
        </w:rPr>
        <w:softHyphen/>
        <w:t xml:space="preserve">ски недеформированным) берегам разлома — участки </w:t>
      </w:r>
      <w:r w:rsidRPr="001F30E4">
        <w:rPr>
          <w:lang w:val="en-US"/>
        </w:rPr>
        <w:t>I</w:t>
      </w:r>
      <w:r w:rsidRPr="001F30E4">
        <w:rPr>
          <w:lang w:val="ru"/>
        </w:rPr>
        <w:t>; затронутые только «п</w:t>
      </w:r>
      <w:r>
        <w:rPr>
          <w:lang w:val="ru"/>
        </w:rPr>
        <w:t>ликативным» деформированием, т.</w:t>
      </w:r>
      <w:r w:rsidRPr="001F30E4">
        <w:rPr>
          <w:lang w:val="ru"/>
        </w:rPr>
        <w:t>е. содержащие подворотные структуры без сколов — участки II; зона скалывания III. Критерием выделения зональности является наличие или отсутствие макроскопически видимых разрывных смещений и пликативных деформаций.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Введем следующие обозначения:</w:t>
      </w:r>
      <w:r w:rsidRPr="003D5A64">
        <w:t xml:space="preserve"> </w:t>
      </w:r>
      <w:r w:rsidRPr="003D5A64">
        <w:rPr>
          <w:i/>
        </w:rPr>
        <w:t>А</w:t>
      </w:r>
      <w:r>
        <w:rPr>
          <w:vertAlign w:val="subscript"/>
        </w:rPr>
        <w:t>п</w:t>
      </w:r>
      <w:r w:rsidRPr="001F30E4">
        <w:rPr>
          <w:lang w:val="ru"/>
        </w:rPr>
        <w:t>—амплитуда смещения штам</w:t>
      </w:r>
      <w:r w:rsidRPr="001F30E4">
        <w:rPr>
          <w:lang w:val="ru"/>
        </w:rPr>
        <w:softHyphen/>
        <w:t xml:space="preserve">па до появления первых сколов; </w:t>
      </w:r>
      <w:r w:rsidRPr="003D5A64">
        <w:rPr>
          <w:i/>
          <w:lang w:val="ru"/>
        </w:rPr>
        <w:t>Q</w:t>
      </w:r>
      <w:r w:rsidRPr="001F30E4">
        <w:rPr>
          <w:lang w:val="ru"/>
        </w:rPr>
        <w:t xml:space="preserve"> — полное смещение берегов разло</w:t>
      </w:r>
      <w:r w:rsidRPr="001F30E4">
        <w:rPr>
          <w:lang w:val="ru"/>
        </w:rPr>
        <w:softHyphen/>
        <w:t>ма;</w:t>
      </w:r>
      <w:r w:rsidRPr="003D5A64">
        <w:t xml:space="preserve">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 w:rsidRPr="003D5A64">
        <w:rPr>
          <w:i/>
          <w:vertAlign w:val="subscript"/>
        </w:rPr>
        <w:t xml:space="preserve"> </w:t>
      </w:r>
      <w:r>
        <w:rPr>
          <w:lang w:val="ru"/>
        </w:rPr>
        <w:t xml:space="preserve">— смещение по зоне скалывания; </w:t>
      </w:r>
      <w:r w:rsidRPr="003D5A64">
        <w:rPr>
          <w:i/>
          <w:lang w:val="ru"/>
        </w:rPr>
        <w:t>Δ</w:t>
      </w:r>
      <w:r w:rsidRPr="003D5A64">
        <w:rPr>
          <w:i/>
          <w:vertAlign w:val="subscript"/>
          <w:lang w:val="en-US"/>
        </w:rPr>
        <w:t>i</w:t>
      </w:r>
      <w:r w:rsidRPr="003D5A64">
        <w:rPr>
          <w:vertAlign w:val="subscript"/>
        </w:rPr>
        <w:t xml:space="preserve"> </w:t>
      </w:r>
      <w:r w:rsidRPr="001F30E4">
        <w:rPr>
          <w:lang w:val="ru"/>
        </w:rPr>
        <w:t xml:space="preserve">— смещение по </w:t>
      </w:r>
      <w:r w:rsidRPr="003D5A64">
        <w:rPr>
          <w:i/>
          <w:lang w:val="ru"/>
        </w:rPr>
        <w:t>i</w:t>
      </w:r>
      <w:r w:rsidRPr="001F30E4">
        <w:rPr>
          <w:lang w:val="ru"/>
        </w:rPr>
        <w:t>-му сколу (рис. 2,</w:t>
      </w:r>
      <w:r w:rsidRPr="001F30E4">
        <w:rPr>
          <w:i/>
        </w:rPr>
        <w:t>в</w:t>
      </w:r>
      <w:r w:rsidRPr="001F30E4">
        <w:rPr>
          <w:lang w:val="ru"/>
        </w:rPr>
        <w:t xml:space="preserve">); </w:t>
      </w:r>
      <w:r w:rsidRPr="003D5A64">
        <w:rPr>
          <w:i/>
        </w:rPr>
        <w:t>∑</w:t>
      </w:r>
      <w:r w:rsidRPr="003D5A64">
        <w:rPr>
          <w:i/>
          <w:lang w:val="ru"/>
        </w:rPr>
        <w:t>Δ</w:t>
      </w:r>
      <w:r>
        <w:rPr>
          <w:i/>
          <w:lang w:val="en-US"/>
        </w:rPr>
        <w:t>R</w:t>
      </w:r>
      <w:r w:rsidRPr="001F30E4">
        <w:rPr>
          <w:lang w:val="ru"/>
        </w:rPr>
        <w:t xml:space="preserve">, </w:t>
      </w:r>
      <w:r w:rsidRPr="001F30E4">
        <w:t>∑</w:t>
      </w:r>
      <w:r w:rsidRPr="003D5A64">
        <w:rPr>
          <w:i/>
          <w:lang w:val="ru"/>
        </w:rPr>
        <w:t xml:space="preserve"> Δ</w:t>
      </w:r>
      <w:r>
        <w:rPr>
          <w:i/>
          <w:lang w:val="en-US"/>
        </w:rPr>
        <w:t>L</w:t>
      </w:r>
      <w:r w:rsidRPr="001F30E4">
        <w:rPr>
          <w:lang w:val="ru"/>
        </w:rPr>
        <w:t xml:space="preserve"> и </w:t>
      </w:r>
      <w:r w:rsidRPr="001F30E4">
        <w:t>∑</w:t>
      </w:r>
      <w:r w:rsidRPr="003D5A64">
        <w:rPr>
          <w:i/>
          <w:lang w:val="ru"/>
        </w:rPr>
        <w:t>Δ</w:t>
      </w:r>
      <w:r w:rsidRPr="003D5A64">
        <w:rPr>
          <w:i/>
          <w:vertAlign w:val="subscript"/>
          <w:lang w:val="en-US"/>
        </w:rPr>
        <w:t>i</w:t>
      </w:r>
      <w:r w:rsidRPr="003D5A64">
        <w:rPr>
          <w:vertAlign w:val="subscript"/>
        </w:rPr>
        <w:t xml:space="preserve"> </w:t>
      </w:r>
      <w:r w:rsidRPr="001F30E4">
        <w:rPr>
          <w:lang w:val="ru"/>
        </w:rPr>
        <w:t xml:space="preserve">— суммы смещений по </w:t>
      </w:r>
      <w:r w:rsidRPr="003D5A64">
        <w:rPr>
          <w:i/>
          <w:lang w:val="ru"/>
        </w:rPr>
        <w:t>R</w:t>
      </w:r>
      <w:r w:rsidRPr="001F30E4">
        <w:rPr>
          <w:lang w:val="ru"/>
        </w:rPr>
        <w:t xml:space="preserve">-, </w:t>
      </w:r>
      <w:r w:rsidRPr="003D5A64">
        <w:rPr>
          <w:i/>
          <w:lang w:val="ru"/>
        </w:rPr>
        <w:t>L</w:t>
      </w:r>
      <w:r w:rsidRPr="001F30E4">
        <w:rPr>
          <w:lang w:val="ru"/>
        </w:rPr>
        <w:t>- и всем ско</w:t>
      </w:r>
      <w:r w:rsidRPr="001F30E4">
        <w:rPr>
          <w:lang w:val="ru"/>
        </w:rPr>
        <w:softHyphen/>
        <w:t>лам соответственно, пересекающим реперную линию.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1. Во всех экспериментах фиксировалась амплитуда смещения штампа, при которой появились первые трещины в моделях с разными значениями </w:t>
      </w:r>
      <w:r w:rsidRPr="003D5A64">
        <w:rPr>
          <w:i/>
        </w:rPr>
        <w:t>Н</w:t>
      </w:r>
      <w:r>
        <w:t xml:space="preserve">, </w:t>
      </w:r>
      <w:r w:rsidRPr="00AF0928">
        <w:rPr>
          <w:i/>
          <w:lang w:val="ru"/>
        </w:rPr>
        <w:t>η</w:t>
      </w:r>
      <w:r w:rsidRPr="001F30E4">
        <w:rPr>
          <w:lang w:val="ru"/>
        </w:rPr>
        <w:t xml:space="preserve">, </w:t>
      </w:r>
      <w:r w:rsidRPr="003D5A64">
        <w:rPr>
          <w:i/>
          <w:lang w:val="ru"/>
        </w:rPr>
        <w:t>ʋ</w:t>
      </w:r>
      <w:r w:rsidRPr="001F30E4">
        <w:rPr>
          <w:lang w:val="ru"/>
        </w:rPr>
        <w:t>. Полученны</w:t>
      </w:r>
      <w:r>
        <w:rPr>
          <w:lang w:val="ru"/>
        </w:rPr>
        <w:t xml:space="preserve">е оценки показали, что величина </w:t>
      </w:r>
      <w:r w:rsidRPr="003D5A64">
        <w:rPr>
          <w:i/>
        </w:rPr>
        <w:t>А</w:t>
      </w:r>
      <w:r>
        <w:rPr>
          <w:vertAlign w:val="subscript"/>
        </w:rPr>
        <w:t xml:space="preserve">п </w:t>
      </w:r>
      <m:oMath>
        <m:r>
          <w:rPr>
            <w:rFonts w:ascii="Cambria Math" w:hAnsi="Cambria Math"/>
            <w:lang w:val="ru"/>
          </w:rPr>
          <m:t>оп</m:t>
        </m:r>
      </m:oMath>
      <w:r w:rsidRPr="001F30E4">
        <w:rPr>
          <w:lang w:val="ru"/>
        </w:rPr>
        <w:t>ределяется в основном тол</w:t>
      </w:r>
      <w:r w:rsidRPr="001F30E4">
        <w:t>щи</w:t>
      </w:r>
      <w:r w:rsidRPr="001F30E4">
        <w:rPr>
          <w:lang w:val="ru"/>
        </w:rPr>
        <w:t xml:space="preserve">ной модели </w:t>
      </w:r>
      <w:r w:rsidRPr="003D5A64">
        <w:rPr>
          <w:i/>
          <w:lang w:val="ru"/>
        </w:rPr>
        <w:t>Н</w:t>
      </w:r>
      <w:r w:rsidRPr="001F30E4">
        <w:rPr>
          <w:lang w:val="ru"/>
        </w:rPr>
        <w:t xml:space="preserve"> и скоростью деформирова</w:t>
      </w:r>
      <w:r w:rsidRPr="001F30E4">
        <w:rPr>
          <w:lang w:val="ru"/>
        </w:rPr>
        <w:softHyphen/>
        <w:t xml:space="preserve">ния </w:t>
      </w:r>
      <w:r w:rsidRPr="003D5A64">
        <w:rPr>
          <w:i/>
          <w:lang w:val="ru"/>
        </w:rPr>
        <w:t>ʋ</w:t>
      </w:r>
      <w:r>
        <w:rPr>
          <w:lang w:val="ru"/>
        </w:rPr>
        <w:t xml:space="preserve"> </w:t>
      </w:r>
      <w:r w:rsidRPr="001F30E4">
        <w:rPr>
          <w:lang w:val="ru"/>
        </w:rPr>
        <w:t xml:space="preserve">(рис. 3, а), а вязкость модели </w:t>
      </w:r>
      <w:r w:rsidRPr="00AF0928">
        <w:rPr>
          <w:i/>
          <w:lang w:val="ru"/>
        </w:rPr>
        <w:t>η</w:t>
      </w:r>
      <w:r>
        <w:rPr>
          <w:i/>
          <w:lang w:val="ru"/>
        </w:rPr>
        <w:t xml:space="preserve"> </w:t>
      </w:r>
      <w:r w:rsidRPr="001F30E4">
        <w:rPr>
          <w:lang w:val="ru"/>
        </w:rPr>
        <w:t>на нее почти не влияет.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>
        <w:t xml:space="preserve"> </w:t>
      </w:r>
      <w:r w:rsidRPr="001F30E4">
        <w:rPr>
          <w:lang w:val="ru"/>
        </w:rPr>
        <w:t>2. Выполненные эксперименты подтвердили ранее сделанный вы</w:t>
      </w:r>
      <w:r w:rsidRPr="001F30E4">
        <w:rPr>
          <w:lang w:val="ru"/>
        </w:rPr>
        <w:softHyphen/>
        <w:t xml:space="preserve">вод [17], что образование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rPr>
          <w:lang w:val="ru"/>
        </w:rPr>
        <w:t>-сколов чувствительно к скорости смеще</w:t>
      </w:r>
      <w:r w:rsidRPr="001F30E4">
        <w:rPr>
          <w:lang w:val="ru"/>
        </w:rPr>
        <w:softHyphen/>
        <w:t xml:space="preserve">ния штампа и вязкости материала. Так, для одной и той же вязкости глины </w:t>
      </w:r>
      <w:r w:rsidRPr="00AF0928">
        <w:rPr>
          <w:i/>
          <w:lang w:val="ru"/>
        </w:rPr>
        <w:t>η</w:t>
      </w:r>
      <w:r>
        <w:rPr>
          <w:i/>
          <w:lang w:val="ru"/>
        </w:rPr>
        <w:t xml:space="preserve"> = </w:t>
      </w:r>
      <w:r w:rsidRPr="003D5A64">
        <w:rPr>
          <w:lang w:val="ru"/>
        </w:rPr>
        <w:t>10</w:t>
      </w:r>
      <w:r w:rsidRPr="003D5A64">
        <w:rPr>
          <w:vertAlign w:val="superscript"/>
          <w:lang w:val="ru"/>
        </w:rPr>
        <w:t>4</w:t>
      </w:r>
      <w:r>
        <w:rPr>
          <w:i/>
          <w:lang w:val="ru"/>
        </w:rPr>
        <w:t xml:space="preserve"> </w:t>
      </w:r>
      <w:r w:rsidRPr="001F30E4">
        <w:rPr>
          <w:lang w:val="ru"/>
        </w:rPr>
        <w:t>Па</w:t>
      </w:r>
      <m:oMath>
        <m:r>
          <w:rPr>
            <w:rFonts w:ascii="Cambria Math" w:hAnsi="Cambria Math"/>
            <w:lang w:val="ru"/>
          </w:rPr>
          <m:t>∙</m:t>
        </m:r>
      </m:oMath>
      <w:r w:rsidRPr="001F30E4">
        <w:rPr>
          <w:lang w:val="ru"/>
        </w:rPr>
        <w:t xml:space="preserve">с </w:t>
      </w:r>
      <w:r w:rsidRPr="001F30E4">
        <w:t>п</w:t>
      </w:r>
      <w:r w:rsidRPr="001F30E4">
        <w:rPr>
          <w:lang w:val="ru"/>
        </w:rPr>
        <w:t xml:space="preserve">олноценное развитие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rPr>
          <w:lang w:val="ru"/>
        </w:rPr>
        <w:t>-сколов происходит только</w:t>
      </w:r>
      <w:r w:rsidRPr="001F30E4">
        <w:t xml:space="preserve"> п</w:t>
      </w:r>
      <w:r w:rsidRPr="001F30E4">
        <w:rPr>
          <w:lang w:val="ru"/>
        </w:rPr>
        <w:t>ри</w:t>
      </w:r>
      <w:r w:rsidRPr="001F30E4">
        <w:t xml:space="preserve"> </w:t>
      </w:r>
      <w:r w:rsidRPr="003D5A64">
        <w:rPr>
          <w:i/>
          <w:lang w:val="ru"/>
        </w:rPr>
        <w:t>ʋ</w:t>
      </w:r>
      <w:r w:rsidRPr="001F30E4">
        <w:rPr>
          <w:lang w:val="ru"/>
        </w:rPr>
        <w:t xml:space="preserve"> </w:t>
      </w:r>
      <w:r>
        <w:rPr>
          <w:lang w:val="ru"/>
        </w:rPr>
        <w:t>= 10</w:t>
      </w:r>
      <w:r>
        <w:rPr>
          <w:vertAlign w:val="superscript"/>
          <w:lang w:val="ru"/>
        </w:rPr>
        <w:t>-5</w:t>
      </w:r>
      <w:r>
        <w:rPr>
          <w:lang w:val="ru"/>
        </w:rPr>
        <w:t xml:space="preserve"> </w:t>
      </w:r>
      <w:r w:rsidRPr="001F30E4">
        <w:rPr>
          <w:lang w:val="ru"/>
        </w:rPr>
        <w:t>м/с. При</w:t>
      </w:r>
      <w:r w:rsidRPr="001F30E4">
        <w:t xml:space="preserve"> </w:t>
      </w:r>
      <w:r w:rsidRPr="003D5A64">
        <w:rPr>
          <w:i/>
          <w:lang w:val="ru"/>
        </w:rPr>
        <w:t>ʋ</w:t>
      </w:r>
      <w:r w:rsidRPr="001F30E4">
        <w:rPr>
          <w:lang w:val="ru"/>
        </w:rPr>
        <w:t xml:space="preserve"> </w:t>
      </w:r>
      <w:r>
        <w:rPr>
          <w:lang w:val="ru"/>
        </w:rPr>
        <w:t>= 10</w:t>
      </w:r>
      <w:r>
        <w:rPr>
          <w:vertAlign w:val="superscript"/>
          <w:lang w:val="ru"/>
        </w:rPr>
        <w:t>-4</w:t>
      </w:r>
      <w:r>
        <w:rPr>
          <w:lang w:val="ru"/>
        </w:rPr>
        <w:t xml:space="preserve"> </w:t>
      </w:r>
      <w:r w:rsidRPr="001F30E4">
        <w:rPr>
          <w:lang w:val="ru"/>
        </w:rPr>
        <w:t>м/с</w:t>
      </w:r>
      <w:r w:rsidRPr="003D5A64">
        <w:rPr>
          <w:i/>
        </w:rPr>
        <w:t xml:space="preserve"> </w:t>
      </w:r>
      <w:r w:rsidRPr="003D5A64">
        <w:rPr>
          <w:i/>
          <w:lang w:val="en-US"/>
        </w:rPr>
        <w:t>R</w:t>
      </w:r>
      <w:r w:rsidRPr="001F30E4">
        <w:rPr>
          <w:lang w:val="ru"/>
        </w:rPr>
        <w:t xml:space="preserve">-сколы доминируют над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rPr>
          <w:lang w:val="ru"/>
        </w:rPr>
        <w:t>-сколами</w:t>
      </w:r>
      <w:r w:rsidRPr="001F30E4">
        <w:t xml:space="preserve"> </w:t>
      </w:r>
      <w:r w:rsidRPr="001F30E4">
        <w:rPr>
          <w:lang w:val="ru"/>
        </w:rPr>
        <w:t xml:space="preserve">уже с момента зарождения трещиноватости, а при </w:t>
      </w:r>
      <w:r w:rsidRPr="003D5A64">
        <w:rPr>
          <w:i/>
          <w:lang w:val="ru"/>
        </w:rPr>
        <w:t>ʋ</w:t>
      </w:r>
      <w:r w:rsidRPr="001F30E4">
        <w:rPr>
          <w:lang w:val="ru"/>
        </w:rPr>
        <w:t xml:space="preserve"> </w:t>
      </w:r>
      <w:r>
        <w:rPr>
          <w:lang w:val="ru"/>
        </w:rPr>
        <w:t>= 10</w:t>
      </w:r>
      <w:r>
        <w:rPr>
          <w:vertAlign w:val="superscript"/>
          <w:lang w:val="ru"/>
        </w:rPr>
        <w:t>-3</w:t>
      </w:r>
      <w:r>
        <w:rPr>
          <w:lang w:val="ru"/>
        </w:rPr>
        <w:t xml:space="preserve"> </w:t>
      </w:r>
      <w:r w:rsidRPr="001F30E4">
        <w:rPr>
          <w:lang w:val="ru"/>
        </w:rPr>
        <w:t>м/с раз</w:t>
      </w:r>
      <w:r w:rsidRPr="001F30E4">
        <w:rPr>
          <w:lang w:val="ru"/>
        </w:rPr>
        <w:softHyphen/>
        <w:t xml:space="preserve">витие </w:t>
      </w:r>
      <w:r w:rsidRPr="003D5A64">
        <w:rPr>
          <w:i/>
          <w:lang w:val="en-US"/>
        </w:rPr>
        <w:t>R</w:t>
      </w:r>
      <w:r w:rsidRPr="003D5A64">
        <w:rPr>
          <w:i/>
          <w:lang w:val="ru"/>
        </w:rPr>
        <w:t>'</w:t>
      </w:r>
      <w:r w:rsidRPr="001F30E4">
        <w:rPr>
          <w:lang w:val="ru"/>
        </w:rPr>
        <w:t>-сколов практически не происходит. Для одной и той же ско</w:t>
      </w:r>
      <w:r w:rsidRPr="001F30E4">
        <w:rPr>
          <w:lang w:val="ru"/>
        </w:rPr>
        <w:softHyphen/>
        <w:t>рости</w:t>
      </w:r>
      <w:r w:rsidRPr="001F30E4">
        <w:t xml:space="preserve"> </w:t>
      </w:r>
      <w:r w:rsidRPr="003D5A64">
        <w:rPr>
          <w:i/>
          <w:lang w:val="ru"/>
        </w:rPr>
        <w:t>ʋ</w:t>
      </w:r>
      <w:r w:rsidRPr="001F30E4">
        <w:rPr>
          <w:lang w:val="ru"/>
        </w:rPr>
        <w:t xml:space="preserve"> </w:t>
      </w:r>
      <w:r>
        <w:rPr>
          <w:lang w:val="ru"/>
        </w:rPr>
        <w:t>= 10</w:t>
      </w:r>
      <w:r>
        <w:rPr>
          <w:vertAlign w:val="superscript"/>
          <w:lang w:val="ru"/>
        </w:rPr>
        <w:t>-5</w:t>
      </w:r>
      <w:r>
        <w:rPr>
          <w:lang w:val="ru"/>
        </w:rPr>
        <w:t xml:space="preserve"> </w:t>
      </w:r>
      <w:r w:rsidRPr="001F30E4">
        <w:rPr>
          <w:lang w:val="ru"/>
        </w:rPr>
        <w:t xml:space="preserve">м/с уменьшение относительного количества и времени активности </w:t>
      </w:r>
      <w:r w:rsidRPr="001F30E4">
        <w:rPr>
          <w:lang w:val="en-US"/>
        </w:rPr>
        <w:t>R</w:t>
      </w:r>
      <w:r w:rsidRPr="001F30E4">
        <w:rPr>
          <w:lang w:val="ru"/>
        </w:rPr>
        <w:t>'-сколов наблюдается при увеличении вязкости глины.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Полевое изучение сколовых разломов УЩ показало, что сколы в них представлены </w:t>
      </w:r>
      <w:r w:rsidRPr="002E7B02">
        <w:rPr>
          <w:i/>
          <w:lang w:val="ru"/>
        </w:rPr>
        <w:t>R</w:t>
      </w:r>
      <w:r w:rsidRPr="001F30E4">
        <w:rPr>
          <w:lang w:val="ru"/>
        </w:rPr>
        <w:t xml:space="preserve">- </w:t>
      </w:r>
      <w:r w:rsidRPr="001F30E4">
        <w:t xml:space="preserve">и </w:t>
      </w:r>
      <w:r w:rsidRPr="001F30E4">
        <w:rPr>
          <w:lang w:val="ru"/>
        </w:rPr>
        <w:t xml:space="preserve"> </w:t>
      </w:r>
      <w:r w:rsidRPr="002E7B02">
        <w:rPr>
          <w:i/>
          <w:lang w:val="ru"/>
        </w:rPr>
        <w:t>L</w:t>
      </w:r>
      <w:r w:rsidRPr="001F30E4">
        <w:rPr>
          <w:lang w:val="ru"/>
        </w:rPr>
        <w:t>-т</w:t>
      </w:r>
      <w:r w:rsidRPr="001F30E4">
        <w:t>и</w:t>
      </w:r>
      <w:r w:rsidRPr="001F30E4">
        <w:rPr>
          <w:lang w:val="ru"/>
        </w:rPr>
        <w:t xml:space="preserve">пами, а </w:t>
      </w:r>
      <w:r w:rsidRPr="002E7B02">
        <w:rPr>
          <w:i/>
          <w:lang w:val="en-US"/>
        </w:rPr>
        <w:t>R</w:t>
      </w:r>
      <w:r w:rsidRPr="002E7B02">
        <w:rPr>
          <w:i/>
          <w:lang w:val="ru"/>
        </w:rPr>
        <w:t>'</w:t>
      </w:r>
      <w:r w:rsidRPr="001F30E4">
        <w:rPr>
          <w:lang w:val="ru"/>
        </w:rPr>
        <w:t xml:space="preserve">-сколы практически отсутствуют или чрезвычайно редки. Поэтому изучение конечных количественных зависимостей проводилось для тех моделей, в которых </w:t>
      </w:r>
      <w:r w:rsidRPr="002E7B02">
        <w:rPr>
          <w:i/>
          <w:lang w:val="en-US"/>
        </w:rPr>
        <w:t>R</w:t>
      </w:r>
      <w:r w:rsidRPr="002E7B02">
        <w:rPr>
          <w:i/>
          <w:lang w:val="ru"/>
        </w:rPr>
        <w:t>'</w:t>
      </w:r>
      <w:r w:rsidRPr="001F30E4">
        <w:rPr>
          <w:lang w:val="ru"/>
        </w:rPr>
        <w:t>-сколы не раз</w:t>
      </w:r>
      <w:r w:rsidRPr="001F30E4">
        <w:rPr>
          <w:lang w:val="ru"/>
        </w:rPr>
        <w:softHyphen/>
        <w:t>вивались.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Default="00A871F0" w:rsidP="00A871F0">
      <w:pPr>
        <w:widowControl w:val="0"/>
        <w:jc w:val="both"/>
        <w:rPr>
          <w:lang w:val="ru"/>
        </w:rPr>
      </w:pPr>
      <w:r w:rsidRPr="002E7B02">
        <w:rPr>
          <w:noProof/>
        </w:rPr>
        <w:lastRenderedPageBreak/>
        <w:drawing>
          <wp:inline distT="0" distB="0" distL="0" distR="0" wp14:anchorId="0A16D5EC" wp14:editId="29196FE4">
            <wp:extent cx="5939790" cy="7574327"/>
            <wp:effectExtent l="0" t="0" r="3810" b="7620"/>
            <wp:docPr id="24" name="Рисунок 24" descr="D:\18НАУЧНАЯ РАБОТА\01СТАТЬИ\2017\ТРУДЫ\КНИГА\ТЕМА 2\Рисунки Ориг\[166] Геофизический журнал, 1988, №1, 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D:\18НАУЧНАЯ РАБОТА\01СТАТЬИ\2017\ТРУДЫ\КНИГА\ТЕМА 2\Рисунки Ориг\[166] Геофизический журнал, 1988, №1, рис2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7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Р</w:t>
      </w:r>
      <w:r w:rsidRPr="001F30E4">
        <w:t>и</w:t>
      </w:r>
      <w:r w:rsidRPr="001F30E4">
        <w:rPr>
          <w:lang w:val="ru"/>
        </w:rPr>
        <w:t>с. 2. Последовательность развития сдвиговой зоны во времени.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3. На рис. 3, </w:t>
      </w:r>
      <w:r w:rsidRPr="002E7B02">
        <w:rPr>
          <w:i/>
          <w:lang w:val="ru"/>
        </w:rPr>
        <w:t>б</w:t>
      </w:r>
      <w:r w:rsidRPr="001F30E4">
        <w:rPr>
          <w:lang w:val="ru"/>
        </w:rPr>
        <w:t xml:space="preserve"> показана кривая зависимости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</w:t>
      </w:r>
      <w:r w:rsidRPr="002E7B02">
        <w:rPr>
          <w:i/>
          <w:lang w:val="en-US"/>
        </w:rPr>
        <w:t>f</w:t>
      </w:r>
      <w:r w:rsidRPr="002E7B02">
        <w:rPr>
          <w:i/>
        </w:rPr>
        <w:t xml:space="preserve"> </w:t>
      </w:r>
      <w:r w:rsidRPr="002E7B02">
        <w:rPr>
          <w:lang w:val="ru"/>
        </w:rPr>
        <w:t>(</w:t>
      </w:r>
      <w:r w:rsidRPr="002E7B02">
        <w:rPr>
          <w:i/>
        </w:rPr>
        <w:t>∑</w:t>
      </w:r>
      <w:r w:rsidRPr="002E7B02">
        <w:rPr>
          <w:i/>
          <w:lang w:val="ru"/>
        </w:rPr>
        <w:t>Δ</w:t>
      </w:r>
      <w:r w:rsidRPr="002E7B02">
        <w:rPr>
          <w:i/>
          <w:vertAlign w:val="subscript"/>
          <w:lang w:val="en-US"/>
        </w:rPr>
        <w:t>i</w:t>
      </w:r>
      <w:r w:rsidRPr="002E7B02">
        <w:rPr>
          <w:lang w:val="ru"/>
        </w:rPr>
        <w:t>)</w:t>
      </w:r>
      <w:r w:rsidRPr="001F30E4">
        <w:rPr>
          <w:lang w:val="ru"/>
        </w:rPr>
        <w:t>, которая указывает на первоначальный</w:t>
      </w:r>
      <w:r w:rsidRPr="001F30E4">
        <w:t xml:space="preserve"> п</w:t>
      </w:r>
      <w:r w:rsidRPr="001F30E4">
        <w:rPr>
          <w:lang w:val="ru"/>
        </w:rPr>
        <w:t>ликативный тип деформирования мар</w:t>
      </w:r>
      <w:r w:rsidRPr="001F30E4">
        <w:rPr>
          <w:lang w:val="ru"/>
        </w:rPr>
        <w:softHyphen/>
        <w:t>кировочных линий, затем смешанный и, наконец, этап, когда сме</w:t>
      </w:r>
      <w:r w:rsidRPr="001F30E4">
        <w:t>щ</w:t>
      </w:r>
      <w:r w:rsidRPr="001F30E4">
        <w:rPr>
          <w:lang w:val="ru"/>
        </w:rPr>
        <w:t>ение</w:t>
      </w:r>
      <w:r w:rsidRPr="001F30E4">
        <w:t xml:space="preserve"> </w:t>
      </w:r>
      <w:r w:rsidRPr="001F30E4">
        <w:rPr>
          <w:lang w:val="ru"/>
        </w:rPr>
        <w:t>в зоне происходит только за</w:t>
      </w:r>
      <w:r w:rsidRPr="001F30E4">
        <w:t xml:space="preserve"> счет</w:t>
      </w:r>
      <w:r w:rsidRPr="001F30E4">
        <w:rPr>
          <w:lang w:val="ru"/>
        </w:rPr>
        <w:t xml:space="preserve"> сме</w:t>
      </w:r>
      <w:r w:rsidRPr="001F30E4">
        <w:t>щений по видимым сколам. Это</w:t>
      </w:r>
      <w:r w:rsidRPr="001F30E4">
        <w:rPr>
          <w:lang w:val="ru"/>
        </w:rPr>
        <w:t xml:space="preserve"> выражается выходом графиков на асимптоту 45°.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Pr="001F30E4" w:rsidRDefault="00A871F0" w:rsidP="00A871F0">
      <w:pPr>
        <w:widowControl w:val="0"/>
        <w:ind w:firstLine="709"/>
        <w:jc w:val="both"/>
      </w:pPr>
      <w:r w:rsidRPr="001F30E4">
        <w:t xml:space="preserve">4. </w:t>
      </w:r>
      <w:r w:rsidRPr="001F30E4">
        <w:rPr>
          <w:lang w:val="ru"/>
        </w:rPr>
        <w:t xml:space="preserve">На рис. 3, </w:t>
      </w:r>
      <w:r w:rsidRPr="002E7B02">
        <w:rPr>
          <w:i/>
          <w:lang w:val="ru"/>
        </w:rPr>
        <w:t>в</w:t>
      </w:r>
      <w:r w:rsidRPr="001F30E4">
        <w:rPr>
          <w:lang w:val="ru"/>
        </w:rPr>
        <w:t xml:space="preserve"> показана зависимость </w:t>
      </w:r>
      <w:r w:rsidRPr="002E7B02">
        <w:rPr>
          <w:i/>
          <w:lang w:val="ru"/>
        </w:rPr>
        <w:t>Q</w:t>
      </w:r>
      <w:r w:rsidRPr="001F30E4">
        <w:rPr>
          <w:lang w:val="ru"/>
        </w:rPr>
        <w:t xml:space="preserve"> = </w:t>
      </w:r>
      <w:r w:rsidRPr="002E7B02">
        <w:rPr>
          <w:i/>
          <w:lang w:val="ru"/>
        </w:rPr>
        <w:t>f</w:t>
      </w:r>
      <w:r w:rsidRPr="002E7B02">
        <w:rPr>
          <w:i/>
        </w:rPr>
        <w:t xml:space="preserve"> </w:t>
      </w:r>
      <w:r w:rsidRPr="001F30E4">
        <w:rPr>
          <w:lang w:val="ru"/>
        </w:rPr>
        <w:t>(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 w:rsidRPr="001F30E4">
        <w:rPr>
          <w:lang w:val="ru"/>
        </w:rPr>
        <w:t>)</w:t>
      </w:r>
      <w:r w:rsidRPr="001F30E4">
        <w:t>.</w:t>
      </w:r>
      <w:r w:rsidRPr="001F30E4">
        <w:rPr>
          <w:lang w:val="ru"/>
        </w:rPr>
        <w:t xml:space="preserve"> Вначале деформа</w:t>
      </w:r>
      <w:r w:rsidRPr="001F30E4">
        <w:rPr>
          <w:lang w:val="ru"/>
        </w:rPr>
        <w:softHyphen/>
        <w:t xml:space="preserve">ция маркировочных линий происходит на всей поверхности модели, а затем увеличение </w:t>
      </w:r>
      <w:r w:rsidRPr="002E7B02">
        <w:rPr>
          <w:i/>
          <w:lang w:val="ru"/>
        </w:rPr>
        <w:t>Q</w:t>
      </w:r>
      <w:r w:rsidRPr="001F30E4">
        <w:rPr>
          <w:lang w:val="ru"/>
        </w:rPr>
        <w:t xml:space="preserve"> идет только за счет </w:t>
      </w:r>
      <w:r w:rsidRPr="001F30E4">
        <w:rPr>
          <w:lang w:val="ru"/>
        </w:rPr>
        <w:lastRenderedPageBreak/>
        <w:t>смещений в зоне скалывания.</w:t>
      </w:r>
    </w:p>
    <w:p w:rsidR="00A871F0" w:rsidRPr="001F30E4" w:rsidRDefault="00A871F0" w:rsidP="00A871F0">
      <w:pPr>
        <w:widowControl w:val="0"/>
        <w:ind w:firstLine="709"/>
        <w:jc w:val="both"/>
      </w:pPr>
      <w:r w:rsidRPr="001F30E4">
        <w:t xml:space="preserve">5. </w:t>
      </w:r>
      <w:r w:rsidRPr="001F30E4">
        <w:rPr>
          <w:lang w:val="ru"/>
        </w:rPr>
        <w:t xml:space="preserve">Графики, представленные на рис. 3, </w:t>
      </w:r>
      <w:r w:rsidRPr="001F30E4">
        <w:rPr>
          <w:i/>
          <w:lang w:val="ru"/>
        </w:rPr>
        <w:t>г, д,</w:t>
      </w:r>
      <w:r w:rsidRPr="001F30E4">
        <w:rPr>
          <w:lang w:val="ru"/>
        </w:rPr>
        <w:t xml:space="preserve"> характеризуют динами</w:t>
      </w:r>
      <w:r w:rsidRPr="001F30E4">
        <w:rPr>
          <w:lang w:val="ru"/>
        </w:rPr>
        <w:softHyphen/>
        <w:t xml:space="preserve">ку </w:t>
      </w:r>
      <w:r>
        <w:t>смещений</w:t>
      </w:r>
      <w:r w:rsidRPr="001F30E4">
        <w:rPr>
          <w:lang w:val="ru"/>
        </w:rPr>
        <w:t xml:space="preserve"> по </w:t>
      </w:r>
      <w:r w:rsidRPr="002E7B02">
        <w:rPr>
          <w:i/>
          <w:lang w:val="ru"/>
        </w:rPr>
        <w:t>R</w:t>
      </w:r>
      <w:r w:rsidRPr="001F30E4">
        <w:rPr>
          <w:lang w:val="ru"/>
        </w:rPr>
        <w:t xml:space="preserve">- и </w:t>
      </w:r>
      <w:r w:rsidRPr="002E7B02">
        <w:rPr>
          <w:i/>
          <w:lang w:val="ru"/>
        </w:rPr>
        <w:t>L</w:t>
      </w:r>
      <w:r w:rsidRPr="001F30E4">
        <w:rPr>
          <w:lang w:val="ru"/>
        </w:rPr>
        <w:t>-сколам внутри зоны скалывания. Вначале, по</w:t>
      </w:r>
      <w:r w:rsidRPr="001F30E4">
        <w:t>с</w:t>
      </w:r>
      <w:r w:rsidRPr="001F30E4">
        <w:rPr>
          <w:lang w:val="ru"/>
        </w:rPr>
        <w:t>ле собственно «пликативной» стадии и появления первой видимой трещиновато</w:t>
      </w:r>
      <w:r w:rsidRPr="001F30E4">
        <w:t>с</w:t>
      </w:r>
      <w:r w:rsidRPr="001F30E4">
        <w:rPr>
          <w:lang w:val="ru"/>
        </w:rPr>
        <w:t>ти, происходит постепенное увеличение суммарного сме</w:t>
      </w:r>
      <w:r w:rsidRPr="001F30E4">
        <w:rPr>
          <w:lang w:val="ru"/>
        </w:rPr>
        <w:softHyphen/>
        <w:t xml:space="preserve">щения на </w:t>
      </w:r>
      <w:r w:rsidRPr="002E7B02">
        <w:rPr>
          <w:i/>
          <w:lang w:val="en-US"/>
        </w:rPr>
        <w:t>R</w:t>
      </w:r>
      <w:r w:rsidRPr="001F30E4">
        <w:rPr>
          <w:lang w:val="ru"/>
        </w:rPr>
        <w:t>-сколах, наклоненных к оси зоны под углами 16—20°. С по</w:t>
      </w:r>
      <w:r w:rsidRPr="001F30E4">
        <w:rPr>
          <w:lang w:val="ru"/>
        </w:rPr>
        <w:softHyphen/>
        <w:t xml:space="preserve">явлением системы </w:t>
      </w:r>
      <w:r w:rsidRPr="002E7B02">
        <w:rPr>
          <w:i/>
          <w:lang w:val="ru"/>
        </w:rPr>
        <w:t>L</w:t>
      </w:r>
      <w:r w:rsidRPr="001F30E4">
        <w:rPr>
          <w:lang w:val="ru"/>
        </w:rPr>
        <w:t>-сколов, смещение по ним вносит все больший вклад в общее смещение по зоне. Процесс сопровождается постепен</w:t>
      </w:r>
      <w:r w:rsidRPr="001F30E4">
        <w:rPr>
          <w:lang w:val="ru"/>
        </w:rPr>
        <w:softHyphen/>
        <w:t xml:space="preserve">ным уменьшением активности </w:t>
      </w:r>
      <w:r w:rsidRPr="002E7B02">
        <w:rPr>
          <w:i/>
          <w:lang w:val="en-US"/>
        </w:rPr>
        <w:t>R</w:t>
      </w:r>
      <w:r w:rsidRPr="001F30E4">
        <w:rPr>
          <w:lang w:val="ru"/>
        </w:rPr>
        <w:t>-сколов и, в конечном итоге, прекра</w:t>
      </w:r>
      <w:r w:rsidRPr="001F30E4">
        <w:rPr>
          <w:lang w:val="ru"/>
        </w:rPr>
        <w:softHyphen/>
        <w:t xml:space="preserve">щением смещения по ним (выход кривых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</w:t>
      </w:r>
      <w:r w:rsidRPr="001F30E4">
        <w:rPr>
          <w:lang w:val="ru"/>
        </w:rPr>
        <w:t xml:space="preserve"> </w:t>
      </w:r>
      <w:r w:rsidRPr="002E7B02">
        <w:rPr>
          <w:i/>
          <w:lang w:val="ru"/>
        </w:rPr>
        <w:t>f</w:t>
      </w:r>
      <w:r w:rsidRPr="001F30E4">
        <w:rPr>
          <w:lang w:val="ru"/>
        </w:rPr>
        <w:t xml:space="preserve"> (</w:t>
      </w:r>
      <w:r w:rsidRPr="001F30E4">
        <w:t>∑</w:t>
      </w:r>
      <w:r w:rsidRPr="002E7B02">
        <w:rPr>
          <w:i/>
          <w:lang w:val="ru"/>
        </w:rPr>
        <w:t>Δ</w:t>
      </w:r>
      <w:r>
        <w:rPr>
          <w:i/>
          <w:lang w:val="en-US"/>
        </w:rPr>
        <w:t>R</w:t>
      </w:r>
      <w:r w:rsidRPr="001F30E4">
        <w:rPr>
          <w:lang w:val="ru"/>
        </w:rPr>
        <w:t>),</w:t>
      </w:r>
      <w:r w:rsidRPr="002E7B02">
        <w:t xml:space="preserve"> </w:t>
      </w:r>
      <w:r w:rsidRPr="001F30E4">
        <w:rPr>
          <w:lang w:val="ru"/>
        </w:rPr>
        <w:t>на вертикаль</w:t>
      </w:r>
      <w:r w:rsidRPr="001F30E4">
        <w:rPr>
          <w:lang w:val="ru"/>
        </w:rPr>
        <w:softHyphen/>
        <w:t xml:space="preserve">ную асимптоту). Асимптота 45° характерна для смещений по </w:t>
      </w:r>
      <w:r w:rsidRPr="002E7B02">
        <w:rPr>
          <w:i/>
          <w:lang w:val="ru"/>
        </w:rPr>
        <w:t>L</w:t>
      </w:r>
      <w:r w:rsidRPr="001F30E4">
        <w:rPr>
          <w:lang w:val="ru"/>
        </w:rPr>
        <w:t xml:space="preserve">-сколам, причем на этом этапе количество </w:t>
      </w:r>
      <w:r w:rsidRPr="002E7B02">
        <w:rPr>
          <w:i/>
          <w:lang w:val="ru"/>
        </w:rPr>
        <w:t>R</w:t>
      </w:r>
      <w:r w:rsidRPr="001F30E4">
        <w:rPr>
          <w:lang w:val="ru"/>
        </w:rPr>
        <w:t xml:space="preserve">- и </w:t>
      </w:r>
      <w:r w:rsidRPr="002E7B02">
        <w:rPr>
          <w:i/>
          <w:lang w:val="ru"/>
        </w:rPr>
        <w:t>L</w:t>
      </w:r>
      <w:r w:rsidRPr="001F30E4">
        <w:rPr>
          <w:lang w:val="ru"/>
        </w:rPr>
        <w:t>-сколов примерно одинаково.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Default="00A871F0" w:rsidP="00A871F0">
      <w:pPr>
        <w:widowControl w:val="0"/>
        <w:jc w:val="center"/>
        <w:rPr>
          <w:lang w:val="ru"/>
        </w:rPr>
      </w:pPr>
      <w:r w:rsidRPr="001E0E47">
        <w:rPr>
          <w:noProof/>
        </w:rPr>
        <w:drawing>
          <wp:inline distT="0" distB="0" distL="0" distR="0" wp14:anchorId="4FE6374C" wp14:editId="4DE444A9">
            <wp:extent cx="4908430" cy="4916259"/>
            <wp:effectExtent l="0" t="0" r="6985" b="0"/>
            <wp:docPr id="60" name="Рисунок 60" descr="D:\18НАУЧНАЯ РАБОТА\01СТАТЬИ\2017\ТРУДЫ\КНИГА\ТЕМА 2\Рисунки Обраб\[166] Геофизический журнал, 1988, №1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D:\18НАУЧНАЯ РАБОТА\01СТАТЬИ\2017\ТРУДЫ\КНИГА\ТЕМА 2\Рисунки Обраб\[166] Геофизический журнал, 1988, №1, рис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916" cy="492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F0" w:rsidRPr="001F30E4" w:rsidRDefault="00A871F0" w:rsidP="00A871F0">
      <w:pPr>
        <w:widowControl w:val="0"/>
        <w:jc w:val="center"/>
        <w:rPr>
          <w:lang w:val="ru"/>
        </w:rPr>
      </w:pP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Рис. 3. Связи между параметрами, характеризующими распределение смещений на поверхности деформируемой модели;</w:t>
      </w:r>
      <w:r w:rsidRPr="002E7B02">
        <w:t xml:space="preserve"> </w:t>
      </w:r>
      <w:r w:rsidRPr="001F30E4">
        <w:rPr>
          <w:lang w:val="ru"/>
        </w:rPr>
        <w:t>а — зависи</w:t>
      </w:r>
      <w:r>
        <w:rPr>
          <w:lang w:val="ru"/>
        </w:rPr>
        <w:t>мость амплитуды, накопленной за пликативную</w:t>
      </w:r>
      <w:r w:rsidRPr="001F30E4">
        <w:rPr>
          <w:lang w:val="ru"/>
        </w:rPr>
        <w:t xml:space="preserve"> стадию, от толщины модели при вяз</w:t>
      </w:r>
      <w:r w:rsidRPr="001F30E4">
        <w:rPr>
          <w:lang w:val="ru"/>
        </w:rPr>
        <w:softHyphen/>
        <w:t xml:space="preserve">кости, </w:t>
      </w:r>
      <w:r>
        <w:rPr>
          <w:lang w:val="ru"/>
        </w:rPr>
        <w:t>10</w:t>
      </w:r>
      <w:r>
        <w:rPr>
          <w:vertAlign w:val="superscript"/>
          <w:lang w:val="ru"/>
        </w:rPr>
        <w:t>4</w:t>
      </w:r>
      <w:r>
        <w:rPr>
          <w:lang w:val="ru"/>
        </w:rPr>
        <w:t xml:space="preserve"> </w:t>
      </w:r>
      <w:r w:rsidRPr="001F30E4">
        <w:rPr>
          <w:lang w:val="ru"/>
        </w:rPr>
        <w:t>Па</w:t>
      </w:r>
      <m:oMath>
        <m:r>
          <w:rPr>
            <w:rFonts w:ascii="Cambria Math" w:hAnsi="Cambria Math"/>
            <w:lang w:val="ru"/>
          </w:rPr>
          <m:t>∙</m:t>
        </m:r>
      </m:oMath>
      <w:r w:rsidRPr="001F30E4">
        <w:rPr>
          <w:lang w:val="ru"/>
        </w:rPr>
        <w:t xml:space="preserve">с </w:t>
      </w:r>
      <w:r w:rsidRPr="001F30E4">
        <w:t>(1-</w:t>
      </w:r>
      <w:r w:rsidRPr="001F30E4">
        <w:rPr>
          <w:lang w:val="ru"/>
        </w:rPr>
        <w:t xml:space="preserve"> ʋ</w:t>
      </w:r>
      <w:r>
        <w:rPr>
          <w:lang w:val="ru"/>
        </w:rPr>
        <w:t xml:space="preserve"> = 10</w:t>
      </w:r>
      <w:r>
        <w:rPr>
          <w:vertAlign w:val="superscript"/>
          <w:lang w:val="ru"/>
        </w:rPr>
        <w:t>-5</w:t>
      </w:r>
      <w:r>
        <w:rPr>
          <w:lang w:val="ru"/>
        </w:rPr>
        <w:t xml:space="preserve"> </w:t>
      </w:r>
      <w:r w:rsidRPr="001F30E4">
        <w:rPr>
          <w:lang w:val="ru"/>
        </w:rPr>
        <w:t xml:space="preserve">м/с, </w:t>
      </w:r>
      <w:r w:rsidRPr="001F30E4">
        <w:t>2</w:t>
      </w:r>
      <w:r w:rsidRPr="001F30E4">
        <w:rPr>
          <w:lang w:val="ru"/>
        </w:rPr>
        <w:t xml:space="preserve"> </w:t>
      </w:r>
      <w:r w:rsidRPr="001F30E4">
        <w:t>-</w:t>
      </w:r>
      <w:r>
        <w:t xml:space="preserve"> </w:t>
      </w:r>
      <w:r>
        <w:rPr>
          <w:lang w:val="ru"/>
        </w:rPr>
        <w:t>10</w:t>
      </w:r>
      <w:r>
        <w:rPr>
          <w:vertAlign w:val="superscript"/>
          <w:lang w:val="ru"/>
        </w:rPr>
        <w:t>-4</w:t>
      </w:r>
      <w:r>
        <w:rPr>
          <w:lang w:val="ru"/>
        </w:rPr>
        <w:t xml:space="preserve">, </w:t>
      </w:r>
      <w:r w:rsidRPr="001F30E4">
        <w:rPr>
          <w:lang w:val="ru"/>
        </w:rPr>
        <w:t xml:space="preserve">3 </w:t>
      </w:r>
      <w:r w:rsidRPr="001F30E4">
        <w:t>-</w:t>
      </w:r>
      <w:r>
        <w:rPr>
          <w:lang w:val="ru"/>
        </w:rPr>
        <w:t>10</w:t>
      </w:r>
      <w:r>
        <w:rPr>
          <w:vertAlign w:val="superscript"/>
          <w:lang w:val="ru"/>
        </w:rPr>
        <w:t>-3</w:t>
      </w:r>
      <w:r w:rsidRPr="001F30E4">
        <w:rPr>
          <w:lang w:val="ru"/>
        </w:rPr>
        <w:t xml:space="preserve">); б — связь </w:t>
      </w:r>
      <w:r>
        <w:t>между</w:t>
      </w:r>
      <w:r w:rsidRPr="001F30E4">
        <w:rPr>
          <w:lang w:val="ru"/>
        </w:rPr>
        <w:t xml:space="preserve"> смещением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</w:t>
      </w:r>
      <w:r w:rsidRPr="001F30E4">
        <w:rPr>
          <w:lang w:val="ru"/>
        </w:rPr>
        <w:t xml:space="preserve">на сдвиговой зоне </w:t>
      </w:r>
      <w:r w:rsidRPr="001F30E4">
        <w:t>и</w:t>
      </w:r>
      <w:r w:rsidRPr="001F30E4">
        <w:rPr>
          <w:lang w:val="ru"/>
        </w:rPr>
        <w:t xml:space="preserve"> суммой смещений </w:t>
      </w:r>
      <w:r w:rsidRPr="001F30E4">
        <w:t>∑</w:t>
      </w:r>
      <w:r w:rsidRPr="002E7B02">
        <w:rPr>
          <w:i/>
          <w:lang w:val="ru"/>
        </w:rPr>
        <w:t xml:space="preserve"> Δ</w:t>
      </w:r>
      <w:r w:rsidRPr="002E7B02">
        <w:rPr>
          <w:i/>
          <w:vertAlign w:val="subscript"/>
          <w:lang w:val="en-US"/>
        </w:rPr>
        <w:t>i</w:t>
      </w:r>
      <w:r w:rsidRPr="001F30E4">
        <w:rPr>
          <w:lang w:val="ru"/>
        </w:rPr>
        <w:t xml:space="preserve"> по сколам для моделей с </w:t>
      </w:r>
      <w:r w:rsidRPr="001F30E4">
        <w:t xml:space="preserve"> </w:t>
      </w:r>
      <w:r w:rsidRPr="001F30E4">
        <w:rPr>
          <w:lang w:val="ru"/>
        </w:rPr>
        <w:t>параметрами (</w:t>
      </w:r>
      <w:r w:rsidRPr="001F30E4">
        <w:t>1- Н</w:t>
      </w:r>
      <w:r w:rsidRPr="001F30E4">
        <w:rPr>
          <w:lang w:val="ru"/>
        </w:rPr>
        <w:t xml:space="preserve"> = 50 мм, ʋ</w:t>
      </w:r>
      <w:r>
        <w:rPr>
          <w:lang w:val="ru"/>
        </w:rPr>
        <w:t xml:space="preserve"> = 10</w:t>
      </w:r>
      <w:r>
        <w:rPr>
          <w:vertAlign w:val="superscript"/>
          <w:lang w:val="ru"/>
        </w:rPr>
        <w:t>-4</w:t>
      </w:r>
      <w:r w:rsidRPr="001F30E4">
        <w:rPr>
          <w:lang w:val="ru"/>
        </w:rPr>
        <w:t xml:space="preserve">м/с; 2 </w:t>
      </w:r>
      <w:r w:rsidRPr="001F30E4">
        <w:t>-</w:t>
      </w:r>
      <w:r w:rsidRPr="001F30E4">
        <w:rPr>
          <w:lang w:val="ru"/>
        </w:rPr>
        <w:t xml:space="preserve"> </w:t>
      </w:r>
      <w:r w:rsidRPr="001F30E4">
        <w:t>Н</w:t>
      </w:r>
      <w:r w:rsidRPr="001F30E4">
        <w:rPr>
          <w:lang w:val="ru"/>
        </w:rPr>
        <w:t xml:space="preserve"> = 50 мм, ʋ</w:t>
      </w:r>
      <w:r>
        <w:rPr>
          <w:lang w:val="ru"/>
        </w:rPr>
        <w:t xml:space="preserve"> = 10</w:t>
      </w:r>
      <w:r>
        <w:rPr>
          <w:vertAlign w:val="superscript"/>
          <w:lang w:val="ru"/>
        </w:rPr>
        <w:t xml:space="preserve">-5 </w:t>
      </w:r>
      <w:r w:rsidRPr="001F30E4">
        <w:rPr>
          <w:lang w:val="ru"/>
        </w:rPr>
        <w:t>м/с; 3</w:t>
      </w:r>
      <w:r w:rsidRPr="001F30E4">
        <w:t xml:space="preserve"> - Н</w:t>
      </w:r>
      <w:r w:rsidRPr="001F30E4">
        <w:rPr>
          <w:lang w:val="ru"/>
        </w:rPr>
        <w:t xml:space="preserve"> = </w:t>
      </w:r>
      <w:r w:rsidRPr="001F30E4">
        <w:t>2</w:t>
      </w:r>
      <w:r w:rsidRPr="001F30E4">
        <w:rPr>
          <w:lang w:val="ru"/>
        </w:rPr>
        <w:t>0 мм, ʋ</w:t>
      </w:r>
      <w:r>
        <w:rPr>
          <w:lang w:val="ru"/>
        </w:rPr>
        <w:t xml:space="preserve"> = 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 xml:space="preserve">м/с); </w:t>
      </w:r>
      <w:r w:rsidRPr="001F30E4">
        <w:rPr>
          <w:i/>
          <w:lang w:val="ru"/>
        </w:rPr>
        <w:t>в</w:t>
      </w:r>
      <w:r w:rsidRPr="001F30E4">
        <w:rPr>
          <w:lang w:val="ru"/>
        </w:rPr>
        <w:t xml:space="preserve"> — связь между полным смещением мар</w:t>
      </w:r>
      <w:r w:rsidRPr="001F30E4">
        <w:rPr>
          <w:lang w:val="ru"/>
        </w:rPr>
        <w:softHyphen/>
        <w:t xml:space="preserve">кирующих линий </w:t>
      </w:r>
      <w:r w:rsidRPr="001F30E4">
        <w:t>и</w:t>
      </w:r>
      <w:r w:rsidRPr="001F30E4">
        <w:rPr>
          <w:lang w:val="ru"/>
        </w:rPr>
        <w:t xml:space="preserve"> смещением на сдвиговой зоне для моделей с параметрами (</w:t>
      </w:r>
      <w:r w:rsidRPr="001F30E4">
        <w:t>Н</w:t>
      </w:r>
      <w:r w:rsidRPr="001F30E4">
        <w:rPr>
          <w:lang w:val="ru"/>
        </w:rPr>
        <w:t xml:space="preserve">=50 мм, </w:t>
      </w:r>
      <w:r w:rsidRPr="001F30E4">
        <w:t xml:space="preserve">1- </w:t>
      </w:r>
      <w:r w:rsidRPr="001F30E4">
        <w:rPr>
          <w:lang w:val="ru"/>
        </w:rPr>
        <w:t>ʋ</w:t>
      </w:r>
      <w:r>
        <w:rPr>
          <w:lang w:val="ru"/>
        </w:rPr>
        <w:t xml:space="preserve"> = 10</w:t>
      </w:r>
      <w:r>
        <w:rPr>
          <w:vertAlign w:val="superscript"/>
          <w:lang w:val="ru"/>
        </w:rPr>
        <w:t xml:space="preserve">-3 </w:t>
      </w:r>
      <w:r w:rsidRPr="001F30E4">
        <w:rPr>
          <w:lang w:val="ru"/>
        </w:rPr>
        <w:t xml:space="preserve">м/с; </w:t>
      </w:r>
      <w:r w:rsidRPr="001F30E4">
        <w:t>2</w:t>
      </w:r>
      <w:r w:rsidRPr="001F30E4">
        <w:rPr>
          <w:lang w:val="ru"/>
        </w:rPr>
        <w:t xml:space="preserve"> </w:t>
      </w:r>
      <w:r w:rsidRPr="001F30E4">
        <w:t>-</w:t>
      </w:r>
      <w:r w:rsidRPr="001F30E4">
        <w:rPr>
          <w:lang w:val="ru"/>
        </w:rPr>
        <w:t xml:space="preserve"> </w:t>
      </w:r>
      <w:r>
        <w:rPr>
          <w:lang w:val="ru"/>
        </w:rPr>
        <w:t>10</w:t>
      </w:r>
      <w:r>
        <w:rPr>
          <w:vertAlign w:val="superscript"/>
          <w:lang w:val="ru"/>
        </w:rPr>
        <w:t xml:space="preserve">-4 </w:t>
      </w:r>
      <w:r w:rsidRPr="002E7B02">
        <w:t xml:space="preserve">; </w:t>
      </w:r>
      <w:r w:rsidRPr="001F30E4">
        <w:rPr>
          <w:lang w:val="ru"/>
        </w:rPr>
        <w:t xml:space="preserve">3 </w:t>
      </w:r>
      <w:r w:rsidRPr="001F30E4">
        <w:t>-</w:t>
      </w:r>
      <w:r w:rsidRPr="002E7B02">
        <w:t xml:space="preserve"> </w:t>
      </w:r>
      <w:r>
        <w:rPr>
          <w:lang w:val="ru"/>
        </w:rPr>
        <w:t>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 xml:space="preserve">); </w:t>
      </w:r>
      <w:r w:rsidRPr="001F30E4">
        <w:rPr>
          <w:i/>
          <w:lang w:val="ru"/>
        </w:rPr>
        <w:t>г, д</w:t>
      </w:r>
      <w:r w:rsidRPr="001F30E4">
        <w:rPr>
          <w:lang w:val="ru"/>
        </w:rPr>
        <w:t xml:space="preserve"> — связь между смещением на сдвиговой зоне и суммами смещений на R- и L-сколах для моделей с параметрами </w:t>
      </w:r>
      <w:r w:rsidRPr="001F30E4">
        <w:t>(</w:t>
      </w:r>
      <w:r w:rsidRPr="001F30E4">
        <w:rPr>
          <w:i/>
          <w:lang w:val="ru"/>
        </w:rPr>
        <w:t>г</w:t>
      </w:r>
      <w:r w:rsidRPr="001F30E4">
        <w:rPr>
          <w:lang w:val="ru"/>
        </w:rPr>
        <w:t xml:space="preserve"> </w:t>
      </w:r>
      <w:r w:rsidRPr="001F30E4">
        <w:t>- Н</w:t>
      </w:r>
      <w:r w:rsidRPr="001F30E4">
        <w:rPr>
          <w:lang w:val="ru"/>
        </w:rPr>
        <w:t xml:space="preserve">=50 мм, </w:t>
      </w:r>
      <w:r w:rsidRPr="001F30E4">
        <w:t xml:space="preserve">1- </w:t>
      </w:r>
      <w:r w:rsidRPr="001F30E4">
        <w:rPr>
          <w:lang w:val="ru"/>
        </w:rPr>
        <w:t>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 xml:space="preserve">-4 </w:t>
      </w:r>
      <w:r w:rsidRPr="001F30E4">
        <w:rPr>
          <w:lang w:val="ru"/>
        </w:rPr>
        <w:t xml:space="preserve">м/с; </w:t>
      </w:r>
      <w:r w:rsidRPr="001F30E4">
        <w:rPr>
          <w:i/>
        </w:rPr>
        <w:t>д -</w:t>
      </w:r>
      <w:r w:rsidRPr="001F30E4">
        <w:t xml:space="preserve"> Н</w:t>
      </w:r>
      <w:r w:rsidRPr="001F30E4">
        <w:rPr>
          <w:lang w:val="ru"/>
        </w:rPr>
        <w:t xml:space="preserve"> = </w:t>
      </w:r>
      <w:r w:rsidRPr="001F30E4">
        <w:t>2</w:t>
      </w:r>
      <w:r w:rsidRPr="001F30E4">
        <w:rPr>
          <w:lang w:val="ru"/>
        </w:rPr>
        <w:t>0 мм, 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>м/с)</w:t>
      </w:r>
      <w:r w:rsidRPr="001F30E4">
        <w:t xml:space="preserve">; </w:t>
      </w:r>
      <w:r w:rsidRPr="001F30E4">
        <w:rPr>
          <w:i/>
          <w:lang w:val="ru"/>
        </w:rPr>
        <w:t xml:space="preserve">е </w:t>
      </w:r>
      <w:r w:rsidRPr="001F30E4">
        <w:t>- связь</w:t>
      </w:r>
      <w:r w:rsidRPr="001F30E4">
        <w:rPr>
          <w:lang w:val="ru"/>
        </w:rPr>
        <w:t xml:space="preserve"> между смещением на сдвиговой зоне и средним смещением на отдельном сколе для моделей с параметрами </w:t>
      </w:r>
      <w:r w:rsidRPr="001F30E4">
        <w:t>(1- Н</w:t>
      </w:r>
      <w:r w:rsidRPr="001F30E4">
        <w:rPr>
          <w:lang w:val="ru"/>
        </w:rPr>
        <w:t xml:space="preserve"> = </w:t>
      </w:r>
      <w:r w:rsidRPr="001F30E4">
        <w:t>6</w:t>
      </w:r>
      <w:r w:rsidRPr="001F30E4">
        <w:rPr>
          <w:lang w:val="ru"/>
        </w:rPr>
        <w:t>0 мм, 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 xml:space="preserve">-4 </w:t>
      </w:r>
      <w:r w:rsidRPr="001F30E4">
        <w:rPr>
          <w:lang w:val="ru"/>
        </w:rPr>
        <w:t xml:space="preserve">м/с; 2 </w:t>
      </w:r>
      <w:r w:rsidRPr="001F30E4">
        <w:t>-</w:t>
      </w:r>
      <w:r w:rsidRPr="001F30E4">
        <w:rPr>
          <w:lang w:val="ru"/>
        </w:rPr>
        <w:t xml:space="preserve"> </w:t>
      </w:r>
      <w:r w:rsidRPr="001F30E4">
        <w:t>Н</w:t>
      </w:r>
      <w:r w:rsidRPr="001F30E4">
        <w:rPr>
          <w:lang w:val="ru"/>
        </w:rPr>
        <w:t xml:space="preserve"> = </w:t>
      </w:r>
      <w:r w:rsidRPr="001F30E4">
        <w:t>4</w:t>
      </w:r>
      <w:r w:rsidRPr="001F30E4">
        <w:rPr>
          <w:lang w:val="ru"/>
        </w:rPr>
        <w:t>0 мм, 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>м/с; 3</w:t>
      </w:r>
      <w:r w:rsidRPr="001F30E4">
        <w:t xml:space="preserve"> - Н</w:t>
      </w:r>
      <w:r w:rsidRPr="001F30E4">
        <w:rPr>
          <w:lang w:val="ru"/>
        </w:rPr>
        <w:t xml:space="preserve"> = </w:t>
      </w:r>
      <w:r w:rsidRPr="001F30E4">
        <w:t>5</w:t>
      </w:r>
      <w:r w:rsidRPr="001F30E4">
        <w:rPr>
          <w:lang w:val="ru"/>
        </w:rPr>
        <w:t>0 мм, 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>м/с</w:t>
      </w:r>
      <w:r w:rsidRPr="001F30E4">
        <w:t>; 4- Н</w:t>
      </w:r>
      <w:r w:rsidRPr="001F30E4">
        <w:rPr>
          <w:lang w:val="ru"/>
        </w:rPr>
        <w:t xml:space="preserve"> = </w:t>
      </w:r>
      <w:r w:rsidRPr="001F30E4">
        <w:t>2</w:t>
      </w:r>
      <w:r w:rsidRPr="001F30E4">
        <w:rPr>
          <w:lang w:val="ru"/>
        </w:rPr>
        <w:t>0 мм, ʋ</w:t>
      </w:r>
      <w:r w:rsidRPr="002E7B02">
        <w:t xml:space="preserve"> = </w:t>
      </w:r>
      <w:r>
        <w:rPr>
          <w:lang w:val="ru"/>
        </w:rPr>
        <w:t>10</w:t>
      </w:r>
      <w:r>
        <w:rPr>
          <w:vertAlign w:val="superscript"/>
          <w:lang w:val="ru"/>
        </w:rPr>
        <w:t>-5</w:t>
      </w:r>
      <w:r w:rsidRPr="001F30E4">
        <w:rPr>
          <w:lang w:val="ru"/>
        </w:rPr>
        <w:t>м/с).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lastRenderedPageBreak/>
        <w:t xml:space="preserve">6. </w:t>
      </w:r>
      <w:r w:rsidRPr="001F30E4">
        <w:t>Н</w:t>
      </w:r>
      <w:r w:rsidRPr="001F30E4">
        <w:rPr>
          <w:lang w:val="ru"/>
        </w:rPr>
        <w:t>а рис. 3</w:t>
      </w:r>
      <w:r w:rsidRPr="001F30E4">
        <w:t xml:space="preserve">, </w:t>
      </w:r>
      <w:r w:rsidRPr="001F30E4">
        <w:rPr>
          <w:i/>
          <w:lang w:val="ru"/>
        </w:rPr>
        <w:t>е</w:t>
      </w:r>
      <w:r w:rsidRPr="001F30E4">
        <w:rPr>
          <w:lang w:val="ru"/>
        </w:rPr>
        <w:t xml:space="preserve"> показана зависимость смещения в зоне скалывания от среднего смещения по сколам. При этом величина </w:t>
      </w:r>
      <w:r w:rsidRPr="002E7B02">
        <w:rPr>
          <w:position w:val="-4"/>
          <w:lang w:val="ru"/>
        </w:rPr>
        <w:object w:dxaOrig="240" w:dyaOrig="300">
          <v:shape id="_x0000_i1031" type="#_x0000_t75" style="width:13.95pt;height:13.95pt" o:ole="">
            <v:imagedata r:id="rId21" o:title=""/>
          </v:shape>
          <o:OLEObject Type="Embed" ProgID="Equation.3" ShapeID="_x0000_i1031" DrawAspect="Content" ObjectID="_1551619494" r:id="rId22"/>
        </w:object>
      </w:r>
      <w:r w:rsidRPr="001F30E4">
        <w:rPr>
          <w:lang w:val="ru"/>
        </w:rPr>
        <w:t>вычислялась</w:t>
      </w:r>
      <w:r w:rsidRPr="001F30E4">
        <w:t xml:space="preserve"> </w:t>
      </w:r>
      <w:r w:rsidRPr="001F30E4">
        <w:rPr>
          <w:lang w:val="ru"/>
        </w:rPr>
        <w:t xml:space="preserve">как среднее значение </w:t>
      </w:r>
      <w:r w:rsidRPr="00354C77">
        <w:rPr>
          <w:position w:val="-30"/>
          <w:lang w:val="ru"/>
        </w:rPr>
        <w:object w:dxaOrig="1140" w:dyaOrig="720">
          <v:shape id="_x0000_i1032" type="#_x0000_t75" style="width:58.05pt;height:36.55pt" o:ole="">
            <v:imagedata r:id="rId23" o:title=""/>
          </v:shape>
          <o:OLEObject Type="Embed" ProgID="Equation.3" ShapeID="_x0000_i1032" DrawAspect="Content" ObjectID="_1551619495" r:id="rId24"/>
        </w:object>
      </w:r>
      <w:r w:rsidRPr="001F30E4">
        <w:rPr>
          <w:lang w:val="ru"/>
        </w:rPr>
        <w:t xml:space="preserve">на </w:t>
      </w:r>
      <w:r w:rsidRPr="001F30E4">
        <w:rPr>
          <w:lang w:val="en-US"/>
        </w:rPr>
        <w:t>n</w:t>
      </w:r>
      <w:r w:rsidRPr="001F30E4">
        <w:rPr>
          <w:lang w:val="ru"/>
        </w:rPr>
        <w:t xml:space="preserve"> сколах, пересекающих ту маркировочную линию, по которой определялось значение </w:t>
      </w:r>
      <w:r>
        <w:rPr>
          <w:lang w:val="ru"/>
        </w:rPr>
        <w:t>Δ</w:t>
      </w:r>
      <w:r w:rsidRPr="001F30E4">
        <w:rPr>
          <w:lang w:val="ru"/>
        </w:rPr>
        <w:t xml:space="preserve">. Эта зависимость </w:t>
      </w:r>
      <w:r w:rsidRPr="001F30E4">
        <w:t>по</w:t>
      </w:r>
      <w:r w:rsidRPr="001F30E4">
        <w:rPr>
          <w:lang w:val="ru"/>
        </w:rPr>
        <w:t>зволяет приближенно оценивать величину общего смещения в зоне по данным полевого изучения ее внутренней структуры, в частности по смещениям в пределах отдельных сколов. Правда, она имеет смысл для хрупких смещени</w:t>
      </w:r>
      <w:r w:rsidRPr="001F30E4">
        <w:t>й</w:t>
      </w:r>
      <w:r w:rsidRPr="001F30E4">
        <w:rPr>
          <w:lang w:val="ru"/>
        </w:rPr>
        <w:t xml:space="preserve"> по сколам и только на той стадии, когда сме</w:t>
      </w:r>
      <w:r w:rsidRPr="001F30E4">
        <w:rPr>
          <w:lang w:val="ru"/>
        </w:rPr>
        <w:softHyphen/>
        <w:t>щение в зоне происходит еще по множеству сколов, а не по магистраль</w:t>
      </w:r>
      <w:r w:rsidRPr="001F30E4">
        <w:rPr>
          <w:lang w:val="ru"/>
        </w:rPr>
        <w:softHyphen/>
        <w:t>ной трещине. Поэтому при изучении строения зоны скалывания важно</w:t>
      </w:r>
      <w:r>
        <w:rPr>
          <w:lang w:val="ru"/>
        </w:rPr>
        <w:t xml:space="preserve"> </w:t>
      </w:r>
      <w:r w:rsidRPr="001F30E4">
        <w:rPr>
          <w:lang w:val="ru"/>
        </w:rPr>
        <w:t>определить, на какой стадии закон</w:t>
      </w:r>
      <w:r w:rsidRPr="001F30E4">
        <w:rPr>
          <w:lang w:val="ru"/>
        </w:rPr>
        <w:softHyphen/>
        <w:t>чилось ее развитие.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7. На рис. 4, а представлена гистограмма распределения смеще</w:t>
      </w:r>
      <w:r w:rsidRPr="001F30E4">
        <w:rPr>
          <w:lang w:val="ru"/>
        </w:rPr>
        <w:softHyphen/>
        <w:t>ний но длине скола, построенная по результатам моделирования. Она весьма близка к аналогичной гисто</w:t>
      </w:r>
      <w:r w:rsidRPr="001F30E4">
        <w:rPr>
          <w:lang w:val="ru"/>
        </w:rPr>
        <w:softHyphen/>
        <w:t>грамме для сколов в многослойных песчанниках Кьюшу (Япония) чет</w:t>
      </w:r>
      <w:r w:rsidRPr="001F30E4">
        <w:rPr>
          <w:lang w:val="ru"/>
        </w:rPr>
        <w:softHyphen/>
        <w:t>вертичного возраста [19], приведен</w:t>
      </w:r>
      <w:r w:rsidRPr="001F30E4">
        <w:rPr>
          <w:lang w:val="ru"/>
        </w:rPr>
        <w:softHyphen/>
        <w:t>ной на рис. 4, б. В экспериментах</w:t>
      </w:r>
      <w:r w:rsidRPr="001F30E4">
        <w:t xml:space="preserve"> </w:t>
      </w:r>
      <w:r w:rsidRPr="001F30E4">
        <w:rPr>
          <w:lang w:val="ru"/>
        </w:rPr>
        <w:t>изучалась также зависимость между длиной скола и максимальной ам</w:t>
      </w:r>
      <w:r w:rsidRPr="001F30E4">
        <w:rPr>
          <w:lang w:val="ru"/>
        </w:rPr>
        <w:softHyphen/>
        <w:t xml:space="preserve">плитудой смещения по нему (рис. 4, </w:t>
      </w:r>
      <w:r w:rsidRPr="001F30E4">
        <w:rPr>
          <w:i/>
          <w:lang w:val="ru"/>
        </w:rPr>
        <w:t>в</w:t>
      </w:r>
      <w:r w:rsidRPr="001F30E4">
        <w:rPr>
          <w:lang w:val="ru"/>
        </w:rPr>
        <w:t>), позволяющая сделать мини</w:t>
      </w:r>
      <w:r w:rsidRPr="001F30E4">
        <w:rPr>
          <w:lang w:val="ru"/>
        </w:rPr>
        <w:softHyphen/>
        <w:t>мальную оценку длины скола по зафиксированному смещению на одном из его участков.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Default="00A871F0" w:rsidP="00A871F0">
      <w:pPr>
        <w:widowControl w:val="0"/>
        <w:ind w:firstLine="709"/>
        <w:jc w:val="center"/>
        <w:rPr>
          <w:lang w:val="ru"/>
        </w:rPr>
      </w:pPr>
      <w:r w:rsidRPr="001E0E47">
        <w:rPr>
          <w:noProof/>
        </w:rPr>
        <w:drawing>
          <wp:inline distT="0" distB="0" distL="0" distR="0" wp14:anchorId="492AF05E" wp14:editId="0F543259">
            <wp:extent cx="3743865" cy="4426495"/>
            <wp:effectExtent l="0" t="0" r="9525" b="0"/>
            <wp:docPr id="61" name="Рисунок 61" descr="D:\18НАУЧНАЯ РАБОТА\01СТАТЬИ\2017\ТРУДЫ\КНИГА\ТЕМА 2\Рисунки Обраб\[166] Геофизический журнал, 1988, №1, рис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D:\18НАУЧНАЯ РАБОТА\01СТАТЬИ\2017\ТРУДЫ\КНИГА\ТЕМА 2\Рисунки Обраб\[166] Геофизический журнал, 1988, №1, рис4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93" cy="443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Р</w:t>
      </w:r>
      <w:r w:rsidRPr="001F30E4">
        <w:t>и</w:t>
      </w:r>
      <w:r w:rsidRPr="001F30E4">
        <w:rPr>
          <w:lang w:val="ru"/>
        </w:rPr>
        <w:t>с. 4. Зависимости, характеризующие сме</w:t>
      </w:r>
      <w:r w:rsidRPr="001F30E4">
        <w:rPr>
          <w:lang w:val="ru"/>
        </w:rPr>
        <w:softHyphen/>
        <w:t>щения по сколам:</w:t>
      </w:r>
      <w:r>
        <w:rPr>
          <w:lang w:val="ru"/>
        </w:rPr>
        <w:t xml:space="preserve"> </w:t>
      </w:r>
      <w:r w:rsidRPr="001F30E4">
        <w:rPr>
          <w:i/>
          <w:lang w:val="ru"/>
        </w:rPr>
        <w:t xml:space="preserve">а </w:t>
      </w:r>
      <w:r w:rsidRPr="001F30E4">
        <w:rPr>
          <w:lang w:val="ru"/>
        </w:rPr>
        <w:t xml:space="preserve">и </w:t>
      </w:r>
      <w:r w:rsidRPr="001F30E4">
        <w:rPr>
          <w:i/>
          <w:lang w:val="ru"/>
        </w:rPr>
        <w:t>б</w:t>
      </w:r>
      <w:r w:rsidRPr="001F30E4">
        <w:rPr>
          <w:lang w:val="ru"/>
        </w:rPr>
        <w:t xml:space="preserve"> — гистограммы, построенные по измерени</w:t>
      </w:r>
      <w:r w:rsidRPr="001F30E4">
        <w:rPr>
          <w:lang w:val="ru"/>
        </w:rPr>
        <w:softHyphen/>
        <w:t>ям смещений д</w:t>
      </w:r>
      <w:r w:rsidRPr="001F30E4">
        <w:t>л</w:t>
      </w:r>
      <w:r w:rsidRPr="001F30E4">
        <w:rPr>
          <w:lang w:val="ru"/>
        </w:rPr>
        <w:t xml:space="preserve">я сколов в глиняных моделях </w:t>
      </w:r>
      <w:r w:rsidRPr="001F30E4">
        <w:t>и</w:t>
      </w:r>
      <w:r w:rsidRPr="001F30E4">
        <w:rPr>
          <w:lang w:val="ru"/>
        </w:rPr>
        <w:t xml:space="preserve"> по результатам измерения смещений на сколах малой длины в четвертичных слоистых песчани</w:t>
      </w:r>
      <w:r w:rsidRPr="001F30E4">
        <w:rPr>
          <w:lang w:val="ru"/>
        </w:rPr>
        <w:softHyphen/>
        <w:t xml:space="preserve">ках [19]; </w:t>
      </w:r>
      <w:r w:rsidRPr="001F30E4">
        <w:rPr>
          <w:i/>
          <w:lang w:val="ru"/>
        </w:rPr>
        <w:t>в</w:t>
      </w:r>
      <w:r w:rsidRPr="001F30E4">
        <w:rPr>
          <w:lang w:val="ru"/>
        </w:rPr>
        <w:t xml:space="preserve"> — зависимость максимальной величи</w:t>
      </w:r>
      <w:r w:rsidRPr="001F30E4">
        <w:rPr>
          <w:lang w:val="ru"/>
        </w:rPr>
        <w:softHyphen/>
        <w:t xml:space="preserve">ны смещения </w:t>
      </w:r>
      <m:oMath>
        <m:r>
          <w:rPr>
            <w:rFonts w:ascii="Cambria Math" w:hAnsi="Cambria Math"/>
            <w:lang w:val="ru"/>
          </w:rPr>
          <m:t>∆</m:t>
        </m:r>
      </m:oMath>
      <w:r w:rsidRPr="001F30E4">
        <w:rPr>
          <w:lang w:val="ru"/>
        </w:rPr>
        <w:t xml:space="preserve"> на сколе от </w:t>
      </w:r>
      <w:r>
        <w:t>его</w:t>
      </w:r>
      <w:r w:rsidRPr="001F30E4">
        <w:rPr>
          <w:lang w:val="ru"/>
        </w:rPr>
        <w:t xml:space="preserve"> длины.</w:t>
      </w:r>
    </w:p>
    <w:p w:rsidR="00A871F0" w:rsidRDefault="00A871F0" w:rsidP="00A871F0">
      <w:pPr>
        <w:widowControl w:val="0"/>
        <w:ind w:firstLine="709"/>
        <w:jc w:val="both"/>
        <w:rPr>
          <w:b/>
          <w:lang w:val="ru"/>
        </w:rPr>
      </w:pPr>
    </w:p>
    <w:p w:rsidR="00A871F0" w:rsidRDefault="00A871F0" w:rsidP="00A871F0">
      <w:pPr>
        <w:widowControl w:val="0"/>
        <w:ind w:firstLine="709"/>
        <w:jc w:val="center"/>
        <w:rPr>
          <w:lang w:val="ru"/>
        </w:rPr>
      </w:pPr>
      <w:r w:rsidRPr="001F30E4">
        <w:rPr>
          <w:b/>
          <w:lang w:val="ru"/>
        </w:rPr>
        <w:t>Обсуждение результатов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Ряд сходных признаков, обнаруживае</w:t>
      </w:r>
      <w:r w:rsidRPr="001F30E4">
        <w:rPr>
          <w:lang w:val="ru"/>
        </w:rPr>
        <w:softHyphen/>
        <w:t>мых у сколовых разломов УЩ и полученных в экспериментах по моде</w:t>
      </w:r>
      <w:r w:rsidRPr="001F30E4">
        <w:rPr>
          <w:lang w:val="ru"/>
        </w:rPr>
        <w:softHyphen/>
        <w:t xml:space="preserve">лированию зон скалывания, а именно: кулисообразное </w:t>
      </w:r>
      <w:r w:rsidRPr="001F30E4">
        <w:rPr>
          <w:lang w:val="ru"/>
        </w:rPr>
        <w:lastRenderedPageBreak/>
        <w:t xml:space="preserve">расположение структур второго порядка в зоне, преимущественное развитие сколов </w:t>
      </w:r>
      <w:r w:rsidRPr="00354C77">
        <w:rPr>
          <w:i/>
          <w:lang w:val="en-US"/>
        </w:rPr>
        <w:t>R</w:t>
      </w:r>
      <w:r w:rsidRPr="001F30E4">
        <w:t xml:space="preserve">- </w:t>
      </w:r>
      <w:r w:rsidRPr="001F30E4">
        <w:rPr>
          <w:lang w:val="ru"/>
        </w:rPr>
        <w:t xml:space="preserve">и </w:t>
      </w:r>
      <w:r w:rsidRPr="00354C77">
        <w:rPr>
          <w:i/>
          <w:lang w:val="ru"/>
        </w:rPr>
        <w:t>L</w:t>
      </w:r>
      <w:r w:rsidRPr="001F30E4">
        <w:rPr>
          <w:lang w:val="ru"/>
        </w:rPr>
        <w:t>-типов, одинаковые взаимоотношения между этими типами ско</w:t>
      </w:r>
      <w:r w:rsidRPr="001F30E4">
        <w:rPr>
          <w:lang w:val="ru"/>
        </w:rPr>
        <w:softHyphen/>
        <w:t>лов указывает, что принципиальная схема развития сколового разлома в области квази</w:t>
      </w:r>
      <w:r w:rsidRPr="001F30E4">
        <w:t>п</w:t>
      </w:r>
      <w:r w:rsidRPr="001F30E4">
        <w:rPr>
          <w:lang w:val="ru"/>
        </w:rPr>
        <w:t>ластического—пластического (катакластического) состояния аналогична таковой для разломов любого глубинного уров</w:t>
      </w:r>
      <w:r w:rsidRPr="001F30E4">
        <w:rPr>
          <w:lang w:val="ru"/>
        </w:rPr>
        <w:softHyphen/>
        <w:t>ня и возраста.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Вместе с тем, имеется и одно существенное отличие. Смещения по сколам в модельном варианте практически всегда «хрупкие», т. е. участки маркировочной линии, разорванные сколовой трещиной, сме</w:t>
      </w:r>
      <w:r w:rsidRPr="001F30E4">
        <w:rPr>
          <w:lang w:val="ru"/>
        </w:rPr>
        <w:softHyphen/>
        <w:t>щаются друг относ</w:t>
      </w:r>
      <w:r w:rsidRPr="001F30E4">
        <w:t>и</w:t>
      </w:r>
      <w:r w:rsidRPr="001F30E4">
        <w:rPr>
          <w:lang w:val="ru"/>
        </w:rPr>
        <w:t>тельно друга параллельно самим себе с образова</w:t>
      </w:r>
      <w:r w:rsidRPr="001F30E4">
        <w:rPr>
          <w:lang w:val="ru"/>
        </w:rPr>
        <w:softHyphen/>
        <w:t xml:space="preserve">нием четкой почти прямоугольной ступени на сколе (рис. 2, </w:t>
      </w:r>
      <w:r w:rsidRPr="001F30E4">
        <w:rPr>
          <w:i/>
          <w:lang w:val="ru"/>
        </w:rPr>
        <w:t>в</w:t>
      </w:r>
      <w:r w:rsidRPr="001F30E4">
        <w:rPr>
          <w:lang w:val="ru"/>
        </w:rPr>
        <w:t>). В раз</w:t>
      </w:r>
      <w:r w:rsidRPr="001F30E4">
        <w:rPr>
          <w:lang w:val="ru"/>
        </w:rPr>
        <w:softHyphen/>
        <w:t>ломах УЩ подобное явление наблюдается исключительно редко, оно не типично. Смещение вдоль скола идет с образованием структур подворота или складок волочения, отражая тем самым пластическое де</w:t>
      </w:r>
      <w:r w:rsidRPr="001F30E4">
        <w:rPr>
          <w:lang w:val="ru"/>
        </w:rPr>
        <w:softHyphen/>
        <w:t>формирование среды.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Учитывая сказанное, можно заключить, что результаты выполнен</w:t>
      </w:r>
      <w:r w:rsidRPr="001F30E4">
        <w:rPr>
          <w:lang w:val="ru"/>
        </w:rPr>
        <w:softHyphen/>
        <w:t xml:space="preserve">ных модельных экспериментов наиболее </w:t>
      </w:r>
      <w:r>
        <w:rPr>
          <w:lang w:val="ru"/>
        </w:rPr>
        <w:t>приложимы</w:t>
      </w:r>
      <w:r w:rsidRPr="001F30E4">
        <w:rPr>
          <w:lang w:val="ru"/>
        </w:rPr>
        <w:t xml:space="preserve"> к природным раз</w:t>
      </w:r>
      <w:r w:rsidRPr="001F30E4">
        <w:rPr>
          <w:lang w:val="ru"/>
        </w:rPr>
        <w:softHyphen/>
        <w:t>ломам, формировавшимся в условиях хру</w:t>
      </w:r>
      <w:r w:rsidRPr="001F30E4">
        <w:t>п</w:t>
      </w:r>
      <w:r w:rsidRPr="001F30E4">
        <w:rPr>
          <w:lang w:val="ru"/>
        </w:rPr>
        <w:t>ко-пластическо</w:t>
      </w:r>
      <w:r w:rsidRPr="001F30E4">
        <w:t>й</w:t>
      </w:r>
      <w:r w:rsidRPr="001F30E4">
        <w:rPr>
          <w:lang w:val="ru"/>
        </w:rPr>
        <w:t xml:space="preserve"> деформации (позднепротерозойские и фанерозойские разломы консолидированной земной коры). Использование полученных экспериментальных зависи</w:t>
      </w:r>
      <w:r w:rsidRPr="001F30E4">
        <w:rPr>
          <w:lang w:val="ru"/>
        </w:rPr>
        <w:softHyphen/>
        <w:t>мостей для разломов более глубинных уровней деформирования тре</w:t>
      </w:r>
      <w:r w:rsidRPr="001F30E4">
        <w:rPr>
          <w:lang w:val="ru"/>
        </w:rPr>
        <w:softHyphen/>
        <w:t>бует весьма осторожного подхода, однако с учетом некоторых огово</w:t>
      </w:r>
      <w:r w:rsidRPr="001F30E4">
        <w:rPr>
          <w:lang w:val="ru"/>
        </w:rPr>
        <w:softHyphen/>
        <w:t>рок результаты моделирования можно использовать для качественных выводов.</w:t>
      </w:r>
    </w:p>
    <w:p w:rsidR="00A871F0" w:rsidRPr="00782BEE" w:rsidRDefault="00A871F0" w:rsidP="00A871F0">
      <w:pPr>
        <w:widowControl w:val="0"/>
        <w:ind w:firstLine="709"/>
        <w:jc w:val="both"/>
      </w:pPr>
      <w:r w:rsidRPr="001F30E4">
        <w:rPr>
          <w:lang w:val="ru"/>
        </w:rPr>
        <w:t>При оценке амплитуды смещения в зоне скалывания следует учи</w:t>
      </w:r>
      <w:r w:rsidRPr="001F30E4">
        <w:rPr>
          <w:lang w:val="ru"/>
        </w:rPr>
        <w:softHyphen/>
        <w:t>тывать, что смещение внутри зоны происходит вначале не только по</w:t>
      </w:r>
      <w:r w:rsidRPr="001F30E4">
        <w:t xml:space="preserve"> </w:t>
      </w:r>
      <w:r w:rsidRPr="001F30E4">
        <w:rPr>
          <w:lang w:val="ru"/>
        </w:rPr>
        <w:t>сколам, но и за счет пликативной составляющей, величина которой правда незначительна. При этом, для слабоэродированных разломов можно (после предварительной проверки на эталонном разломе) непо</w:t>
      </w:r>
      <w:r w:rsidRPr="001F30E4">
        <w:rPr>
          <w:lang w:val="ru"/>
        </w:rPr>
        <w:softHyphen/>
        <w:t>средственно использовать</w:t>
      </w:r>
      <w:r>
        <w:rPr>
          <w:lang w:val="ru"/>
        </w:rPr>
        <w:t xml:space="preserve"> зависимости</w:t>
      </w:r>
      <w:r w:rsidRPr="001F30E4">
        <w:rPr>
          <w:lang w:val="ru"/>
        </w:rPr>
        <w:t xml:space="preserve">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</w:t>
      </w:r>
      <w:r w:rsidRPr="002E7B02">
        <w:rPr>
          <w:i/>
          <w:lang w:val="en-US"/>
        </w:rPr>
        <w:t>f</w:t>
      </w:r>
      <w:r w:rsidRPr="002E7B02">
        <w:rPr>
          <w:i/>
        </w:rPr>
        <w:t xml:space="preserve"> </w:t>
      </w:r>
      <w:r w:rsidRPr="002E7B02">
        <w:rPr>
          <w:lang w:val="ru"/>
        </w:rPr>
        <w:t>(</w:t>
      </w:r>
      <w:r w:rsidRPr="002E7B02">
        <w:rPr>
          <w:i/>
        </w:rPr>
        <w:t>∑</w:t>
      </w:r>
      <w:r w:rsidRPr="002E7B02">
        <w:rPr>
          <w:i/>
          <w:lang w:val="ru"/>
        </w:rPr>
        <w:t>Δ</w:t>
      </w:r>
      <w:r w:rsidRPr="002E7B02">
        <w:rPr>
          <w:i/>
          <w:vertAlign w:val="subscript"/>
          <w:lang w:val="en-US"/>
        </w:rPr>
        <w:t>i</w:t>
      </w:r>
      <w:r w:rsidRPr="002E7B02">
        <w:rPr>
          <w:lang w:val="ru"/>
        </w:rPr>
        <w:t>)</w:t>
      </w:r>
      <w:r>
        <w:rPr>
          <w:lang w:val="ru"/>
        </w:rPr>
        <w:t xml:space="preserve"> и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</w:t>
      </w:r>
      <w:r w:rsidRPr="002E7B02">
        <w:rPr>
          <w:i/>
          <w:lang w:val="en-US"/>
        </w:rPr>
        <w:t>f</w:t>
      </w:r>
      <w:r w:rsidRPr="002E7B02">
        <w:rPr>
          <w:i/>
        </w:rPr>
        <w:t xml:space="preserve"> </w:t>
      </w:r>
      <w:r w:rsidRPr="002E7B02">
        <w:rPr>
          <w:lang w:val="ru"/>
        </w:rPr>
        <w:t>(</w:t>
      </w:r>
      <w:r w:rsidRPr="002E7B02">
        <w:rPr>
          <w:i/>
          <w:lang w:val="ru"/>
        </w:rPr>
        <w:t>Δ</w:t>
      </w:r>
      <w:r w:rsidRPr="002E7B02">
        <w:rPr>
          <w:lang w:val="ru"/>
        </w:rPr>
        <w:t>)</w:t>
      </w:r>
      <w:r w:rsidRPr="001F30E4">
        <w:rPr>
          <w:lang w:val="ru"/>
        </w:rPr>
        <w:t xml:space="preserve">, (рис. 3, </w:t>
      </w:r>
      <w:r w:rsidRPr="001F30E4">
        <w:rPr>
          <w:i/>
          <w:lang w:val="ru"/>
        </w:rPr>
        <w:t>б, е</w:t>
      </w:r>
      <w:r w:rsidRPr="001F30E4">
        <w:rPr>
          <w:lang w:val="ru"/>
        </w:rPr>
        <w:t>) для определения амплитуды смещения</w:t>
      </w:r>
      <w:r>
        <w:rPr>
          <w:lang w:val="ru"/>
        </w:rPr>
        <w:t xml:space="preserve">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>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Зависимость</w:t>
      </w:r>
      <w:r>
        <w:rPr>
          <w:lang w:val="ru"/>
        </w:rPr>
        <w:t xml:space="preserve"> </w:t>
      </w:r>
      <w:r w:rsidRPr="002E7B02">
        <w:rPr>
          <w:i/>
          <w:lang w:val="ru"/>
        </w:rPr>
        <w:t>Q</w:t>
      </w:r>
      <w:r w:rsidRPr="001F30E4">
        <w:rPr>
          <w:lang w:val="ru"/>
        </w:rPr>
        <w:t xml:space="preserve"> = </w:t>
      </w:r>
      <w:r w:rsidRPr="002E7B02">
        <w:rPr>
          <w:i/>
          <w:lang w:val="ru"/>
        </w:rPr>
        <w:t>f</w:t>
      </w:r>
      <w:r w:rsidRPr="002E7B02">
        <w:rPr>
          <w:i/>
        </w:rPr>
        <w:t xml:space="preserve"> </w:t>
      </w:r>
      <w:r w:rsidRPr="001F30E4">
        <w:rPr>
          <w:lang w:val="ru"/>
        </w:rPr>
        <w:t>(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 w:rsidRPr="001F30E4">
        <w:rPr>
          <w:lang w:val="ru"/>
        </w:rPr>
        <w:t xml:space="preserve">) (рис. </w:t>
      </w:r>
      <w:r w:rsidRPr="001F30E4">
        <w:t>3</w:t>
      </w:r>
      <w:r w:rsidRPr="001F30E4">
        <w:rPr>
          <w:lang w:val="ru"/>
        </w:rPr>
        <w:t>, в) показывает, что подворот</w:t>
      </w:r>
      <w:r w:rsidRPr="001F30E4">
        <w:t>н</w:t>
      </w:r>
      <w:r w:rsidRPr="001F30E4">
        <w:rPr>
          <w:lang w:val="ru"/>
        </w:rPr>
        <w:t>ые дуги и структуры волочения, аналогичные изображенным на рис. 1, могут быть использованы только для оценки пликативной составляю</w:t>
      </w:r>
      <w:r w:rsidRPr="001F30E4">
        <w:rPr>
          <w:lang w:val="ru"/>
        </w:rPr>
        <w:softHyphen/>
        <w:t>щей, если нельзя достоверно идентифицировать части подворотных дуг, расположенные по обе стороны зоны скалывания. Наиболее пра</w:t>
      </w:r>
      <w:r w:rsidRPr="001F30E4">
        <w:rPr>
          <w:lang w:val="ru"/>
        </w:rPr>
        <w:softHyphen/>
        <w:t>вильным будет в таком случае определять амплитуду пликативной составляющей как удвоенную величину размаха подворотных дуг одно</w:t>
      </w:r>
      <w:r w:rsidRPr="001F30E4">
        <w:rPr>
          <w:lang w:val="ru"/>
        </w:rPr>
        <w:softHyphen/>
        <w:t>го из крыльев зоны скалывания, а амплитуду смещения в зоне оцени</w:t>
      </w:r>
      <w:r w:rsidRPr="001F30E4">
        <w:rPr>
          <w:lang w:val="ru"/>
        </w:rPr>
        <w:softHyphen/>
        <w:t>вать самостоятельно.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Важное значение имеют зависимости</w:t>
      </w:r>
      <w:r>
        <w:rPr>
          <w:lang w:val="ru"/>
        </w:rPr>
        <w:t xml:space="preserve">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</w:t>
      </w:r>
      <w:r w:rsidRPr="002E7B02">
        <w:rPr>
          <w:i/>
          <w:lang w:val="en-US"/>
        </w:rPr>
        <w:t>f</w:t>
      </w:r>
      <w:r w:rsidRPr="002E7B02">
        <w:rPr>
          <w:i/>
        </w:rPr>
        <w:t xml:space="preserve"> </w:t>
      </w:r>
      <w:r w:rsidRPr="002E7B02">
        <w:rPr>
          <w:lang w:val="ru"/>
        </w:rPr>
        <w:t>(</w:t>
      </w:r>
      <w:r w:rsidRPr="002E7B02">
        <w:rPr>
          <w:i/>
        </w:rPr>
        <w:t>∑</w:t>
      </w:r>
      <w:r w:rsidRPr="002E7B02">
        <w:rPr>
          <w:i/>
          <w:lang w:val="ru"/>
        </w:rPr>
        <w:t>Δ</w:t>
      </w:r>
      <w:r>
        <w:rPr>
          <w:i/>
          <w:lang w:val="en-US"/>
        </w:rPr>
        <w:t>R</w:t>
      </w:r>
      <w:r w:rsidRPr="002E7B02">
        <w:rPr>
          <w:lang w:val="ru"/>
        </w:rPr>
        <w:t>)</w:t>
      </w:r>
      <w:r w:rsidRPr="00782BEE">
        <w:t xml:space="preserve"> </w:t>
      </w:r>
      <w:r>
        <w:t xml:space="preserve">и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</w:t>
      </w:r>
      <w:r w:rsidRPr="002E7B02">
        <w:rPr>
          <w:i/>
          <w:lang w:val="en-US"/>
        </w:rPr>
        <w:t>f</w:t>
      </w:r>
      <w:r w:rsidRPr="002E7B02">
        <w:rPr>
          <w:i/>
        </w:rPr>
        <w:t xml:space="preserve"> </w:t>
      </w:r>
      <w:r w:rsidRPr="002E7B02">
        <w:rPr>
          <w:lang w:val="ru"/>
        </w:rPr>
        <w:t>(</w:t>
      </w:r>
      <w:r w:rsidRPr="002E7B02">
        <w:rPr>
          <w:i/>
        </w:rPr>
        <w:t>∑</w:t>
      </w:r>
      <w:r w:rsidRPr="002E7B02">
        <w:rPr>
          <w:i/>
          <w:lang w:val="ru"/>
        </w:rPr>
        <w:t>Δ</w:t>
      </w:r>
      <w:r>
        <w:rPr>
          <w:i/>
          <w:lang w:val="en-US"/>
        </w:rPr>
        <w:t>L</w:t>
      </w:r>
      <w:r w:rsidRPr="002E7B02">
        <w:rPr>
          <w:lang w:val="ru"/>
        </w:rPr>
        <w:t>)</w:t>
      </w:r>
      <w:r w:rsidRPr="001F30E4">
        <w:rPr>
          <w:lang w:val="ru"/>
        </w:rPr>
        <w:t>,</w:t>
      </w:r>
      <w:r>
        <w:rPr>
          <w:lang w:val="ru"/>
        </w:rPr>
        <w:t xml:space="preserve"> </w:t>
      </w:r>
      <w:r w:rsidRPr="001F30E4">
        <w:rPr>
          <w:lang w:val="ru"/>
        </w:rPr>
        <w:t>приведенные на рис. 3</w:t>
      </w:r>
      <w:r w:rsidRPr="001F30E4">
        <w:rPr>
          <w:i/>
          <w:lang w:val="ru"/>
        </w:rPr>
        <w:t>, г, д</w:t>
      </w:r>
      <w:r w:rsidRPr="001F30E4">
        <w:rPr>
          <w:lang w:val="ru"/>
        </w:rPr>
        <w:t>. Анализируя их, можно сделать заключе</w:t>
      </w:r>
      <w:r w:rsidRPr="001F30E4">
        <w:rPr>
          <w:lang w:val="ru"/>
        </w:rPr>
        <w:softHyphen/>
        <w:t>ние: до образования магистральной трещины движение идет одновре</w:t>
      </w:r>
      <w:r w:rsidRPr="001F30E4">
        <w:rPr>
          <w:lang w:val="ru"/>
        </w:rPr>
        <w:softHyphen/>
        <w:t xml:space="preserve">менно </w:t>
      </w:r>
      <w:r w:rsidRPr="001F30E4">
        <w:t>и</w:t>
      </w:r>
      <w:r w:rsidRPr="001F30E4">
        <w:rPr>
          <w:lang w:val="ru"/>
        </w:rPr>
        <w:t xml:space="preserve"> по </w:t>
      </w:r>
      <w:r w:rsidRPr="00782BEE">
        <w:rPr>
          <w:i/>
          <w:lang w:val="ru"/>
        </w:rPr>
        <w:t>R</w:t>
      </w:r>
      <w:r w:rsidRPr="001F30E4">
        <w:rPr>
          <w:lang w:val="ru"/>
        </w:rPr>
        <w:t xml:space="preserve">-, и по </w:t>
      </w:r>
      <w:r w:rsidRPr="00782BEE">
        <w:rPr>
          <w:i/>
          <w:lang w:val="ru"/>
        </w:rPr>
        <w:t>L</w:t>
      </w:r>
      <w:r w:rsidRPr="001F30E4">
        <w:rPr>
          <w:lang w:val="ru"/>
        </w:rPr>
        <w:t xml:space="preserve">-сколам, причем последние не </w:t>
      </w:r>
      <w:r>
        <w:t>превышают</w:t>
      </w:r>
      <w:r w:rsidRPr="001F30E4">
        <w:rPr>
          <w:lang w:val="ru"/>
        </w:rPr>
        <w:t xml:space="preserve"> по количеству.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Оценка под</w:t>
      </w:r>
      <w:r>
        <w:rPr>
          <w:lang w:val="ru"/>
        </w:rPr>
        <w:t>обных соотношений возможна и в п</w:t>
      </w:r>
      <w:r w:rsidRPr="001F30E4">
        <w:rPr>
          <w:lang w:val="ru"/>
        </w:rPr>
        <w:t>олевых условиях. Если окажется, что оба типа сколов имеют приблизительно одинако</w:t>
      </w:r>
      <w:r w:rsidRPr="001F30E4">
        <w:rPr>
          <w:lang w:val="ru"/>
        </w:rPr>
        <w:softHyphen/>
        <w:t xml:space="preserve">вое развитие или </w:t>
      </w:r>
      <w:r w:rsidRPr="00782BEE">
        <w:rPr>
          <w:i/>
          <w:lang w:val="ru"/>
        </w:rPr>
        <w:t>R</w:t>
      </w:r>
      <w:r w:rsidRPr="001F30E4">
        <w:rPr>
          <w:lang w:val="ru"/>
        </w:rPr>
        <w:t>-сколы доминируют, тогда ясно, что процесс разломообразования еще не достиг стадии формирования магистральной трещины и амплитуда г</w:t>
      </w:r>
      <w:r w:rsidRPr="001F30E4">
        <w:t>оризонтального</w:t>
      </w:r>
      <w:r w:rsidRPr="001F30E4">
        <w:rPr>
          <w:lang w:val="ru"/>
        </w:rPr>
        <w:t xml:space="preserve"> сдвига не может значительно превышать удвоенную величину размаха подворотных дуг одного из крыльев.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На стадии, когда процесс разломообразовання закончился до фор</w:t>
      </w:r>
      <w:r w:rsidRPr="001F30E4">
        <w:rPr>
          <w:lang w:val="ru"/>
        </w:rPr>
        <w:softHyphen/>
        <w:t xml:space="preserve">мирования магистральной трещины, порядок величины смещения в зоне скалывания оценивается с помощью графиков, показывающих, что </w:t>
      </w:r>
      <w:r w:rsidRPr="003D5A64">
        <w:rPr>
          <w:i/>
          <w:lang w:val="en-US"/>
        </w:rPr>
        <w:t>P</w:t>
      </w:r>
      <w:r w:rsidRPr="003D5A64">
        <w:rPr>
          <w:i/>
          <w:vertAlign w:val="subscript"/>
          <w:lang w:val="en-US"/>
        </w:rPr>
        <w:t>x</w:t>
      </w:r>
      <w:r>
        <w:t xml:space="preserve"> = (15-20)</w:t>
      </w:r>
      <w:r w:rsidRPr="00782BEE">
        <w:rPr>
          <w:position w:val="-4"/>
        </w:rPr>
        <w:object w:dxaOrig="240" w:dyaOrig="300">
          <v:shape id="_x0000_i1033" type="#_x0000_t75" style="width:13.95pt;height:13.95pt" o:ole="">
            <v:imagedata r:id="rId26" o:title=""/>
          </v:shape>
          <o:OLEObject Type="Embed" ProgID="Equation.3" ShapeID="_x0000_i1033" DrawAspect="Content" ObjectID="_1551619496" r:id="rId27"/>
        </w:object>
      </w:r>
      <w:r>
        <w:t xml:space="preserve"> </w:t>
      </w:r>
      <w:r w:rsidRPr="001F30E4">
        <w:rPr>
          <w:lang w:val="ru"/>
        </w:rPr>
        <w:t>(рис. 3, е).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Из гистограмм, </w:t>
      </w:r>
      <w:r>
        <w:rPr>
          <w:lang w:val="ru"/>
        </w:rPr>
        <w:t>приведенных</w:t>
      </w:r>
      <w:r w:rsidRPr="001F30E4">
        <w:rPr>
          <w:lang w:val="ru"/>
        </w:rPr>
        <w:t xml:space="preserve"> на рис. 4, </w:t>
      </w:r>
      <w:r w:rsidRPr="001F30E4">
        <w:rPr>
          <w:i/>
          <w:lang w:val="ru"/>
        </w:rPr>
        <w:t>а, б</w:t>
      </w:r>
      <w:r w:rsidRPr="001F30E4">
        <w:rPr>
          <w:lang w:val="ru"/>
        </w:rPr>
        <w:t>, видно, что в природ</w:t>
      </w:r>
      <w:r w:rsidRPr="001F30E4">
        <w:rPr>
          <w:lang w:val="ru"/>
        </w:rPr>
        <w:softHyphen/>
        <w:t xml:space="preserve">ных условиях и в моделях, независимо от масштаба изучаемых сколов или </w:t>
      </w:r>
      <w:r w:rsidRPr="001F30E4">
        <w:t>зон</w:t>
      </w:r>
      <w:r w:rsidRPr="001F30E4">
        <w:rPr>
          <w:lang w:val="ru"/>
        </w:rPr>
        <w:t xml:space="preserve"> скалывания, смещения </w:t>
      </w:r>
      <w:r w:rsidRPr="001F30E4">
        <w:t>п</w:t>
      </w:r>
      <w:r w:rsidRPr="001F30E4">
        <w:rPr>
          <w:lang w:val="ru"/>
        </w:rPr>
        <w:t xml:space="preserve">о ним достигают максимальных </w:t>
      </w:r>
      <w:r>
        <w:rPr>
          <w:lang w:val="ru"/>
        </w:rPr>
        <w:t>значений</w:t>
      </w:r>
      <w:r w:rsidRPr="001F30E4">
        <w:rPr>
          <w:lang w:val="ru"/>
        </w:rPr>
        <w:t xml:space="preserve"> в средних частях и убывают к их окончаниям. Подобный вид имеет распределение скоростей горизонтальных смещений вдоль участ</w:t>
      </w:r>
      <w:r w:rsidRPr="001F30E4">
        <w:rPr>
          <w:lang w:val="ru"/>
        </w:rPr>
        <w:softHyphen/>
        <w:t>ка разлома Са</w:t>
      </w:r>
      <w:r w:rsidRPr="001F30E4">
        <w:t>н</w:t>
      </w:r>
      <w:r w:rsidRPr="001F30E4">
        <w:rPr>
          <w:lang w:val="ru"/>
        </w:rPr>
        <w:t>-Андреас протяженностью 200 км [19]. Изучение сколовых разломов УЩ также показало, что максимальные смещения при</w:t>
      </w:r>
      <w:r w:rsidRPr="001F30E4">
        <w:rPr>
          <w:lang w:val="ru"/>
        </w:rPr>
        <w:softHyphen/>
        <w:t>урочены к средним частям зон скалывания, эшелонированных и эле</w:t>
      </w:r>
      <w:r w:rsidRPr="001F30E4">
        <w:rPr>
          <w:lang w:val="ru"/>
        </w:rPr>
        <w:softHyphen/>
        <w:t xml:space="preserve">ментарных сколов. Все это позволяет сделать заключение, что закономерное распределение смещений, показанное на гистограммах, свойственно </w:t>
      </w:r>
      <w:r w:rsidRPr="001F30E4">
        <w:rPr>
          <w:lang w:val="ru"/>
        </w:rPr>
        <w:lastRenderedPageBreak/>
        <w:t>сколовым структурам различного порядка и уровня раз</w:t>
      </w:r>
      <w:r w:rsidRPr="001F30E4">
        <w:rPr>
          <w:lang w:val="ru"/>
        </w:rPr>
        <w:softHyphen/>
        <w:t>ломообразован</w:t>
      </w:r>
      <w:r w:rsidRPr="001F30E4">
        <w:t>и</w:t>
      </w:r>
      <w:r w:rsidRPr="001F30E4">
        <w:rPr>
          <w:lang w:val="ru"/>
        </w:rPr>
        <w:t>я.</w:t>
      </w:r>
    </w:p>
    <w:p w:rsidR="00A871F0" w:rsidRDefault="00A871F0" w:rsidP="00A871F0">
      <w:pPr>
        <w:widowControl w:val="0"/>
        <w:ind w:firstLine="709"/>
        <w:jc w:val="both"/>
        <w:rPr>
          <w:b/>
          <w:lang w:val="ru"/>
        </w:rPr>
      </w:pPr>
    </w:p>
    <w:p w:rsidR="00A871F0" w:rsidRDefault="00A871F0" w:rsidP="00A871F0">
      <w:pPr>
        <w:widowControl w:val="0"/>
        <w:ind w:firstLine="709"/>
        <w:jc w:val="center"/>
        <w:rPr>
          <w:lang w:val="ru"/>
        </w:rPr>
      </w:pPr>
      <w:r w:rsidRPr="001F30E4">
        <w:rPr>
          <w:b/>
          <w:lang w:val="ru"/>
        </w:rPr>
        <w:t>Вывод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Сдвиговые зоны, полученные в </w:t>
      </w:r>
      <w:r>
        <w:rPr>
          <w:lang w:val="ru"/>
        </w:rPr>
        <w:t>проведенных</w:t>
      </w:r>
      <w:r w:rsidRPr="001F30E4">
        <w:rPr>
          <w:lang w:val="ru"/>
        </w:rPr>
        <w:t xml:space="preserve"> экспериментах, можно рассматривать в качестве моделей процесса сдвигообразования в условиях хрупкого и квазихрупкого разрывообразования. Для разло</w:t>
      </w:r>
      <w:r w:rsidRPr="001F30E4">
        <w:rPr>
          <w:lang w:val="ru"/>
        </w:rPr>
        <w:softHyphen/>
        <w:t>мов этих уровней могут быть использованы и количественные зависи</w:t>
      </w:r>
      <w:r w:rsidRPr="001F30E4">
        <w:rPr>
          <w:lang w:val="ru"/>
        </w:rPr>
        <w:softHyphen/>
        <w:t>мости, полученные экспериментально. При изучении разломов, форми</w:t>
      </w:r>
      <w:r w:rsidRPr="001F30E4">
        <w:rPr>
          <w:lang w:val="ru"/>
        </w:rPr>
        <w:softHyphen/>
        <w:t>ровавшихся в условиях квазипластичности и пластичности, установлен</w:t>
      </w:r>
      <w:r w:rsidRPr="001F30E4">
        <w:rPr>
          <w:lang w:val="ru"/>
        </w:rPr>
        <w:softHyphen/>
        <w:t>ные закономерности также имеют значение, однако их использование возможно л</w:t>
      </w:r>
      <w:r w:rsidRPr="001F30E4">
        <w:t>ишь</w:t>
      </w:r>
      <w:r w:rsidRPr="001F30E4">
        <w:rPr>
          <w:lang w:val="ru"/>
        </w:rPr>
        <w:t xml:space="preserve"> на качественном уровне.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Для всестороннего учета условий подобия при моделировании раз</w:t>
      </w:r>
      <w:r w:rsidRPr="001F30E4">
        <w:rPr>
          <w:lang w:val="ru"/>
        </w:rPr>
        <w:softHyphen/>
        <w:t xml:space="preserve">ломов, формировавшихся </w:t>
      </w:r>
      <w:r>
        <w:t>при</w:t>
      </w:r>
      <w:r w:rsidRPr="001F30E4">
        <w:rPr>
          <w:lang w:val="ru"/>
        </w:rPr>
        <w:t xml:space="preserve"> высоких давлениях и температурах, необ</w:t>
      </w:r>
      <w:r w:rsidRPr="001F30E4">
        <w:rPr>
          <w:lang w:val="ru"/>
        </w:rPr>
        <w:softHyphen/>
        <w:t>ходимо варьировать условия проведения эксперимента путем создания обстановки дополнительного сжатия и литостатической нагрузки.</w:t>
      </w:r>
    </w:p>
    <w:p w:rsidR="00A871F0" w:rsidRDefault="00A871F0" w:rsidP="00A871F0">
      <w:pPr>
        <w:widowControl w:val="0"/>
        <w:ind w:firstLine="709"/>
        <w:jc w:val="both"/>
        <w:rPr>
          <w:lang w:val="ru"/>
        </w:rPr>
      </w:pPr>
    </w:p>
    <w:p w:rsidR="00A871F0" w:rsidRPr="00782BEE" w:rsidRDefault="00A871F0" w:rsidP="00A871F0">
      <w:pPr>
        <w:widowControl w:val="0"/>
        <w:ind w:firstLine="709"/>
        <w:jc w:val="center"/>
        <w:rPr>
          <w:b/>
          <w:lang w:val="ru"/>
        </w:rPr>
      </w:pPr>
      <w:r w:rsidRPr="00782BEE">
        <w:rPr>
          <w:b/>
        </w:rPr>
        <w:t>ЛИТЕРАТУРА</w:t>
      </w:r>
    </w:p>
    <w:p w:rsidR="00A871F0" w:rsidRPr="001F30E4" w:rsidRDefault="00A871F0" w:rsidP="00A871F0">
      <w:pPr>
        <w:widowControl w:val="0"/>
        <w:ind w:firstLine="709"/>
        <w:jc w:val="both"/>
      </w:pP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Крейтер В.М. Структура рудных нолей и месторождений.— М.: Госгеолтех</w:t>
      </w:r>
      <w:r w:rsidRPr="001F30E4">
        <w:t>и</w:t>
      </w:r>
      <w:r w:rsidRPr="001F30E4">
        <w:rPr>
          <w:lang w:val="ru"/>
        </w:rPr>
        <w:t>здат, 1956</w:t>
      </w:r>
      <w:r w:rsidRPr="001F30E4">
        <w:t xml:space="preserve">, </w:t>
      </w:r>
      <w:r w:rsidRPr="001F30E4">
        <w:rPr>
          <w:lang w:val="ru"/>
        </w:rPr>
        <w:t xml:space="preserve"> </w:t>
      </w:r>
      <w:r>
        <w:rPr>
          <w:lang w:val="ru"/>
        </w:rPr>
        <w:t xml:space="preserve">- </w:t>
      </w:r>
      <w:r w:rsidRPr="001F30E4">
        <w:rPr>
          <w:lang w:val="ru"/>
        </w:rPr>
        <w:t>272 с.</w:t>
      </w:r>
    </w:p>
    <w:p w:rsidR="00A871F0" w:rsidRPr="00B5706F" w:rsidRDefault="00A871F0" w:rsidP="00A871F0">
      <w:pPr>
        <w:widowControl w:val="0"/>
        <w:ind w:firstLine="709"/>
        <w:jc w:val="both"/>
        <w:rPr>
          <w:lang w:val="en-US"/>
        </w:rPr>
      </w:pPr>
      <w:r w:rsidRPr="001F30E4">
        <w:rPr>
          <w:lang w:val="ru"/>
        </w:rPr>
        <w:t>Па</w:t>
      </w:r>
      <w:r w:rsidRPr="001F30E4">
        <w:t>т</w:t>
      </w:r>
      <w:r w:rsidRPr="001F30E4">
        <w:rPr>
          <w:lang w:val="ru"/>
        </w:rPr>
        <w:t>алаха Е.И. Генетические основы морфологической тектоник</w:t>
      </w:r>
      <w:r w:rsidRPr="001F30E4">
        <w:t>и</w:t>
      </w:r>
      <w:r w:rsidRPr="001F30E4">
        <w:rPr>
          <w:lang w:val="ru"/>
        </w:rPr>
        <w:t>.— Алма</w:t>
      </w:r>
      <w:r w:rsidRPr="00B5706F">
        <w:rPr>
          <w:lang w:val="en-US"/>
        </w:rPr>
        <w:t>-</w:t>
      </w:r>
      <w:r w:rsidRPr="001F30E4">
        <w:t>А</w:t>
      </w:r>
      <w:r w:rsidRPr="001F30E4">
        <w:rPr>
          <w:lang w:val="ru"/>
        </w:rPr>
        <w:t>та</w:t>
      </w:r>
      <w:r w:rsidRPr="00B5706F">
        <w:rPr>
          <w:lang w:val="en-US"/>
        </w:rPr>
        <w:t xml:space="preserve">: </w:t>
      </w:r>
      <w:r w:rsidRPr="001F30E4">
        <w:rPr>
          <w:lang w:val="ru"/>
        </w:rPr>
        <w:t>Наука</w:t>
      </w:r>
      <w:r w:rsidRPr="00B5706F">
        <w:rPr>
          <w:lang w:val="en-US"/>
        </w:rPr>
        <w:t xml:space="preserve">, 1981,— 180 </w:t>
      </w:r>
      <w:r w:rsidRPr="001F30E4">
        <w:rPr>
          <w:lang w:val="ru"/>
        </w:rPr>
        <w:t>с</w:t>
      </w:r>
      <w:r w:rsidRPr="00B5706F">
        <w:rPr>
          <w:lang w:val="en-US"/>
        </w:rPr>
        <w:t>.</w:t>
      </w:r>
    </w:p>
    <w:p w:rsidR="00A871F0" w:rsidRPr="001F30E4" w:rsidRDefault="00A871F0" w:rsidP="00A871F0">
      <w:pPr>
        <w:widowControl w:val="0"/>
        <w:ind w:firstLine="709"/>
        <w:jc w:val="both"/>
      </w:pPr>
      <w:r w:rsidRPr="001F30E4">
        <w:rPr>
          <w:lang w:val="en-US"/>
        </w:rPr>
        <w:t>Brace</w:t>
      </w:r>
      <w:r w:rsidRPr="00782BEE">
        <w:rPr>
          <w:lang w:val="en-US"/>
        </w:rPr>
        <w:t xml:space="preserve"> </w:t>
      </w:r>
      <w:r w:rsidRPr="001F30E4">
        <w:rPr>
          <w:lang w:val="en-US"/>
        </w:rPr>
        <w:t>W</w:t>
      </w:r>
      <w:r w:rsidRPr="00782BEE">
        <w:rPr>
          <w:lang w:val="en-US"/>
        </w:rPr>
        <w:t>.</w:t>
      </w:r>
      <w:r>
        <w:rPr>
          <w:lang w:val="en-US"/>
        </w:rPr>
        <w:t>F.</w:t>
      </w:r>
      <w:r w:rsidRPr="00782BEE">
        <w:rPr>
          <w:lang w:val="en-US"/>
        </w:rPr>
        <w:t xml:space="preserve"> </w:t>
      </w:r>
      <w:r w:rsidRPr="001F30E4">
        <w:rPr>
          <w:lang w:val="en-US"/>
        </w:rPr>
        <w:t>Kohlsiedt D.L. Limits on l</w:t>
      </w:r>
      <w:r>
        <w:rPr>
          <w:lang w:val="en-US"/>
        </w:rPr>
        <w:t>ithospheric stress imposed by</w:t>
      </w:r>
      <w:r w:rsidRPr="001F30E4">
        <w:rPr>
          <w:lang w:val="en-US"/>
        </w:rPr>
        <w:t xml:space="preserve"> laboratory experiments //J. Geophys. Res</w:t>
      </w:r>
      <w:r>
        <w:t>.— 1980.</w:t>
      </w:r>
      <w:r w:rsidRPr="00B5706F">
        <w:t xml:space="preserve"> </w:t>
      </w:r>
      <w:r w:rsidRPr="001F30E4">
        <w:t xml:space="preserve">— 85, </w:t>
      </w:r>
      <w:r w:rsidRPr="001F30E4">
        <w:rPr>
          <w:lang w:val="en-US"/>
        </w:rPr>
        <w:t>N</w:t>
      </w:r>
      <w:r w:rsidRPr="001F30E4">
        <w:t xml:space="preserve"> 11.—</w:t>
      </w:r>
      <w:r w:rsidRPr="001F30E4">
        <w:rPr>
          <w:lang w:val="en-US"/>
        </w:rPr>
        <w:t>P</w:t>
      </w:r>
      <w:r w:rsidRPr="001F30E4">
        <w:t>. 6248—6252.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Казанский В. И. </w:t>
      </w:r>
      <w:r>
        <w:t>Рудоносные</w:t>
      </w:r>
      <w:r w:rsidRPr="001F30E4">
        <w:rPr>
          <w:lang w:val="ru"/>
        </w:rPr>
        <w:t xml:space="preserve"> тектонические структуры активизированных областей — М. : Недра, 1972.— 240 с.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 xml:space="preserve">Шерман С.И. Физические закономерности развития разломов </w:t>
      </w:r>
      <w:r>
        <w:rPr>
          <w:lang w:val="ru"/>
        </w:rPr>
        <w:t>земной</w:t>
      </w:r>
      <w:r w:rsidRPr="001F30E4">
        <w:rPr>
          <w:lang w:val="ru"/>
        </w:rPr>
        <w:t xml:space="preserve"> коры.</w:t>
      </w:r>
      <w:r>
        <w:rPr>
          <w:lang w:val="ru"/>
        </w:rPr>
        <w:t xml:space="preserve"> — Новосибирск: Наука, 1977. </w:t>
      </w:r>
      <w:r w:rsidRPr="001F30E4">
        <w:rPr>
          <w:lang w:val="ru"/>
        </w:rPr>
        <w:t>— 102 с.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Николаевский В.Н. Обзор: земная кора, д</w:t>
      </w:r>
      <w:r w:rsidRPr="001F30E4">
        <w:t>и</w:t>
      </w:r>
      <w:r w:rsidRPr="001F30E4">
        <w:rPr>
          <w:lang w:val="ru"/>
        </w:rPr>
        <w:t>латанс</w:t>
      </w:r>
      <w:r w:rsidRPr="001F30E4">
        <w:t>и</w:t>
      </w:r>
      <w:r w:rsidRPr="001F30E4">
        <w:rPr>
          <w:lang w:val="ru"/>
        </w:rPr>
        <w:t>я и землетрясения//Механика очага землетрясения.</w:t>
      </w:r>
      <w:r>
        <w:rPr>
          <w:lang w:val="ru"/>
        </w:rPr>
        <w:t xml:space="preserve"> </w:t>
      </w:r>
      <w:r w:rsidRPr="001F30E4">
        <w:rPr>
          <w:lang w:val="ru"/>
        </w:rPr>
        <w:t>— М. : Мир, 1982.— С. 133—215.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Николаевский В.Н., Шаров В.И. Разломы и реологическая расслое</w:t>
      </w:r>
      <w:r w:rsidRPr="001F30E4">
        <w:t>н</w:t>
      </w:r>
      <w:r w:rsidRPr="001F30E4">
        <w:rPr>
          <w:lang w:val="ru"/>
        </w:rPr>
        <w:t>ность земной к</w:t>
      </w:r>
      <w:r>
        <w:rPr>
          <w:lang w:val="ru"/>
        </w:rPr>
        <w:t xml:space="preserve">оры//Изв. АН СССР. Физика Земли. </w:t>
      </w:r>
      <w:r w:rsidRPr="001F30E4">
        <w:rPr>
          <w:lang w:val="ru"/>
        </w:rPr>
        <w:t>— 1985,—№ 1,—С. 16—28.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Исай В.</w:t>
      </w:r>
      <w:r w:rsidRPr="001F30E4">
        <w:t>М</w:t>
      </w:r>
      <w:r w:rsidRPr="001F30E4">
        <w:rPr>
          <w:lang w:val="ru"/>
        </w:rPr>
        <w:t>. К вопросу об условиях разломообразования в консолидированной зем</w:t>
      </w:r>
      <w:r w:rsidRPr="001F30E4">
        <w:rPr>
          <w:lang w:val="ru"/>
        </w:rPr>
        <w:softHyphen/>
        <w:t>ной коре (применительно к территории Украинского щита) // Геофиз. журн.</w:t>
      </w:r>
      <w:r w:rsidRPr="001F30E4">
        <w:t xml:space="preserve"> 1983</w:t>
      </w:r>
      <w:r>
        <w:t xml:space="preserve">. </w:t>
      </w:r>
      <w:r w:rsidRPr="001F30E4">
        <w:rPr>
          <w:lang w:val="ru"/>
        </w:rPr>
        <w:t>—</w:t>
      </w:r>
      <w:r w:rsidRPr="001F30E4">
        <w:t>5, №3</w:t>
      </w:r>
      <w:r>
        <w:t xml:space="preserve">. </w:t>
      </w:r>
      <w:r w:rsidRPr="001F30E4">
        <w:rPr>
          <w:lang w:val="ru"/>
        </w:rPr>
        <w:t>—с. 88—94.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>
        <w:rPr>
          <w:lang w:val="ru"/>
        </w:rPr>
        <w:t>Гинтов О.Б</w:t>
      </w:r>
      <w:r w:rsidRPr="001F30E4">
        <w:rPr>
          <w:lang w:val="ru"/>
        </w:rPr>
        <w:t>., Исай В.М. Кинематические особенности взаимоотношеиий между структурами второго порядка сколовых разломов центральной и западной частей Украинского щита</w:t>
      </w:r>
      <w:r w:rsidRPr="001F30E4">
        <w:t xml:space="preserve"> </w:t>
      </w:r>
      <w:r w:rsidRPr="001F30E4">
        <w:rPr>
          <w:lang w:val="ru"/>
        </w:rPr>
        <w:t>//Докл. АН УССР. Сер. Б.— 1985.—С. 11 — 14.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Гинтов О.</w:t>
      </w:r>
      <w:r>
        <w:rPr>
          <w:lang w:val="ru"/>
        </w:rPr>
        <w:t>Б</w:t>
      </w:r>
      <w:r w:rsidRPr="001F30E4">
        <w:rPr>
          <w:lang w:val="ru"/>
        </w:rPr>
        <w:t xml:space="preserve">., Исай В.М. Особенности внутренней структуры сколовых разломов западной и центральной частей Украинского щита //Там же.— 1984.— </w:t>
      </w:r>
      <w:r w:rsidRPr="001F30E4">
        <w:t>№</w:t>
      </w:r>
      <w:r w:rsidRPr="001F30E4">
        <w:rPr>
          <w:lang w:val="ru"/>
        </w:rPr>
        <w:t>7— С</w:t>
      </w:r>
      <w:r w:rsidRPr="001F30E4">
        <w:t>.</w:t>
      </w:r>
      <w:r w:rsidRPr="001F30E4">
        <w:rPr>
          <w:lang w:val="ru"/>
        </w:rPr>
        <w:t xml:space="preserve"> 3— 6.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Гинтов О.</w:t>
      </w:r>
      <w:r>
        <w:rPr>
          <w:lang w:val="ru"/>
        </w:rPr>
        <w:t>Б</w:t>
      </w:r>
      <w:r w:rsidRPr="001F30E4">
        <w:rPr>
          <w:lang w:val="ru"/>
        </w:rPr>
        <w:t>., Исай В.М. Некоторые закономерности разломообразования и мето</w:t>
      </w:r>
      <w:r w:rsidRPr="001F30E4">
        <w:rPr>
          <w:lang w:val="ru"/>
        </w:rPr>
        <w:softHyphen/>
        <w:t>дика</w:t>
      </w:r>
      <w:r w:rsidRPr="001F30E4">
        <w:t xml:space="preserve"> </w:t>
      </w:r>
      <w:r w:rsidRPr="001F30E4">
        <w:rPr>
          <w:lang w:val="ru"/>
        </w:rPr>
        <w:t>морфокинематического анализа сколовых разломов</w:t>
      </w:r>
      <w:r>
        <w:rPr>
          <w:lang w:val="ru"/>
        </w:rPr>
        <w:t>.</w:t>
      </w:r>
      <w:r w:rsidRPr="001F30E4">
        <w:rPr>
          <w:lang w:val="ru"/>
        </w:rPr>
        <w:t xml:space="preserve"> </w:t>
      </w:r>
      <w:r w:rsidRPr="001F30E4">
        <w:t xml:space="preserve">1 </w:t>
      </w:r>
      <w:r w:rsidRPr="001F30E4">
        <w:rPr>
          <w:lang w:val="ru"/>
        </w:rPr>
        <w:t>//Гео</w:t>
      </w:r>
      <w:r w:rsidRPr="001F30E4">
        <w:t>ф</w:t>
      </w:r>
      <w:r w:rsidRPr="001F30E4">
        <w:rPr>
          <w:lang w:val="ru"/>
        </w:rPr>
        <w:t>из</w:t>
      </w:r>
      <w:r w:rsidRPr="001F30E4">
        <w:t>.</w:t>
      </w:r>
      <w:r w:rsidRPr="001F30E4">
        <w:rPr>
          <w:lang w:val="ru"/>
        </w:rPr>
        <w:t xml:space="preserve"> </w:t>
      </w:r>
      <w:r>
        <w:rPr>
          <w:lang w:val="ru"/>
        </w:rPr>
        <w:t>ж</w:t>
      </w:r>
      <w:r w:rsidRPr="001F30E4">
        <w:rPr>
          <w:lang w:val="ru"/>
        </w:rPr>
        <w:t>урн</w:t>
      </w:r>
      <w:r w:rsidRPr="001F30E4">
        <w:t>. 1984</w:t>
      </w:r>
      <w:r>
        <w:t xml:space="preserve">. </w:t>
      </w:r>
      <w:r w:rsidRPr="001F30E4">
        <w:rPr>
          <w:lang w:val="ru"/>
        </w:rPr>
        <w:t xml:space="preserve">— </w:t>
      </w:r>
      <w:r w:rsidRPr="001F30E4">
        <w:t>6,</w:t>
      </w:r>
      <w:r>
        <w:t xml:space="preserve"> </w:t>
      </w:r>
      <w:r w:rsidRPr="001F30E4">
        <w:t>№3</w:t>
      </w:r>
      <w:r w:rsidRPr="001F30E4">
        <w:rPr>
          <w:lang w:val="ru"/>
        </w:rPr>
        <w:t xml:space="preserve"> —</w:t>
      </w:r>
      <w:r w:rsidRPr="001F30E4">
        <w:t>С</w:t>
      </w:r>
      <w:r w:rsidRPr="001F30E4">
        <w:rPr>
          <w:lang w:val="ru"/>
        </w:rPr>
        <w:t>. 3—10.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Гинтов О.</w:t>
      </w:r>
      <w:r>
        <w:rPr>
          <w:lang w:val="ru"/>
        </w:rPr>
        <w:t>Б</w:t>
      </w:r>
      <w:r w:rsidRPr="001F30E4">
        <w:rPr>
          <w:lang w:val="ru"/>
        </w:rPr>
        <w:t>., Исай В.М. Некоторые закономерности разломообразования и мето</w:t>
      </w:r>
      <w:r w:rsidRPr="001F30E4">
        <w:rPr>
          <w:lang w:val="ru"/>
        </w:rPr>
        <w:softHyphen/>
        <w:t>дика морфокинемат</w:t>
      </w:r>
      <w:r w:rsidRPr="001F30E4">
        <w:t>ич</w:t>
      </w:r>
      <w:r w:rsidRPr="001F30E4">
        <w:rPr>
          <w:lang w:val="ru"/>
        </w:rPr>
        <w:t>е</w:t>
      </w:r>
      <w:r>
        <w:rPr>
          <w:lang w:val="ru"/>
        </w:rPr>
        <w:t>ского анализа сколовых разломов.</w:t>
      </w:r>
      <w:r w:rsidRPr="001F30E4">
        <w:rPr>
          <w:lang w:val="ru"/>
        </w:rPr>
        <w:t xml:space="preserve"> 2</w:t>
      </w:r>
      <w:r w:rsidRPr="001F30E4">
        <w:t xml:space="preserve"> </w:t>
      </w:r>
      <w:r w:rsidRPr="001F30E4">
        <w:rPr>
          <w:lang w:val="ru"/>
        </w:rPr>
        <w:t>//Там же</w:t>
      </w:r>
      <w:r>
        <w:rPr>
          <w:lang w:val="ru"/>
        </w:rPr>
        <w:t xml:space="preserve"> </w:t>
      </w:r>
      <w:r w:rsidRPr="001F30E4">
        <w:rPr>
          <w:lang w:val="ru"/>
        </w:rPr>
        <w:t>— 6</w:t>
      </w:r>
      <w:r>
        <w:rPr>
          <w:lang w:val="ru"/>
        </w:rPr>
        <w:t>,</w:t>
      </w:r>
      <w:r w:rsidRPr="001F30E4">
        <w:rPr>
          <w:lang w:val="ru"/>
        </w:rPr>
        <w:t xml:space="preserve"> </w:t>
      </w:r>
      <w:r w:rsidRPr="001F30E4">
        <w:t>№</w:t>
      </w:r>
      <w:r w:rsidRPr="001F30E4">
        <w:rPr>
          <w:lang w:val="ru"/>
        </w:rPr>
        <w:t xml:space="preserve"> 4— С. 3—14.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Бабичев А.А. Критерии подобия при моделировании различных стадий разломообразования в зем</w:t>
      </w:r>
      <w:r w:rsidRPr="001F30E4">
        <w:t>ной</w:t>
      </w:r>
      <w:r w:rsidRPr="001F30E4">
        <w:rPr>
          <w:lang w:val="ru"/>
        </w:rPr>
        <w:t xml:space="preserve"> коре</w:t>
      </w:r>
      <w:r w:rsidRPr="001F30E4">
        <w:t xml:space="preserve"> </w:t>
      </w:r>
      <w:r w:rsidRPr="001F30E4">
        <w:rPr>
          <w:lang w:val="ru"/>
        </w:rPr>
        <w:t>//Эксперимент и моделирова</w:t>
      </w:r>
      <w:r w:rsidRPr="001F30E4">
        <w:t>ние</w:t>
      </w:r>
      <w:r w:rsidRPr="001F30E4">
        <w:rPr>
          <w:lang w:val="ru"/>
        </w:rPr>
        <w:t xml:space="preserve"> в геологических исследованиях.— Новосибирск: Наука, 1984.— С. 112—117.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Стоянов С.С. Механизм формирования разрывных зон.</w:t>
      </w:r>
      <w:r>
        <w:rPr>
          <w:lang w:val="ru"/>
        </w:rPr>
        <w:t xml:space="preserve">  — М.</w:t>
      </w:r>
      <w:r w:rsidRPr="001F30E4">
        <w:rPr>
          <w:lang w:val="ru"/>
        </w:rPr>
        <w:t>: Недра, 1977— 143 с.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Шерман С.И. Физический</w:t>
      </w:r>
      <w:r>
        <w:rPr>
          <w:lang w:val="ru"/>
        </w:rPr>
        <w:t xml:space="preserve"> </w:t>
      </w:r>
      <w:r w:rsidRPr="001F30E4">
        <w:rPr>
          <w:lang w:val="ru"/>
        </w:rPr>
        <w:t>эксперимент в тек</w:t>
      </w:r>
      <w:r w:rsidRPr="001F30E4">
        <w:t>тонике</w:t>
      </w:r>
      <w:r w:rsidRPr="001F30E4">
        <w:rPr>
          <w:lang w:val="ru"/>
        </w:rPr>
        <w:t xml:space="preserve"> и теория подобия//Геология и геофиз</w:t>
      </w:r>
      <w:r w:rsidRPr="001F30E4">
        <w:t>ика</w:t>
      </w:r>
      <w:r w:rsidRPr="001F30E4">
        <w:rPr>
          <w:lang w:val="ru"/>
        </w:rPr>
        <w:t xml:space="preserve">— 1984— </w:t>
      </w:r>
      <w:r w:rsidRPr="001F30E4">
        <w:t>№</w:t>
      </w:r>
      <w:r w:rsidRPr="001F30E4">
        <w:rPr>
          <w:lang w:val="ru"/>
        </w:rPr>
        <w:t xml:space="preserve"> 3.</w:t>
      </w:r>
      <w:r>
        <w:rPr>
          <w:lang w:val="ru"/>
        </w:rPr>
        <w:t xml:space="preserve"> </w:t>
      </w:r>
      <w:r w:rsidRPr="001F30E4">
        <w:rPr>
          <w:lang w:val="ru"/>
        </w:rPr>
        <w:t>— С. 8—18.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ru"/>
        </w:rPr>
      </w:pPr>
      <w:r w:rsidRPr="001F30E4">
        <w:rPr>
          <w:lang w:val="ru"/>
        </w:rPr>
        <w:t>Борняков С.</w:t>
      </w:r>
      <w:r w:rsidRPr="001F30E4">
        <w:t>А</w:t>
      </w:r>
      <w:r w:rsidRPr="001F30E4">
        <w:rPr>
          <w:lang w:val="ru"/>
        </w:rPr>
        <w:t>. Тектонофиз</w:t>
      </w:r>
      <w:r w:rsidRPr="001F30E4">
        <w:t>ический</w:t>
      </w:r>
      <w:r w:rsidRPr="001F30E4">
        <w:rPr>
          <w:lang w:val="ru"/>
        </w:rPr>
        <w:t xml:space="preserve"> анализ про</w:t>
      </w:r>
      <w:r w:rsidRPr="001F30E4">
        <w:t>ц</w:t>
      </w:r>
      <w:r w:rsidRPr="001F30E4">
        <w:rPr>
          <w:lang w:val="ru"/>
        </w:rPr>
        <w:t xml:space="preserve">есса формирования трансформной зоны в </w:t>
      </w:r>
      <w:r w:rsidRPr="001F30E4">
        <w:t>упруго-</w:t>
      </w:r>
      <w:r w:rsidRPr="001F30E4">
        <w:rPr>
          <w:lang w:val="ru"/>
        </w:rPr>
        <w:t>вязкой модели // Проблемы разло</w:t>
      </w:r>
      <w:r w:rsidRPr="001F30E4">
        <w:t>мной</w:t>
      </w:r>
      <w:r>
        <w:rPr>
          <w:lang w:val="ru"/>
        </w:rPr>
        <w:t xml:space="preserve"> тектоники — Новосибирск</w:t>
      </w:r>
      <w:r w:rsidRPr="001F30E4">
        <w:rPr>
          <w:lang w:val="ru"/>
        </w:rPr>
        <w:t xml:space="preserve">: Наука, </w:t>
      </w:r>
      <w:r w:rsidRPr="001F30E4">
        <w:rPr>
          <w:lang w:val="ru"/>
        </w:rPr>
        <w:lastRenderedPageBreak/>
        <w:t>1981.—С. 26—44.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en-US"/>
        </w:rPr>
      </w:pPr>
      <w:r w:rsidRPr="001F30E4">
        <w:t>Шерман С.</w:t>
      </w:r>
      <w:r w:rsidRPr="001F30E4">
        <w:rPr>
          <w:lang w:val="ru"/>
        </w:rPr>
        <w:t>И., Борняков С.А.</w:t>
      </w:r>
      <w:r w:rsidRPr="001F30E4">
        <w:t xml:space="preserve">, Буддо </w:t>
      </w:r>
      <w:r w:rsidRPr="001F30E4">
        <w:rPr>
          <w:lang w:val="ru"/>
        </w:rPr>
        <w:t>В.Ю. Об</w:t>
      </w:r>
      <w:r w:rsidRPr="001F30E4">
        <w:t>ласти</w:t>
      </w:r>
      <w:r w:rsidRPr="001F30E4">
        <w:rPr>
          <w:lang w:val="ru"/>
        </w:rPr>
        <w:t xml:space="preserve"> динамического влияния разломов.— Новосибирск</w:t>
      </w:r>
      <w:r w:rsidRPr="001F30E4">
        <w:rPr>
          <w:lang w:val="en-US"/>
        </w:rPr>
        <w:t xml:space="preserve">: </w:t>
      </w:r>
      <w:r w:rsidRPr="001F30E4">
        <w:rPr>
          <w:lang w:val="ru"/>
        </w:rPr>
        <w:t>Наука</w:t>
      </w:r>
      <w:r w:rsidRPr="001F30E4">
        <w:rPr>
          <w:lang w:val="en-US"/>
        </w:rPr>
        <w:t xml:space="preserve">, 1983.— 112 </w:t>
      </w:r>
      <w:r w:rsidRPr="001F30E4">
        <w:rPr>
          <w:lang w:val="ru"/>
        </w:rPr>
        <w:t>с</w:t>
      </w:r>
      <w:r w:rsidRPr="001F30E4">
        <w:rPr>
          <w:lang w:val="en-US"/>
        </w:rPr>
        <w:t>.</w:t>
      </w:r>
    </w:p>
    <w:p w:rsidR="00A871F0" w:rsidRPr="001F30E4" w:rsidRDefault="00A871F0" w:rsidP="00A871F0">
      <w:pPr>
        <w:widowControl w:val="0"/>
        <w:ind w:firstLine="709"/>
        <w:jc w:val="both"/>
        <w:rPr>
          <w:lang w:val="en-US"/>
        </w:rPr>
      </w:pPr>
      <w:r w:rsidRPr="001F30E4">
        <w:rPr>
          <w:lang w:val="en-US"/>
        </w:rPr>
        <w:t>Tchalenko I.S. Similarities between shear zones of different magnitudes//Geol. Soc. Amer. Bul.—1968.—81, № 6.—P. 1625—1639.</w:t>
      </w:r>
    </w:p>
    <w:p w:rsidR="00A871F0" w:rsidRDefault="00A871F0" w:rsidP="00A871F0">
      <w:pPr>
        <w:widowControl w:val="0"/>
        <w:ind w:firstLine="709"/>
        <w:jc w:val="both"/>
      </w:pPr>
      <w:r w:rsidRPr="001F30E4">
        <w:rPr>
          <w:lang w:val="en-US"/>
        </w:rPr>
        <w:t>Muraoka H., Kamata H. Displacement distribution along minor fault traces//J. Struct. Geol</w:t>
      </w:r>
      <w:r w:rsidRPr="001F30E4">
        <w:t xml:space="preserve">.— 1983.— 5.— </w:t>
      </w:r>
      <w:r w:rsidRPr="001F30E4">
        <w:rPr>
          <w:lang w:val="en-US"/>
        </w:rPr>
        <w:t>P</w:t>
      </w:r>
      <w:r w:rsidRPr="001F30E4">
        <w:t>. 483—495.</w:t>
      </w:r>
    </w:p>
    <w:p w:rsidR="00503B4F" w:rsidRPr="00A871F0" w:rsidRDefault="00503B4F" w:rsidP="00A871F0">
      <w:bookmarkStart w:id="0" w:name="_GoBack"/>
      <w:bookmarkEnd w:id="0"/>
    </w:p>
    <w:sectPr w:rsidR="00503B4F" w:rsidRPr="00A8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61" w:rsidRDefault="00290961" w:rsidP="00F71E5D">
      <w:r>
        <w:separator/>
      </w:r>
    </w:p>
  </w:endnote>
  <w:endnote w:type="continuationSeparator" w:id="0">
    <w:p w:rsidR="00290961" w:rsidRDefault="00290961" w:rsidP="00F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61" w:rsidRDefault="00290961" w:rsidP="00F71E5D">
      <w:r>
        <w:separator/>
      </w:r>
    </w:p>
  </w:footnote>
  <w:footnote w:type="continuationSeparator" w:id="0">
    <w:p w:rsidR="00290961" w:rsidRDefault="00290961" w:rsidP="00F71E5D">
      <w:r>
        <w:continuationSeparator/>
      </w:r>
    </w:p>
  </w:footnote>
  <w:footnote w:id="1">
    <w:p w:rsidR="00A871F0" w:rsidRDefault="00A871F0" w:rsidP="00A871F0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1F30E4">
        <w:rPr>
          <w:lang w:val="ru"/>
        </w:rPr>
        <w:t>О.Б. Гинтов, С.Л. Борняков, В.М. Исай, В.Б. Кобылянский</w:t>
      </w:r>
      <w:r>
        <w:rPr>
          <w:lang w:val="ru"/>
        </w:rPr>
        <w:t>.</w:t>
      </w:r>
      <w:r w:rsidRPr="001F30E4">
        <w:t xml:space="preserve"> Геофизический журнал. – 1988. – № 1. – С. 13–21.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CD"/>
    <w:rsid w:val="000830CD"/>
    <w:rsid w:val="00290961"/>
    <w:rsid w:val="00503B4F"/>
    <w:rsid w:val="005D50FB"/>
    <w:rsid w:val="00A871F0"/>
    <w:rsid w:val="00F7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0C36D8-C919-452C-9EED-4D4BED6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71E5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71E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71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3452</Words>
  <Characters>19680</Characters>
  <Application>Microsoft Office Word</Application>
  <DocSecurity>0</DocSecurity>
  <Lines>164</Lines>
  <Paragraphs>46</Paragraphs>
  <ScaleCrop>false</ScaleCrop>
  <Company/>
  <LinksUpToDate>false</LinksUpToDate>
  <CharactersWithSpaces>23086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2017-01-30T10:01:00Z</dcterms:created>
  <dcterms:modified xsi:type="dcterms:W3CDTF">2017-03-21T08:22:00Z</dcterms:modified>
</cp:coreProperties>
</file>