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33" w:rsidRPr="00933233" w:rsidRDefault="00933233" w:rsidP="009332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 С. Гладков</w:t>
      </w:r>
      <w:bookmarkStart w:id="0" w:name="_GoBack"/>
      <w:bookmarkEnd w:id="0"/>
    </w:p>
    <w:p w:rsidR="00CD5E00" w:rsidRDefault="00CD5E00" w:rsidP="00933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CC">
        <w:rPr>
          <w:rFonts w:ascii="Times New Roman" w:hAnsi="Times New Roman" w:cs="Times New Roman"/>
          <w:b/>
          <w:sz w:val="24"/>
          <w:szCs w:val="24"/>
        </w:rPr>
        <w:t xml:space="preserve">СТРУКТУРНЫЕ УРОВНИ ДЕСТРУКЦИИ В СДВИГОВОЙ ЗОНЕ </w:t>
      </w:r>
    </w:p>
    <w:p w:rsidR="00CD5E00" w:rsidRDefault="00CD5E00" w:rsidP="00933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CC">
        <w:rPr>
          <w:rFonts w:ascii="Times New Roman" w:hAnsi="Times New Roman" w:cs="Times New Roman"/>
          <w:b/>
          <w:sz w:val="24"/>
          <w:szCs w:val="24"/>
        </w:rPr>
        <w:t xml:space="preserve">И ИХ ОТРАЖЕНИЕ ВО ФРАКТАЛЬНЫХ РАЗМЕРНОСТЯХ </w:t>
      </w:r>
    </w:p>
    <w:p w:rsidR="00CD5E00" w:rsidRDefault="00CD5E00" w:rsidP="00933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CC">
        <w:rPr>
          <w:rFonts w:ascii="Times New Roman" w:hAnsi="Times New Roman" w:cs="Times New Roman"/>
          <w:b/>
          <w:sz w:val="24"/>
          <w:szCs w:val="24"/>
        </w:rPr>
        <w:t>(ПО РЕЗУЛЬТАТАМ ФИЗИЧЕСКОГО МОДЕЛИРОВАНИЯ)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С начала 80-х годов в механике деформируемого твердого тела успешно развивается новое научное направление - физическая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мезомеханика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структурно-неоднородных сред, в основе которого лежит новая парадигма - концепция структурных уровней деформации твердых тел [1, 2]. С ее позиций нагруженное деформируемое твердое тело рассматривается как многоуровневая самоорганизующаяся система, эволюция которой представляет собой типичный синергетический процесс.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>Целью настоящего сообщения является показать на примере результатов физического моделирования процесса развития крупной сдвиговой зоны, что отмеченные выше закономерности структурных преобразований, выражающиеся в последовательном формировании объемных структурных элементов на микро-, мез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и макроуровнях [1, 2], прослеживаются и при деструкции больших объемов литосферы.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При моделировании использовались общепринятые 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[3-6]. Эксперименты проводились на установке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2D83">
        <w:rPr>
          <w:rFonts w:ascii="Times New Roman" w:hAnsi="Times New Roman" w:cs="Times New Roman"/>
          <w:sz w:val="24"/>
          <w:szCs w:val="24"/>
        </w:rPr>
        <w:t>Разлом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2D83">
        <w:rPr>
          <w:rFonts w:ascii="Times New Roman" w:hAnsi="Times New Roman" w:cs="Times New Roman"/>
          <w:sz w:val="24"/>
          <w:szCs w:val="24"/>
        </w:rPr>
        <w:t xml:space="preserve"> с использованием однослойной модели [4]. Модель размещалась на двух плоских рифленых штампах, один из которых смещался по отношению к другому, инициируя в вышележащей модели деформацию простого сдвига.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Выбор модельного материала и граничных условий экспериментов осуществлялся в соответствии с условиями подобия, определяемыми через критерий-комплекс: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A62D83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A62D83">
        <w:rPr>
          <w:rFonts w:ascii="Times New Roman" w:hAnsi="Times New Roman" w:cs="Times New Roman"/>
          <w:i/>
          <w:sz w:val="24"/>
          <w:szCs w:val="24"/>
          <w:lang w:val="en-US"/>
        </w:rPr>
        <w:t>gLT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, где η - вязкость, </w:t>
      </w:r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 xml:space="preserve">- плотность, </w:t>
      </w:r>
      <w:r w:rsidRPr="00A62D83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62D83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</w:t>
      </w:r>
      <w:r w:rsidRPr="00A62D8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A62D83">
        <w:rPr>
          <w:rFonts w:ascii="Times New Roman" w:hAnsi="Times New Roman" w:cs="Times New Roman"/>
          <w:sz w:val="24"/>
          <w:szCs w:val="24"/>
        </w:rPr>
        <w:t xml:space="preserve"> - линейные размеры, </w:t>
      </w:r>
      <w:r w:rsidRPr="00A62D8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>время [3,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 xml:space="preserve">6]. При выбранных масштабных коэффициентах линейных размеров и времени, 1 мм в модели был эквивалентен 1 км в ее природном аналоге, а 1 мин эксперимента соответственно 1 млн. лет природного процесса. В качестве модельного материала использована водная паста бурой глины, проявляющая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упруговязкопластичные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свойства и обладающая при определенных значениях влажности и скорости деформирования требуемыми значениями вязкости [4].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Объект моделирования - процесс формирования крупной деструктивной зоны сдвига (ДЗС) [7]. Начиная с уже ставших хрестоматийными экспериментов Г.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Клооса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Риделя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[6], выполненных в начале нашего столетия, к физическому моделированию этого типа структурных элементов литосферы неоднократно обращались многие исследователи [3-6,8-13 и др.], однако в целевом контексте настоящего сообщения оно используется впервые.</w:t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интраструктуры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ДЗС, наблюдаемая в моделях, подчиняется фундаментальной закономерности - стадийной эволюции (рис. 1) [3, 4, 7, 8, 10]. По мере деформационного преобразования ДЗС от многочисленных мелких разрывов через серию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поранговых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структурных перестроек к единому,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сложнопостроенному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магистральному шву, 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интраструктуре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формируется серия эволюционных структурных рядов. Под эволюционным рядом понимаются наборы морфолого-генетически однородных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разломн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блоковых структур, последовательно формирующихся в ДЗС и представляющих своеобразные структурные эталоны, характерные для строго определенных временных интервалов ее развития. Каждый из таких временных интервалов целесообразно определить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2D83">
        <w:rPr>
          <w:rFonts w:ascii="Times New Roman" w:hAnsi="Times New Roman" w:cs="Times New Roman"/>
          <w:sz w:val="24"/>
          <w:szCs w:val="24"/>
        </w:rPr>
        <w:t>стадия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2D83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более дробные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компоненты в их пределах как </w:t>
      </w:r>
      <w:r>
        <w:rPr>
          <w:rFonts w:ascii="Times New Roman" w:hAnsi="Times New Roman" w:cs="Times New Roman"/>
          <w:sz w:val="24"/>
          <w:szCs w:val="24"/>
        </w:rPr>
        <w:t>«этапы»</w:t>
      </w:r>
      <w:r w:rsidRPr="00A62D83">
        <w:rPr>
          <w:rFonts w:ascii="Times New Roman" w:hAnsi="Times New Roman" w:cs="Times New Roman"/>
          <w:sz w:val="24"/>
          <w:szCs w:val="24"/>
        </w:rPr>
        <w:t>.</w:t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>По структурным критериям весь проце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>уктурообразования в ДЗС разделяется нами на три стадии. В первую из них, в узкой, линейно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2D83">
        <w:rPr>
          <w:rFonts w:ascii="Times New Roman" w:hAnsi="Times New Roman" w:cs="Times New Roman"/>
          <w:sz w:val="24"/>
          <w:szCs w:val="24"/>
        </w:rPr>
        <w:t xml:space="preserve">вытянутой области, закладываются две системы многочисленных, прямолинейных,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обособленных друг от друга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микросдвигов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. По мере развития деструктивного процесса </w:t>
      </w:r>
      <w:r w:rsidRPr="00A62D83"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избирательное разрастание и объединение одних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микросдвигов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на фоне постепенного перехода других в состояние тектонического покоя (рис. 1а). Отличительной чертой первой стадии является доминанта разрывного нарушения как основного структурообразующего элемента ДЗС. Проявляющаяся фрагментация в виде формирования ромбовидных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изометричных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микроблоков не носит повсеместный характер и имеет второстепенное, подчиненное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разрывообразованию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значение. Во вторую стадию первичная упорядоченно ранжированная по длинам сеть преимущественно прямолинейных разрывов трансформируется в густую сеть протяженных разрывов, с волнистой морфологией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сместителей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, расчленяющих ДЗС на систему узких,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линейновытянутых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блоков (рис. 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62D83">
        <w:rPr>
          <w:rFonts w:ascii="Times New Roman" w:hAnsi="Times New Roman" w:cs="Times New Roman"/>
          <w:sz w:val="24"/>
          <w:szCs w:val="24"/>
        </w:rPr>
        <w:t xml:space="preserve">). Анализ деформаций блоков и амплитуд смещений на разделяющих их разрывах позволяет говорить о структурном приоритете первых по отношению ко вторым [14]. В данном случае разрывы выступают не как обособленные, самостоятельные структурные единицы, а как второстепенный, сопутствующий структурный элемент, граница раздела двух блоков. Процесс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блокообразования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в ДЗС идет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однонаправлено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, через последовательное, избирательное укрупнение блоков и уменьшение их количества. В третью стадию этот процесс переходит в заключительную фазу с разделением деформируемого слоя модели на два структурированных блока, контактирующих по плоскости извилистого магистрального шва (рис. 1в).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Таким образом, в ДЗС, в рамках отмеченных трех стадий, формируются три эволюционных ряда структурных элементов: 1) непротяженные прямолинейные с простым строением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сместителей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разрывы и вычленяемые ими ромбовидные блоки; 2)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сложнопостроенные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протяженные разрывы с извилистой морфологией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сместителей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и вычленяемые ими узкие,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линейновытянутые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блоки; 3) магистральный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сложнопостроенный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шов, разделяющий деформируемый слой модели на два структурированных блока, во внутреннем строении которых отразилась вся предыстория их структурного развития.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Стадийность в развитии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интраструктуры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 ДЗС, выделенная на качественном уровне по структурным признакам, находит подтверждение и в характере поведения во времени характеризующей ее фрактальной размерности. Для получения исходной информации для фрактального анализа весь процесс развития ДЗС в модели фотографировался с интервалом 30 с. Впоследствии с каждой фотографии составлялись две структурные схемы систем разрывов. Первая из них учитывала все разрывы, сформировавшиеся на момент регистрации, вторая - только те из них, которые к моменту регистрации сохраняли активность. Для каждого типа структурных схем в пределах выбранной стационарной прямоугольной площадки впоследствии рассчитывалась фрактальная размерность (</w:t>
      </w:r>
      <w:r w:rsidRPr="0003651C">
        <w:rPr>
          <w:rFonts w:ascii="Times New Roman" w:hAnsi="Times New Roman" w:cs="Times New Roman"/>
          <w:i/>
          <w:sz w:val="24"/>
          <w:szCs w:val="24"/>
        </w:rPr>
        <w:t>D</w:t>
      </w:r>
      <w:r w:rsidRPr="00A62D83">
        <w:rPr>
          <w:rFonts w:ascii="Times New Roman" w:hAnsi="Times New Roman" w:cs="Times New Roman"/>
          <w:sz w:val="24"/>
          <w:szCs w:val="24"/>
        </w:rPr>
        <w:t>) с использованием стандартной процедуры, реализованной в компьютерной программе [15]. Алгоритм расчета имеет вид: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1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g</w:t>
      </w:r>
      <w:r w:rsidRPr="0003651C">
        <w:rPr>
          <w:rFonts w:ascii="Times New Roman" w:hAnsi="Times New Roman" w:cs="Times New Roman"/>
          <w:i/>
          <w:sz w:val="24"/>
          <w:szCs w:val="24"/>
        </w:rPr>
        <w:t>M</w:t>
      </w:r>
      <w:r w:rsidRPr="0003651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lg</w:t>
      </w:r>
      <w:r w:rsidRPr="0003651C">
        <w:rPr>
          <w:rFonts w:ascii="Times New Roman" w:hAnsi="Times New Roman" w:cs="Times New Roman"/>
          <w:i/>
          <w:sz w:val="24"/>
          <w:szCs w:val="24"/>
        </w:rPr>
        <w:t>L</w:t>
      </w:r>
      <w:r w:rsidRPr="0003651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,</w:t>
      </w:r>
      <w:r w:rsidRPr="00A62D83">
        <w:rPr>
          <w:rFonts w:ascii="Times New Roman" w:hAnsi="Times New Roman" w:cs="Times New Roman"/>
          <w:sz w:val="24"/>
          <w:szCs w:val="24"/>
        </w:rPr>
        <w:tab/>
        <w:t>(1)</w:t>
      </w:r>
    </w:p>
    <w:p w:rsidR="00CD5E00" w:rsidRPr="00A62D83" w:rsidRDefault="00CD5E00" w:rsidP="00CD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D83">
        <w:rPr>
          <w:rFonts w:ascii="Times New Roman" w:hAnsi="Times New Roman" w:cs="Times New Roman"/>
          <w:sz w:val="24"/>
          <w:szCs w:val="24"/>
        </w:rPr>
        <w:t xml:space="preserve">где </w:t>
      </w:r>
      <w:r w:rsidRPr="0003651C">
        <w:rPr>
          <w:rFonts w:ascii="Times New Roman" w:hAnsi="Times New Roman" w:cs="Times New Roman"/>
          <w:i/>
          <w:sz w:val="24"/>
          <w:szCs w:val="24"/>
        </w:rPr>
        <w:t>M</w:t>
      </w:r>
      <w:proofErr w:type="spellStart"/>
      <w:r w:rsidRPr="0003651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, и </w:t>
      </w:r>
      <w:r w:rsidRPr="0003651C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03651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- соответственно число условно разрушенных пикселов и размер системы в единицах размера пикселов, используемых при </w:t>
      </w:r>
      <w:proofErr w:type="spellStart"/>
      <w:r w:rsidRPr="00A62D8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-й итерации.</w:t>
      </w:r>
      <w:proofErr w:type="gramEnd"/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Pr="00A62D83" w:rsidRDefault="00CD5E00" w:rsidP="00CD5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65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1E15CD" wp14:editId="0536FF8A">
            <wp:extent cx="3357677" cy="6656447"/>
            <wp:effectExtent l="0" t="0" r="0" b="0"/>
            <wp:docPr id="17" name="Рисунок 17" descr="D:\18НАУЧНАЯ РАБОТА\01СТАТЬИ\2017\ТРУДЫ\КНИГА\ТЕМА 6\Рисунки Ориг\[280] ДАН, 2001, Т.377,  №1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18НАУЧНАЯ РАБОТА\01СТАТЬИ\2017\ТРУДЫ\КНИГА\ТЕМА 6\Рисунки Ориг\[280] ДАН, 2001, Т.377,  №1, 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29" cy="66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00" w:rsidRPr="0003651C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>Рис. 1. Структурные схемы деструктивной зоны сдвига в первую (а), вторую (б) и третью (в) стадии ее развития. 1 - активные разрывы; 2 — разрывы, утратившие активность.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Pr="00A62D83" w:rsidRDefault="00CD5E00" w:rsidP="00CD5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65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F60F1A" wp14:editId="5FAE143D">
            <wp:extent cx="3079699" cy="1922253"/>
            <wp:effectExtent l="0" t="0" r="6985" b="1905"/>
            <wp:docPr id="18" name="Рисунок 18" descr="D:\18НАУЧНАЯ РАБОТА\01СТАТЬИ\2017\ТРУДЫ\КНИГА\ТЕМА 6\Рисунки Ориг\[280] ДАН, 2001, Т.377,  №1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18НАУЧНАЯ РАБОТА\01СТАТЬИ\2017\ТРУДЫ\КНИГА\ТЕМА 6\Рисунки Ориг\[280] ДАН, 2001, Т.377,  №1, рис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64" cy="19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Рис. 2. Изменение фрактальной размерности </w:t>
      </w:r>
      <w:r w:rsidRPr="0003651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62D83">
        <w:rPr>
          <w:rFonts w:ascii="Times New Roman" w:hAnsi="Times New Roman" w:cs="Times New Roman"/>
          <w:sz w:val="24"/>
          <w:szCs w:val="24"/>
        </w:rPr>
        <w:t xml:space="preserve"> во времени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 xml:space="preserve"> </w:t>
      </w:r>
      <w:r w:rsidRPr="0003651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для всей совокупности разрывов в деструктивной зоне сдвига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D83">
        <w:rPr>
          <w:rFonts w:ascii="Times New Roman" w:hAnsi="Times New Roman" w:cs="Times New Roman"/>
          <w:sz w:val="24"/>
          <w:szCs w:val="24"/>
        </w:rPr>
        <w:t>) и только для активных разрывов (б).</w:t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Результаты фрактального анализа сведены на одном графике (рис. 2, а). Общие тенденции поведения представленных фрактальных кривых неодинаковы. Если для первой из них, характеризующей весь комплекс разрывных элементов в ДЗС, без разделения их по степени активности, </w:t>
      </w:r>
      <w:r w:rsidRPr="0003651C">
        <w:rPr>
          <w:rFonts w:ascii="Times New Roman" w:hAnsi="Times New Roman" w:cs="Times New Roman"/>
          <w:i/>
          <w:sz w:val="24"/>
          <w:szCs w:val="24"/>
        </w:rPr>
        <w:t>D</w:t>
      </w:r>
      <w:r w:rsidRPr="00A62D83">
        <w:rPr>
          <w:rFonts w:ascii="Times New Roman" w:hAnsi="Times New Roman" w:cs="Times New Roman"/>
          <w:sz w:val="24"/>
          <w:szCs w:val="24"/>
        </w:rPr>
        <w:t xml:space="preserve"> постепенно возрастает от некоторого минимума до асимптотического максимума (рис. 2, а), то для второй кратковременное первоначальное увеличение </w:t>
      </w:r>
      <w:r w:rsidRPr="0003651C">
        <w:rPr>
          <w:rFonts w:ascii="Times New Roman" w:hAnsi="Times New Roman" w:cs="Times New Roman"/>
          <w:i/>
          <w:sz w:val="24"/>
          <w:szCs w:val="24"/>
        </w:rPr>
        <w:t>D</w:t>
      </w:r>
      <w:r w:rsidRPr="00A62D83">
        <w:rPr>
          <w:rFonts w:ascii="Times New Roman" w:hAnsi="Times New Roman" w:cs="Times New Roman"/>
          <w:sz w:val="24"/>
          <w:szCs w:val="24"/>
        </w:rPr>
        <w:t xml:space="preserve"> со временем сменяется ее уменьшением (рис. 2,</w:t>
      </w:r>
      <w:r w:rsidRPr="0003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62D83">
        <w:rPr>
          <w:rFonts w:ascii="Times New Roman" w:hAnsi="Times New Roman" w:cs="Times New Roman"/>
          <w:sz w:val="24"/>
          <w:szCs w:val="24"/>
        </w:rPr>
        <w:t xml:space="preserve">). Несмотря на различия в общих тенденциях направленности изменения во времени, фрактальные кривые имеют частные сходства. Если в пределах кривых провести линии усреднения (линии 1-1,2-2,3-3, рис. 2), то отчетливо видно, что каждая из кривых разделяется на три части, соответствующие последовательно сменяющим друг друга временным интервалам, в пределах которых изменение </w:t>
      </w:r>
      <w:r w:rsidRPr="0003651C">
        <w:rPr>
          <w:rFonts w:ascii="Times New Roman" w:hAnsi="Times New Roman" w:cs="Times New Roman"/>
          <w:i/>
          <w:sz w:val="24"/>
          <w:szCs w:val="24"/>
        </w:rPr>
        <w:t>D</w:t>
      </w:r>
      <w:r w:rsidRPr="00A62D83">
        <w:rPr>
          <w:rFonts w:ascii="Times New Roman" w:hAnsi="Times New Roman" w:cs="Times New Roman"/>
          <w:sz w:val="24"/>
          <w:szCs w:val="24"/>
        </w:rPr>
        <w:t>, несмотря на ее частные флуктуации, подчиняется некоторой общей закономерности. Границы этих временных интервалов совпадают с временными границами выделенных нами по структурным признакам стадий деструктивного процесса.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Если изложенное выше описание стадийности перевести на язык физической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мезомеханики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[2], то каждую из выделенных стадий деструкции следует рассматривать как определенный иерархический структурный уровень с конкретным набором присущих ему структурных элементов и деформационных механизмов. При этом особенности поведения фрактальных кривых косвенно указывают на то, что эволюция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интраструктуры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ДЗС в пределах каждого структурного уровня идет по пути самоорганизации, что, в свою очередь, позволяет говорить о ступенчатой, многоуровневой самоорганизации всего деструктивного процесса в целом.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 xml:space="preserve">Как следует из приведенных материалов, процесс формирования ДЗС подчиняется фундаментальному закону структурных уровней деформации </w:t>
      </w:r>
      <w:r w:rsidRPr="0003651C">
        <w:rPr>
          <w:rFonts w:ascii="Times New Roman" w:hAnsi="Times New Roman" w:cs="Times New Roman"/>
          <w:sz w:val="24"/>
          <w:szCs w:val="24"/>
        </w:rPr>
        <w:t>[</w:t>
      </w:r>
      <w:r w:rsidRPr="00A62D83">
        <w:rPr>
          <w:rFonts w:ascii="Times New Roman" w:hAnsi="Times New Roman" w:cs="Times New Roman"/>
          <w:sz w:val="24"/>
          <w:szCs w:val="24"/>
        </w:rPr>
        <w:t xml:space="preserve">1,2]. Во временном развитии ДЗС выделяется три таких уровня, имеющих как конкретные структурные признаки, так и отражение в результатах фрактального анализа. Последний оказался весьма эффективным инструментом для оценки качественного состояния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интраструктуры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ДЗС, что позволяет использовать фрактальную размерность как количественный критерий выделения стадий и определения временных границ перехода развивающегося деструктивного процесса с одного структурного уровня на другой.</w:t>
      </w:r>
    </w:p>
    <w:p w:rsidR="00CD5E00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3">
        <w:rPr>
          <w:rFonts w:ascii="Times New Roman" w:hAnsi="Times New Roman" w:cs="Times New Roman"/>
          <w:sz w:val="24"/>
          <w:szCs w:val="24"/>
        </w:rPr>
        <w:t>Авторы благодарят акад. В.Е. Панина за предварительное знакомство с рукописью статьи, высказанные замечания и советы.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00" w:rsidRPr="0003651C" w:rsidRDefault="00CD5E00" w:rsidP="00CD5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1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2D83">
        <w:rPr>
          <w:rFonts w:ascii="Times New Roman" w:hAnsi="Times New Roman" w:cs="Times New Roman"/>
          <w:sz w:val="24"/>
          <w:szCs w:val="24"/>
        </w:rPr>
        <w:t xml:space="preserve">Панин В.Е.,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иняев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Т.Ф., Иванч</w:t>
      </w:r>
      <w:r w:rsidRPr="00A62D83">
        <w:rPr>
          <w:rFonts w:ascii="Times New Roman" w:hAnsi="Times New Roman" w:cs="Times New Roman"/>
          <w:sz w:val="24"/>
          <w:szCs w:val="24"/>
        </w:rPr>
        <w:t xml:space="preserve">ин А.Г. //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. вузов. Физика. 1982. № 6. С. 5-27.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62D83">
        <w:rPr>
          <w:rFonts w:ascii="Times New Roman" w:hAnsi="Times New Roman" w:cs="Times New Roman"/>
          <w:sz w:val="24"/>
          <w:szCs w:val="24"/>
        </w:rPr>
        <w:t>Панин В.Е., Егорушкин В.Е.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2D83">
        <w:rPr>
          <w:rFonts w:ascii="Times New Roman" w:hAnsi="Times New Roman" w:cs="Times New Roman"/>
          <w:sz w:val="24"/>
          <w:szCs w:val="24"/>
        </w:rPr>
        <w:t xml:space="preserve">Макаров П.В. и др. 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мезомеханика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и компьютерное конструирование материалов, Новосибирск: Наука, 1995. Т. 1.297 с.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Гзовский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М.В. Основы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тектонофизики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. М.: Наука, 1975. 536 с.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С.И.,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К.Ж. и др.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Разломообразование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в литосфере: зоны сдвига. Новосибирск: Наука, 1991. 260 с.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D83">
        <w:rPr>
          <w:rFonts w:ascii="Times New Roman" w:hAnsi="Times New Roman" w:cs="Times New Roman"/>
          <w:sz w:val="24"/>
          <w:szCs w:val="24"/>
        </w:rPr>
        <w:t>Методы моделирования в структурной геологии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 xml:space="preserve">од ред. В.В. Белоусова, А.В.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Вихерта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>. М.: Недра. 1988. 222 с.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62D83">
        <w:rPr>
          <w:rFonts w:ascii="Times New Roman" w:hAnsi="Times New Roman" w:cs="Times New Roman"/>
          <w:sz w:val="24"/>
          <w:szCs w:val="24"/>
        </w:rPr>
        <w:t>Экспериментальная тектоника: методы, результаты, перспективы</w:t>
      </w:r>
      <w:proofErr w:type="gramStart"/>
      <w:r w:rsidRPr="00A62D8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62D83">
        <w:rPr>
          <w:rFonts w:ascii="Times New Roman" w:hAnsi="Times New Roman" w:cs="Times New Roman"/>
          <w:sz w:val="24"/>
          <w:szCs w:val="24"/>
        </w:rPr>
        <w:t>од ред. А.В. Лукьянова. М.: Наука, 1989. 303 с.</w:t>
      </w:r>
    </w:p>
    <w:p w:rsidR="00CD5E00" w:rsidRPr="0003651C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A62D83">
        <w:rPr>
          <w:rFonts w:ascii="Times New Roman" w:hAnsi="Times New Roman" w:cs="Times New Roman"/>
          <w:sz w:val="24"/>
          <w:szCs w:val="24"/>
        </w:rPr>
        <w:t xml:space="preserve">И.,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К.Ж., Черемных А.В. //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Тихоокеан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. геология. </w:t>
      </w:r>
      <w:r w:rsidRPr="0003651C">
        <w:rPr>
          <w:rFonts w:ascii="Times New Roman" w:hAnsi="Times New Roman" w:cs="Times New Roman"/>
          <w:sz w:val="24"/>
          <w:szCs w:val="24"/>
        </w:rPr>
        <w:t xml:space="preserve">1999. </w:t>
      </w:r>
      <w:r w:rsidRPr="00A62D83">
        <w:rPr>
          <w:rFonts w:ascii="Times New Roman" w:hAnsi="Times New Roman" w:cs="Times New Roman"/>
          <w:sz w:val="24"/>
          <w:szCs w:val="24"/>
        </w:rPr>
        <w:t>Т</w:t>
      </w:r>
      <w:r w:rsidRPr="0003651C">
        <w:rPr>
          <w:rFonts w:ascii="Times New Roman" w:hAnsi="Times New Roman" w:cs="Times New Roman"/>
          <w:sz w:val="24"/>
          <w:szCs w:val="24"/>
        </w:rPr>
        <w:t xml:space="preserve">. 18. № 2. </w:t>
      </w:r>
      <w:r w:rsidRPr="00A62D83">
        <w:rPr>
          <w:rFonts w:ascii="Times New Roman" w:hAnsi="Times New Roman" w:cs="Times New Roman"/>
          <w:sz w:val="24"/>
          <w:szCs w:val="24"/>
        </w:rPr>
        <w:t>С</w:t>
      </w:r>
      <w:r w:rsidRPr="0003651C">
        <w:rPr>
          <w:rFonts w:ascii="Times New Roman" w:hAnsi="Times New Roman" w:cs="Times New Roman"/>
          <w:sz w:val="24"/>
          <w:szCs w:val="24"/>
        </w:rPr>
        <w:t>. 41-53.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51C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Tchalenko</w:t>
      </w:r>
      <w:proofErr w:type="spellEnd"/>
      <w:r w:rsidRPr="00036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365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6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D5E00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036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Bull</w:t>
      </w:r>
      <w:r w:rsidRPr="00036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Geol. Soc. Amer. 1970. V. 81.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№6.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P. 1625-1640.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Wilcox R.E., Harding T.P.,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Seely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0365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R. // Bull. Amer. Assoc. Petrol.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Geol. 1973.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V. 57.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№ 1.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P. 74-96.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Arch J„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Malt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man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J.,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Knipe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R.L. // J.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Struct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Geol. 1988.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V. 10.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№ 1.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P. 91-101.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Richard P.,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Moquet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B.,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Cobbold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.R.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Tectonophy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sics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>. 1991. V. 188. P. 133-141.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An 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J.,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Sammis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C.G. // J.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Struct</w:t>
      </w:r>
      <w:proofErr w:type="spell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Geol. 1996.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V. 18. </w:t>
      </w:r>
      <w:proofErr w:type="gramStart"/>
      <w:r w:rsidRPr="00A62D83">
        <w:rPr>
          <w:rFonts w:ascii="Times New Roman" w:hAnsi="Times New Roman" w:cs="Times New Roman"/>
          <w:sz w:val="24"/>
          <w:szCs w:val="24"/>
          <w:lang w:val="en-US"/>
        </w:rPr>
        <w:t>№8.</w:t>
      </w:r>
      <w:proofErr w:type="gramEnd"/>
      <w:r w:rsidRPr="00A62D83">
        <w:rPr>
          <w:rFonts w:ascii="Times New Roman" w:hAnsi="Times New Roman" w:cs="Times New Roman"/>
          <w:sz w:val="24"/>
          <w:szCs w:val="24"/>
          <w:lang w:val="en-US"/>
        </w:rPr>
        <w:t xml:space="preserve"> P. 1061-1077.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A62D83">
        <w:rPr>
          <w:rFonts w:ascii="Times New Roman" w:hAnsi="Times New Roman" w:cs="Times New Roman"/>
          <w:sz w:val="24"/>
          <w:szCs w:val="24"/>
          <w:lang w:val="en-US"/>
        </w:rPr>
        <w:t>Deuteuil</w:t>
      </w:r>
      <w:proofErr w:type="spellEnd"/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Mart</w:t>
      </w:r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Pr="00A62D83">
        <w:rPr>
          <w:rFonts w:ascii="Times New Roman" w:hAnsi="Times New Roman" w:cs="Times New Roman"/>
          <w:sz w:val="24"/>
          <w:szCs w:val="24"/>
          <w:lang w:val="en-US"/>
        </w:rPr>
        <w:t>Tectonics</w:t>
      </w:r>
      <w:r w:rsidRPr="00CD5E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2D83">
        <w:rPr>
          <w:rFonts w:ascii="Times New Roman" w:hAnsi="Times New Roman" w:cs="Times New Roman"/>
          <w:sz w:val="24"/>
          <w:szCs w:val="24"/>
        </w:rPr>
        <w:t>1998. V. 17. № 2. P. 303-310.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C.A. Тектоника, геодинамика и процессы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и метаморфизма. Т. 1. Материалы XXXII тектонического совещания 2-5 февраля 1999 г. М.: ГЕОС, 1999. С. 92-96.</w:t>
      </w:r>
    </w:p>
    <w:p w:rsidR="00CD5E00" w:rsidRPr="00A62D83" w:rsidRDefault="00CD5E00" w:rsidP="00CD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62D83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A62D83">
        <w:rPr>
          <w:rFonts w:ascii="Times New Roman" w:hAnsi="Times New Roman" w:cs="Times New Roman"/>
          <w:sz w:val="24"/>
          <w:szCs w:val="24"/>
        </w:rPr>
        <w:t xml:space="preserve"> С.И., Гладков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A62D83">
        <w:rPr>
          <w:rFonts w:ascii="Times New Roman" w:hAnsi="Times New Roman" w:cs="Times New Roman"/>
          <w:sz w:val="24"/>
          <w:szCs w:val="24"/>
        </w:rPr>
        <w:t>С. //</w:t>
      </w:r>
      <w:r w:rsidRPr="0003651C">
        <w:rPr>
          <w:rFonts w:ascii="Times New Roman" w:hAnsi="Times New Roman" w:cs="Times New Roman"/>
          <w:sz w:val="24"/>
          <w:szCs w:val="24"/>
        </w:rPr>
        <w:t xml:space="preserve"> </w:t>
      </w:r>
      <w:r w:rsidRPr="00A62D83">
        <w:rPr>
          <w:rFonts w:ascii="Times New Roman" w:hAnsi="Times New Roman" w:cs="Times New Roman"/>
          <w:sz w:val="24"/>
          <w:szCs w:val="24"/>
        </w:rPr>
        <w:t>ДАН. 1998. Т. 361. № 5. С. 685-688.</w:t>
      </w:r>
    </w:p>
    <w:p w:rsidR="00D0021A" w:rsidRDefault="00D0021A"/>
    <w:sectPr w:rsidR="00D0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57" w:rsidRDefault="00096657" w:rsidP="00CD5E00">
      <w:pPr>
        <w:spacing w:after="0" w:line="240" w:lineRule="auto"/>
      </w:pPr>
      <w:r>
        <w:separator/>
      </w:r>
    </w:p>
  </w:endnote>
  <w:endnote w:type="continuationSeparator" w:id="0">
    <w:p w:rsidR="00096657" w:rsidRDefault="00096657" w:rsidP="00CD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57" w:rsidRDefault="00096657" w:rsidP="00CD5E00">
      <w:pPr>
        <w:spacing w:after="0" w:line="240" w:lineRule="auto"/>
      </w:pPr>
      <w:r>
        <w:separator/>
      </w:r>
    </w:p>
  </w:footnote>
  <w:footnote w:type="continuationSeparator" w:id="0">
    <w:p w:rsidR="00096657" w:rsidRDefault="00096657" w:rsidP="00CD5E00">
      <w:pPr>
        <w:spacing w:after="0" w:line="240" w:lineRule="auto"/>
      </w:pPr>
      <w:r>
        <w:continuationSeparator/>
      </w:r>
    </w:p>
  </w:footnote>
  <w:footnote w:id="1">
    <w:p w:rsidR="00CD5E00" w:rsidRPr="00607A28" w:rsidRDefault="00CD5E00" w:rsidP="00CD5E00">
      <w:pPr>
        <w:pStyle w:val="a3"/>
        <w:rPr>
          <w:rFonts w:ascii="Times New Roman" w:hAnsi="Times New Roman" w:cs="Times New Roman"/>
        </w:rPr>
      </w:pPr>
      <w:r w:rsidRPr="00607A28">
        <w:rPr>
          <w:rStyle w:val="a5"/>
          <w:rFonts w:ascii="Times New Roman" w:hAnsi="Times New Roman" w:cs="Times New Roman"/>
        </w:rPr>
        <w:t>*</w:t>
      </w:r>
      <w:r w:rsidRPr="00607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607A28">
        <w:rPr>
          <w:rFonts w:ascii="Times New Roman" w:hAnsi="Times New Roman" w:cs="Times New Roman"/>
        </w:rPr>
        <w:t xml:space="preserve">С.А. </w:t>
      </w:r>
      <w:proofErr w:type="spellStart"/>
      <w:r w:rsidRPr="00607A28">
        <w:rPr>
          <w:rFonts w:ascii="Times New Roman" w:hAnsi="Times New Roman" w:cs="Times New Roman"/>
        </w:rPr>
        <w:t>Борняков</w:t>
      </w:r>
      <w:proofErr w:type="spellEnd"/>
      <w:r w:rsidRPr="00607A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А.С. Гладков.</w:t>
      </w:r>
      <w:r w:rsidRPr="00607A28">
        <w:rPr>
          <w:rFonts w:ascii="Times New Roman" w:hAnsi="Times New Roman" w:cs="Times New Roman"/>
        </w:rPr>
        <w:t xml:space="preserve"> </w:t>
      </w:r>
      <w:proofErr w:type="spellStart"/>
      <w:r w:rsidRPr="00607A28">
        <w:rPr>
          <w:rFonts w:ascii="Times New Roman" w:hAnsi="Times New Roman" w:cs="Times New Roman"/>
        </w:rPr>
        <w:t>Докл</w:t>
      </w:r>
      <w:proofErr w:type="spellEnd"/>
      <w:r w:rsidRPr="00607A28">
        <w:rPr>
          <w:rFonts w:ascii="Times New Roman" w:hAnsi="Times New Roman" w:cs="Times New Roman"/>
        </w:rPr>
        <w:t>. РАН. – 2001. – Т. 377,  № 1. – С. 72–75.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0D"/>
    <w:rsid w:val="00096657"/>
    <w:rsid w:val="004B080D"/>
    <w:rsid w:val="00933233"/>
    <w:rsid w:val="00BE0E24"/>
    <w:rsid w:val="00CD5E00"/>
    <w:rsid w:val="00D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5E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5E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5E0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3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5E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5E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5E0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3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3</cp:revision>
  <dcterms:created xsi:type="dcterms:W3CDTF">2017-03-13T09:59:00Z</dcterms:created>
  <dcterms:modified xsi:type="dcterms:W3CDTF">2017-05-16T00:11:00Z</dcterms:modified>
</cp:coreProperties>
</file>