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EBA" w:rsidRPr="007C3EBA" w:rsidRDefault="007C3EBA" w:rsidP="007C3EBA">
      <w:pPr>
        <w:spacing w:after="120" w:line="240" w:lineRule="auto"/>
        <w:jc w:val="center"/>
        <w:rPr>
          <w:rFonts w:ascii="Times New Roman" w:hAnsi="Times New Roman" w:cs="Times New Roman"/>
          <w:szCs w:val="24"/>
        </w:rPr>
      </w:pPr>
      <w:r w:rsidRPr="007C3EBA">
        <w:rPr>
          <w:rFonts w:ascii="Times New Roman" w:hAnsi="Times New Roman" w:cs="Times New Roman"/>
          <w:szCs w:val="24"/>
        </w:rPr>
        <w:t xml:space="preserve">С. И. </w:t>
      </w:r>
      <w:proofErr w:type="spellStart"/>
      <w:r w:rsidRPr="007C3EBA">
        <w:rPr>
          <w:rFonts w:ascii="Times New Roman" w:hAnsi="Times New Roman" w:cs="Times New Roman"/>
          <w:szCs w:val="24"/>
        </w:rPr>
        <w:t>Ш</w:t>
      </w:r>
      <w:bookmarkStart w:id="0" w:name="_GoBack"/>
      <w:bookmarkEnd w:id="0"/>
      <w:r w:rsidRPr="007C3EBA">
        <w:rPr>
          <w:rFonts w:ascii="Times New Roman" w:hAnsi="Times New Roman" w:cs="Times New Roman"/>
          <w:szCs w:val="24"/>
        </w:rPr>
        <w:t>ерман</w:t>
      </w:r>
      <w:proofErr w:type="spellEnd"/>
      <w:r w:rsidRPr="007C3EBA">
        <w:rPr>
          <w:rFonts w:ascii="Times New Roman" w:hAnsi="Times New Roman" w:cs="Times New Roman"/>
          <w:szCs w:val="24"/>
        </w:rPr>
        <w:t xml:space="preserve">, А. В. Черемных, С. А. </w:t>
      </w:r>
      <w:proofErr w:type="spellStart"/>
      <w:r w:rsidRPr="007C3EBA">
        <w:rPr>
          <w:rFonts w:ascii="Times New Roman" w:hAnsi="Times New Roman" w:cs="Times New Roman"/>
          <w:szCs w:val="24"/>
        </w:rPr>
        <w:t>Борняков</w:t>
      </w:r>
      <w:proofErr w:type="spellEnd"/>
      <w:r w:rsidRPr="007C3EBA">
        <w:rPr>
          <w:rFonts w:ascii="Times New Roman" w:hAnsi="Times New Roman" w:cs="Times New Roman"/>
          <w:szCs w:val="24"/>
        </w:rPr>
        <w:t>, Л. П. Шишкина</w:t>
      </w:r>
    </w:p>
    <w:p w:rsidR="00413823" w:rsidRDefault="00413823" w:rsidP="007C3EBA">
      <w:pPr>
        <w:spacing w:after="0" w:line="240" w:lineRule="auto"/>
        <w:jc w:val="center"/>
        <w:rPr>
          <w:rFonts w:ascii="Times New Roman" w:hAnsi="Times New Roman" w:cs="Times New Roman"/>
          <w:b/>
          <w:sz w:val="24"/>
          <w:szCs w:val="24"/>
        </w:rPr>
      </w:pPr>
      <w:r w:rsidRPr="00DE1C7C">
        <w:rPr>
          <w:rFonts w:ascii="Times New Roman" w:hAnsi="Times New Roman" w:cs="Times New Roman"/>
          <w:b/>
          <w:sz w:val="24"/>
          <w:szCs w:val="24"/>
        </w:rPr>
        <w:t xml:space="preserve">МОДЕЛИРОВАНИЕ КРУПНЫХ РАЗЛОМОВ ЗОН </w:t>
      </w:r>
    </w:p>
    <w:p w:rsidR="00413823" w:rsidRDefault="00413823" w:rsidP="007C3EBA">
      <w:pPr>
        <w:spacing w:after="0" w:line="240" w:lineRule="auto"/>
        <w:jc w:val="center"/>
        <w:rPr>
          <w:rFonts w:ascii="Times New Roman" w:hAnsi="Times New Roman" w:cs="Times New Roman"/>
          <w:b/>
          <w:sz w:val="24"/>
          <w:szCs w:val="24"/>
        </w:rPr>
      </w:pPr>
      <w:r w:rsidRPr="00DE1C7C">
        <w:rPr>
          <w:rFonts w:ascii="Times New Roman" w:hAnsi="Times New Roman" w:cs="Times New Roman"/>
          <w:b/>
          <w:sz w:val="24"/>
          <w:szCs w:val="24"/>
        </w:rPr>
        <w:t>РАСТЯЖЕНИЯ ЛИТОСФЕРЫ И КОЛИЧЕСТВЕННАЯ ХАРАКТЕРИСТИКА ДЕФОРМАЦИИ</w:t>
      </w:r>
      <w:r>
        <w:rPr>
          <w:rStyle w:val="a5"/>
          <w:rFonts w:ascii="Times New Roman" w:hAnsi="Times New Roman" w:cs="Times New Roman"/>
          <w:b/>
          <w:sz w:val="24"/>
          <w:szCs w:val="24"/>
        </w:rPr>
        <w:footnoteReference w:customMarkFollows="1" w:id="1"/>
        <w:t>*</w:t>
      </w:r>
    </w:p>
    <w:p w:rsidR="00413823" w:rsidRDefault="00413823" w:rsidP="00413823">
      <w:pPr>
        <w:spacing w:after="0" w:line="240" w:lineRule="auto"/>
        <w:ind w:firstLine="709"/>
        <w:jc w:val="center"/>
        <w:rPr>
          <w:rFonts w:ascii="Times New Roman" w:hAnsi="Times New Roman" w:cs="Times New Roman"/>
          <w:b/>
          <w:sz w:val="24"/>
          <w:szCs w:val="24"/>
        </w:rPr>
      </w:pP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С соблюдением условий подобия проведено физическое моделирование формирования крупных разломов в зонах растяжения литосферы. Изучены закономерности развития сети разрывов в процессе растяжения </w:t>
      </w:r>
      <w:proofErr w:type="spellStart"/>
      <w:r w:rsidRPr="00107392">
        <w:rPr>
          <w:rFonts w:ascii="Times New Roman" w:hAnsi="Times New Roman" w:cs="Times New Roman"/>
          <w:sz w:val="24"/>
          <w:szCs w:val="24"/>
        </w:rPr>
        <w:t>упруговязкопластичного</w:t>
      </w:r>
      <w:proofErr w:type="spellEnd"/>
      <w:r w:rsidRPr="00107392">
        <w:rPr>
          <w:rFonts w:ascii="Times New Roman" w:hAnsi="Times New Roman" w:cs="Times New Roman"/>
          <w:sz w:val="24"/>
          <w:szCs w:val="24"/>
        </w:rPr>
        <w:t xml:space="preserve"> модельного материала с постепенной морфологической трансфор</w:t>
      </w:r>
      <w:r w:rsidRPr="00107392">
        <w:rPr>
          <w:rFonts w:ascii="Times New Roman" w:hAnsi="Times New Roman" w:cs="Times New Roman"/>
          <w:sz w:val="24"/>
          <w:szCs w:val="24"/>
        </w:rPr>
        <w:softHyphen/>
        <w:t>мацией и слиянием мелких разрывов в единый магистральный разлом. Установлена стадийность фор</w:t>
      </w:r>
      <w:r w:rsidRPr="00107392">
        <w:rPr>
          <w:rFonts w:ascii="Times New Roman" w:hAnsi="Times New Roman" w:cs="Times New Roman"/>
          <w:sz w:val="24"/>
          <w:szCs w:val="24"/>
        </w:rPr>
        <w:softHyphen/>
        <w:t>мирования крупных разрывов и единого магистрального шва, которая выражается в серии структурных перестроек сети разрывов, задокументированных по изменению ряда параметров: плотности разрывов, их длины, фрактальной размерности сети и др. Структурные перестройки фиксируются на графиках изменения фрактальной размерности сети разрывов, длины наиболее протяженного разрыва и плотности разрывов, которые происходят на фоне увеличения деформации модели. В природной обстановке по имеющейся сегодня иерархической сетке разломов нетрудно оценить их фрактальную размерность, а от нее перейти на относительную степень деформации горных пород и структурную стадию развития зоны крупного разлома.</w:t>
      </w:r>
    </w:p>
    <w:p w:rsidR="00413823" w:rsidRPr="00413823" w:rsidRDefault="00413823" w:rsidP="00413823">
      <w:pPr>
        <w:spacing w:after="0" w:line="240" w:lineRule="auto"/>
        <w:ind w:firstLine="709"/>
        <w:jc w:val="both"/>
        <w:rPr>
          <w:rFonts w:ascii="Times New Roman" w:hAnsi="Times New Roman" w:cs="Times New Roman"/>
          <w:sz w:val="24"/>
          <w:szCs w:val="24"/>
        </w:rPr>
      </w:pPr>
    </w:p>
    <w:p w:rsidR="00413823" w:rsidRPr="00107392" w:rsidRDefault="00413823" w:rsidP="00413823">
      <w:pPr>
        <w:spacing w:after="0" w:line="240" w:lineRule="auto"/>
        <w:ind w:firstLine="709"/>
        <w:jc w:val="both"/>
        <w:rPr>
          <w:rFonts w:ascii="Times New Roman" w:hAnsi="Times New Roman" w:cs="Times New Roman"/>
          <w:b/>
          <w:sz w:val="24"/>
          <w:szCs w:val="24"/>
        </w:rPr>
      </w:pPr>
      <w:r w:rsidRPr="00107392">
        <w:rPr>
          <w:rFonts w:ascii="Times New Roman" w:hAnsi="Times New Roman" w:cs="Times New Roman"/>
          <w:sz w:val="24"/>
          <w:szCs w:val="24"/>
        </w:rPr>
        <w:t xml:space="preserve">                                                                       </w:t>
      </w:r>
      <w:r w:rsidRPr="00107392">
        <w:rPr>
          <w:rFonts w:ascii="Times New Roman" w:hAnsi="Times New Roman" w:cs="Times New Roman"/>
          <w:b/>
          <w:sz w:val="24"/>
          <w:szCs w:val="24"/>
        </w:rPr>
        <w:t>Введение</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Развитие крупных разломов литосферы происходит закономерно во времени и в пространстве [1—3]. Этот процесс длительный и чаще всего состоит из поэтапного роста локальных разломов и трещин, их структурной локализации и трансформации в зону крупного разлома — глубинного (генерального), </w:t>
      </w:r>
      <w:proofErr w:type="spellStart"/>
      <w:r w:rsidRPr="00107392">
        <w:rPr>
          <w:rFonts w:ascii="Times New Roman" w:hAnsi="Times New Roman" w:cs="Times New Roman"/>
          <w:sz w:val="24"/>
          <w:szCs w:val="24"/>
        </w:rPr>
        <w:t>трансрегионального</w:t>
      </w:r>
      <w:proofErr w:type="spellEnd"/>
      <w:r w:rsidRPr="00107392">
        <w:rPr>
          <w:rFonts w:ascii="Times New Roman" w:hAnsi="Times New Roman" w:cs="Times New Roman"/>
          <w:sz w:val="24"/>
          <w:szCs w:val="24"/>
        </w:rPr>
        <w:t xml:space="preserve"> или глобального. Наблюдения</w:t>
      </w:r>
      <w:r>
        <w:rPr>
          <w:rFonts w:ascii="Times New Roman" w:hAnsi="Times New Roman" w:cs="Times New Roman"/>
          <w:sz w:val="24"/>
          <w:szCs w:val="24"/>
        </w:rPr>
        <w:t xml:space="preserve"> за развитием таких </w:t>
      </w:r>
      <w:proofErr w:type="spellStart"/>
      <w:r>
        <w:rPr>
          <w:rFonts w:ascii="Times New Roman" w:hAnsi="Times New Roman" w:cs="Times New Roman"/>
          <w:sz w:val="24"/>
          <w:szCs w:val="24"/>
        </w:rPr>
        <w:t>дизъюнктивов</w:t>
      </w:r>
      <w:proofErr w:type="spellEnd"/>
      <w:r w:rsidRPr="00107392">
        <w:rPr>
          <w:rFonts w:ascii="Times New Roman" w:hAnsi="Times New Roman" w:cs="Times New Roman"/>
          <w:sz w:val="24"/>
          <w:szCs w:val="24"/>
        </w:rPr>
        <w:t xml:space="preserve"> геологическими методами затруднены в силу продолжительности процесса. Подобные трудности устраняются при применении экспериментальных методов исследований [4, 5]. Проведенные серии опытов по физическому моделированию развития крупных разломов литосферы показали, что этот процесс носит дискретный характер и состоит из нескольких стадий даже при постоянной непрерыв</w:t>
      </w:r>
      <w:r w:rsidRPr="00107392">
        <w:rPr>
          <w:rFonts w:ascii="Times New Roman" w:hAnsi="Times New Roman" w:cs="Times New Roman"/>
          <w:sz w:val="24"/>
          <w:szCs w:val="24"/>
        </w:rPr>
        <w:softHyphen/>
        <w:t xml:space="preserve">ной деформационной нагрузке. Стадии отражают качественно новые характеристики в структурном развитии разломов. Они хорошо фиксируются в экспериментах изменением структурного рисунка мелкой </w:t>
      </w:r>
      <w:proofErr w:type="spellStart"/>
      <w:r w:rsidRPr="00107392">
        <w:rPr>
          <w:rFonts w:ascii="Times New Roman" w:hAnsi="Times New Roman" w:cs="Times New Roman"/>
          <w:sz w:val="24"/>
          <w:szCs w:val="24"/>
        </w:rPr>
        <w:t>трещиноватости</w:t>
      </w:r>
      <w:proofErr w:type="spellEnd"/>
      <w:r w:rsidRPr="00107392">
        <w:rPr>
          <w:rFonts w:ascii="Times New Roman" w:hAnsi="Times New Roman" w:cs="Times New Roman"/>
          <w:sz w:val="24"/>
          <w:szCs w:val="24"/>
        </w:rPr>
        <w:t>, ее плотности [1—3] и других факторов, определяющих геолого-геофизические свойства разлома и его контролирующие функции. Последние зависят от стадии развития разлома, распознать которую в природной обстановке очень трудно.</w:t>
      </w:r>
      <w:r w:rsidRPr="00107392">
        <w:rPr>
          <w:rFonts w:ascii="Times New Roman" w:hAnsi="Times New Roman" w:cs="Times New Roman"/>
          <w:sz w:val="24"/>
          <w:szCs w:val="24"/>
        </w:rPr>
        <w:tab/>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К установлению стадии развития разломов в природной обстановке подходил К. Ж. </w:t>
      </w:r>
      <w:proofErr w:type="spellStart"/>
      <w:r w:rsidRPr="00107392">
        <w:rPr>
          <w:rFonts w:ascii="Times New Roman" w:hAnsi="Times New Roman" w:cs="Times New Roman"/>
          <w:sz w:val="24"/>
          <w:szCs w:val="24"/>
        </w:rPr>
        <w:t>Семинский</w:t>
      </w:r>
      <w:proofErr w:type="spellEnd"/>
      <w:r w:rsidRPr="00107392">
        <w:rPr>
          <w:rFonts w:ascii="Times New Roman" w:hAnsi="Times New Roman" w:cs="Times New Roman"/>
          <w:sz w:val="24"/>
          <w:szCs w:val="24"/>
        </w:rPr>
        <w:t xml:space="preserve"> [1], опираясь на развитие и сочетание трещин внутренней структуры разломов. Установление геологической стадии развития разломов фактически предлагалось решать на качественном уровне. Применяя радиологические методы оценки возраста пород, можно определить время активизации разломов, но оно не всегда согласуется со структурной стадией их развития. Для решения вопроса о стадии развития разломов на количественном уровне необходимо и</w:t>
      </w:r>
      <w:r>
        <w:rPr>
          <w:rFonts w:ascii="Times New Roman" w:hAnsi="Times New Roman" w:cs="Times New Roman"/>
          <w:sz w:val="24"/>
          <w:szCs w:val="24"/>
        </w:rPr>
        <w:t>меть статистически обеспеченный</w:t>
      </w:r>
      <w:r w:rsidRPr="00107392">
        <w:rPr>
          <w:rFonts w:ascii="Times New Roman" w:hAnsi="Times New Roman" w:cs="Times New Roman"/>
          <w:sz w:val="24"/>
          <w:szCs w:val="24"/>
        </w:rPr>
        <w:t xml:space="preserve"> геологический материал, который, естественно, в настоящее время получить трудно. Физическое моделирование с соблюдением условий подобия решает проблему</w:t>
      </w:r>
      <w:r>
        <w:rPr>
          <w:rFonts w:ascii="Times New Roman" w:hAnsi="Times New Roman" w:cs="Times New Roman"/>
          <w:sz w:val="24"/>
          <w:szCs w:val="24"/>
        </w:rPr>
        <w:t xml:space="preserve"> получения статистически необ</w:t>
      </w:r>
      <w:r w:rsidRPr="00107392">
        <w:rPr>
          <w:rFonts w:ascii="Times New Roman" w:hAnsi="Times New Roman" w:cs="Times New Roman"/>
          <w:sz w:val="24"/>
          <w:szCs w:val="24"/>
        </w:rPr>
        <w:t>ходимых данных для оценки стадий развития крупных разломов и определения соответствующих им структурных характеристик. В предлагаемой работе на базе физического моделирования показана стадийность формирования крупных разломов литосферы при постоянном ее растяжении, взаимо</w:t>
      </w:r>
      <w:r w:rsidRPr="00107392">
        <w:rPr>
          <w:rFonts w:ascii="Times New Roman" w:hAnsi="Times New Roman" w:cs="Times New Roman"/>
          <w:sz w:val="24"/>
          <w:szCs w:val="24"/>
        </w:rPr>
        <w:softHyphen/>
        <w:t xml:space="preserve">связи между величиной деформации, </w:t>
      </w:r>
      <w:r w:rsidRPr="00107392">
        <w:rPr>
          <w:rFonts w:ascii="Times New Roman" w:hAnsi="Times New Roman" w:cs="Times New Roman"/>
          <w:sz w:val="24"/>
          <w:szCs w:val="24"/>
        </w:rPr>
        <w:lastRenderedPageBreak/>
        <w:t>развитием других разрывов различных иерархических уровней и их структурной организацией.</w:t>
      </w:r>
    </w:p>
    <w:p w:rsidR="00413823" w:rsidRPr="00107392" w:rsidRDefault="00413823" w:rsidP="00413823">
      <w:pPr>
        <w:spacing w:after="0" w:line="240" w:lineRule="auto"/>
        <w:ind w:firstLine="709"/>
        <w:jc w:val="both"/>
        <w:rPr>
          <w:rFonts w:ascii="Times New Roman" w:hAnsi="Times New Roman" w:cs="Times New Roman"/>
          <w:sz w:val="24"/>
          <w:szCs w:val="24"/>
        </w:rPr>
      </w:pPr>
    </w:p>
    <w:p w:rsidR="00413823" w:rsidRPr="00107392" w:rsidRDefault="00413823" w:rsidP="00413823">
      <w:pPr>
        <w:spacing w:after="0" w:line="240" w:lineRule="auto"/>
        <w:ind w:firstLine="709"/>
        <w:jc w:val="center"/>
        <w:rPr>
          <w:rFonts w:ascii="Times New Roman" w:hAnsi="Times New Roman" w:cs="Times New Roman"/>
          <w:sz w:val="24"/>
          <w:szCs w:val="24"/>
        </w:rPr>
      </w:pPr>
      <w:r w:rsidRPr="00107392">
        <w:rPr>
          <w:rFonts w:ascii="Times New Roman" w:hAnsi="Times New Roman" w:cs="Times New Roman"/>
          <w:b/>
          <w:sz w:val="24"/>
          <w:szCs w:val="24"/>
        </w:rPr>
        <w:t>Методика исследований</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Для проведения физического моделирования использовалась стандартная установка </w:t>
      </w:r>
      <w:r>
        <w:rPr>
          <w:rFonts w:ascii="Times New Roman" w:hAnsi="Times New Roman" w:cs="Times New Roman"/>
          <w:sz w:val="24"/>
          <w:szCs w:val="24"/>
        </w:rPr>
        <w:t>«</w:t>
      </w:r>
      <w:r w:rsidRPr="00107392">
        <w:rPr>
          <w:rFonts w:ascii="Times New Roman" w:hAnsi="Times New Roman" w:cs="Times New Roman"/>
          <w:sz w:val="24"/>
          <w:szCs w:val="24"/>
        </w:rPr>
        <w:t>Разлом</w:t>
      </w:r>
      <w:r>
        <w:rPr>
          <w:rFonts w:ascii="Times New Roman" w:hAnsi="Times New Roman" w:cs="Times New Roman"/>
          <w:sz w:val="24"/>
          <w:szCs w:val="24"/>
        </w:rPr>
        <w:t>»,</w:t>
      </w:r>
      <w:r w:rsidRPr="00107392">
        <w:rPr>
          <w:rFonts w:ascii="Times New Roman" w:hAnsi="Times New Roman" w:cs="Times New Roman"/>
          <w:sz w:val="24"/>
          <w:szCs w:val="24"/>
        </w:rPr>
        <w:t xml:space="preserve"> методика работы на которой описана ран</w:t>
      </w:r>
      <w:r>
        <w:rPr>
          <w:rFonts w:ascii="Times New Roman" w:hAnsi="Times New Roman" w:cs="Times New Roman"/>
          <w:sz w:val="24"/>
          <w:szCs w:val="24"/>
        </w:rPr>
        <w:t>ее [1</w:t>
      </w:r>
      <w:r w:rsidRPr="00107392">
        <w:rPr>
          <w:rFonts w:ascii="Times New Roman" w:hAnsi="Times New Roman" w:cs="Times New Roman"/>
          <w:sz w:val="24"/>
          <w:szCs w:val="24"/>
        </w:rPr>
        <w:t>]. Установка позволяет прилагать нагрузки к деформируемому материалу в различных комбинациях и вариантах. В описываемой ниже серии опытов растягивающие усилия были приложены к подошве деформируемого слоя. В качестве эквивалентного модельного материала применялась глинистая паста с вязкостью 10</w:t>
      </w:r>
      <w:r w:rsidRPr="00107392">
        <w:rPr>
          <w:rFonts w:ascii="Times New Roman" w:hAnsi="Times New Roman" w:cs="Times New Roman"/>
          <w:sz w:val="24"/>
          <w:szCs w:val="24"/>
          <w:vertAlign w:val="superscript"/>
        </w:rPr>
        <w:t>5</w:t>
      </w:r>
      <w:r w:rsidRPr="00107392">
        <w:rPr>
          <w:rFonts w:ascii="Times New Roman" w:hAnsi="Times New Roman" w:cs="Times New Roman"/>
          <w:sz w:val="24"/>
          <w:szCs w:val="24"/>
        </w:rPr>
        <w:t xml:space="preserve"> </w:t>
      </w:r>
      <w:proofErr w:type="spellStart"/>
      <w:r w:rsidRPr="00107392">
        <w:rPr>
          <w:rFonts w:ascii="Times New Roman" w:hAnsi="Times New Roman" w:cs="Times New Roman"/>
          <w:sz w:val="24"/>
          <w:szCs w:val="24"/>
        </w:rPr>
        <w:t>Па</w:t>
      </w:r>
      <w:r>
        <w:rPr>
          <w:rFonts w:ascii="Times New Roman" w:hAnsi="Times New Roman" w:cs="Times New Roman"/>
          <w:sz w:val="24"/>
          <w:szCs w:val="24"/>
        </w:rPr>
        <w:t>·</w:t>
      </w:r>
      <w:r w:rsidRPr="00107392">
        <w:rPr>
          <w:rFonts w:ascii="Times New Roman" w:hAnsi="Times New Roman" w:cs="Times New Roman"/>
          <w:sz w:val="24"/>
          <w:szCs w:val="24"/>
        </w:rPr>
        <w:t>с</w:t>
      </w:r>
      <w:proofErr w:type="spellEnd"/>
      <w:r w:rsidRPr="00107392">
        <w:rPr>
          <w:rFonts w:ascii="Times New Roman" w:hAnsi="Times New Roman" w:cs="Times New Roman"/>
          <w:sz w:val="24"/>
          <w:szCs w:val="24"/>
        </w:rPr>
        <w:t>. Экспе</w:t>
      </w:r>
      <w:r w:rsidRPr="00107392">
        <w:rPr>
          <w:rFonts w:ascii="Times New Roman" w:hAnsi="Times New Roman" w:cs="Times New Roman"/>
          <w:sz w:val="24"/>
          <w:szCs w:val="24"/>
        </w:rPr>
        <w:softHyphen/>
        <w:t xml:space="preserve">рименты проводились с соблюдением условий подобия, описываемым критерием-комплексом подобия </w:t>
      </w:r>
      <w:bookmarkStart w:id="1" w:name="bookmark6"/>
      <w:r w:rsidRPr="00107392">
        <w:rPr>
          <w:rFonts w:ascii="Times New Roman" w:hAnsi="Times New Roman" w:cs="Times New Roman"/>
          <w:sz w:val="24"/>
          <w:szCs w:val="24"/>
        </w:rPr>
        <w:t>[5]:</w:t>
      </w:r>
      <w:bookmarkEnd w:id="1"/>
    </w:p>
    <w:p w:rsidR="00413823" w:rsidRPr="00107392" w:rsidRDefault="00413823" w:rsidP="00413823">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ρ</w:t>
      </w:r>
      <w:r w:rsidRPr="00107392">
        <w:rPr>
          <w:rFonts w:ascii="Times New Roman" w:hAnsi="Times New Roman" w:cs="Times New Roman"/>
          <w:i/>
          <w:sz w:val="24"/>
          <w:szCs w:val="24"/>
        </w:rPr>
        <w:t>gLT</w:t>
      </w:r>
      <w:proofErr w:type="spellEnd"/>
      <w:r>
        <w:rPr>
          <w:rFonts w:ascii="Times New Roman" w:hAnsi="Times New Roman" w:cs="Times New Roman"/>
          <w:sz w:val="24"/>
          <w:szCs w:val="24"/>
        </w:rPr>
        <w:t>/η</w:t>
      </w:r>
      <w:r w:rsidRPr="00107392">
        <w:rPr>
          <w:rFonts w:ascii="Times New Roman" w:hAnsi="Times New Roman" w:cs="Times New Roman"/>
          <w:sz w:val="24"/>
          <w:szCs w:val="24"/>
        </w:rPr>
        <w:t xml:space="preserve"> = </w:t>
      </w:r>
      <w:proofErr w:type="spellStart"/>
      <w:r w:rsidRPr="00107392">
        <w:rPr>
          <w:rFonts w:ascii="Times New Roman" w:hAnsi="Times New Roman" w:cs="Times New Roman"/>
          <w:sz w:val="24"/>
          <w:szCs w:val="24"/>
        </w:rPr>
        <w:t>const</w:t>
      </w:r>
      <w:proofErr w:type="spellEnd"/>
      <w:r w:rsidRPr="00107392">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7392">
        <w:rPr>
          <w:rFonts w:ascii="Times New Roman" w:hAnsi="Times New Roman" w:cs="Times New Roman"/>
          <w:sz w:val="24"/>
          <w:szCs w:val="24"/>
        </w:rPr>
        <w:t>(1)</w:t>
      </w:r>
    </w:p>
    <w:p w:rsidR="00413823" w:rsidRPr="00107392" w:rsidRDefault="00413823" w:rsidP="00413823">
      <w:pPr>
        <w:spacing w:after="0" w:line="240" w:lineRule="auto"/>
        <w:jc w:val="both"/>
        <w:rPr>
          <w:rFonts w:ascii="Times New Roman" w:hAnsi="Times New Roman" w:cs="Times New Roman"/>
          <w:sz w:val="24"/>
          <w:szCs w:val="24"/>
        </w:rPr>
      </w:pPr>
      <w:r w:rsidRPr="00107392">
        <w:rPr>
          <w:rFonts w:ascii="Times New Roman" w:hAnsi="Times New Roman" w:cs="Times New Roman"/>
          <w:sz w:val="24"/>
          <w:szCs w:val="24"/>
        </w:rPr>
        <w:t xml:space="preserve">где </w:t>
      </w:r>
      <w:r>
        <w:rPr>
          <w:rFonts w:ascii="Times New Roman" w:hAnsi="Times New Roman" w:cs="Times New Roman"/>
          <w:sz w:val="24"/>
          <w:szCs w:val="24"/>
        </w:rPr>
        <w:t>ρ</w:t>
      </w:r>
      <w:r w:rsidRPr="00107392">
        <w:rPr>
          <w:rFonts w:ascii="Times New Roman" w:hAnsi="Times New Roman" w:cs="Times New Roman"/>
          <w:sz w:val="24"/>
          <w:szCs w:val="24"/>
        </w:rPr>
        <w:t xml:space="preserve"> — удельный вес, г/см</w:t>
      </w:r>
      <w:r w:rsidRPr="00107392">
        <w:rPr>
          <w:rFonts w:ascii="Times New Roman" w:hAnsi="Times New Roman" w:cs="Times New Roman"/>
          <w:sz w:val="24"/>
          <w:szCs w:val="24"/>
          <w:vertAlign w:val="superscript"/>
        </w:rPr>
        <w:t>3</w:t>
      </w:r>
      <w:r w:rsidRPr="00107392">
        <w:rPr>
          <w:rFonts w:ascii="Times New Roman" w:hAnsi="Times New Roman" w:cs="Times New Roman"/>
          <w:sz w:val="24"/>
          <w:szCs w:val="24"/>
        </w:rPr>
        <w:t xml:space="preserve">; </w:t>
      </w:r>
      <w:r w:rsidRPr="00107392">
        <w:rPr>
          <w:rFonts w:ascii="Times New Roman" w:hAnsi="Times New Roman" w:cs="Times New Roman"/>
          <w:i/>
          <w:sz w:val="24"/>
          <w:szCs w:val="24"/>
        </w:rPr>
        <w:t>g</w:t>
      </w:r>
      <w:r w:rsidRPr="00107392">
        <w:rPr>
          <w:rFonts w:ascii="Times New Roman" w:hAnsi="Times New Roman" w:cs="Times New Roman"/>
          <w:sz w:val="24"/>
          <w:szCs w:val="24"/>
        </w:rPr>
        <w:t xml:space="preserve"> — ускорение силы тяжести, м/с</w:t>
      </w:r>
      <w:r w:rsidRPr="00107392">
        <w:rPr>
          <w:rFonts w:ascii="Times New Roman" w:hAnsi="Times New Roman" w:cs="Times New Roman"/>
          <w:sz w:val="24"/>
          <w:szCs w:val="24"/>
          <w:vertAlign w:val="superscript"/>
        </w:rPr>
        <w:t>2</w:t>
      </w:r>
      <w:r w:rsidRPr="00107392">
        <w:rPr>
          <w:rFonts w:ascii="Times New Roman" w:hAnsi="Times New Roman" w:cs="Times New Roman"/>
          <w:sz w:val="24"/>
          <w:szCs w:val="24"/>
        </w:rPr>
        <w:t xml:space="preserve">; </w:t>
      </w:r>
      <w:r w:rsidRPr="00107392">
        <w:rPr>
          <w:rFonts w:ascii="Times New Roman" w:hAnsi="Times New Roman" w:cs="Times New Roman"/>
          <w:i/>
          <w:sz w:val="24"/>
          <w:szCs w:val="24"/>
        </w:rPr>
        <w:t>L</w:t>
      </w:r>
      <w:r w:rsidRPr="00107392">
        <w:rPr>
          <w:rFonts w:ascii="Times New Roman" w:hAnsi="Times New Roman" w:cs="Times New Roman"/>
          <w:sz w:val="24"/>
          <w:szCs w:val="24"/>
        </w:rPr>
        <w:t xml:space="preserve"> — линейные размеры, м; </w:t>
      </w:r>
      <w:r w:rsidRPr="00107392">
        <w:rPr>
          <w:rFonts w:ascii="Times New Roman" w:hAnsi="Times New Roman" w:cs="Times New Roman"/>
          <w:i/>
          <w:sz w:val="24"/>
          <w:szCs w:val="24"/>
        </w:rPr>
        <w:t>Т</w:t>
      </w:r>
      <w:r w:rsidRPr="00107392">
        <w:rPr>
          <w:rFonts w:ascii="Times New Roman" w:hAnsi="Times New Roman" w:cs="Times New Roman"/>
          <w:sz w:val="24"/>
          <w:szCs w:val="24"/>
        </w:rPr>
        <w:t xml:space="preserve"> — время, </w:t>
      </w:r>
      <w:r>
        <w:rPr>
          <w:rFonts w:ascii="Times New Roman" w:hAnsi="Times New Roman" w:cs="Times New Roman"/>
          <w:sz w:val="24"/>
          <w:szCs w:val="24"/>
        </w:rPr>
        <w:t>η</w:t>
      </w:r>
      <w:r w:rsidRPr="00107392">
        <w:rPr>
          <w:rFonts w:ascii="Times New Roman" w:hAnsi="Times New Roman" w:cs="Times New Roman"/>
          <w:sz w:val="24"/>
          <w:szCs w:val="24"/>
        </w:rPr>
        <w:t xml:space="preserve"> — вязкость, </w:t>
      </w:r>
      <w:proofErr w:type="spellStart"/>
      <w:r w:rsidRPr="00107392">
        <w:rPr>
          <w:rFonts w:ascii="Times New Roman" w:hAnsi="Times New Roman" w:cs="Times New Roman"/>
          <w:sz w:val="24"/>
          <w:szCs w:val="24"/>
        </w:rPr>
        <w:t>Па</w:t>
      </w:r>
      <w:r>
        <w:rPr>
          <w:rFonts w:ascii="Times New Roman" w:hAnsi="Times New Roman" w:cs="Times New Roman"/>
          <w:sz w:val="24"/>
          <w:szCs w:val="24"/>
        </w:rPr>
        <w:t>·</w:t>
      </w:r>
      <w:r w:rsidRPr="00107392">
        <w:rPr>
          <w:rFonts w:ascii="Times New Roman" w:hAnsi="Times New Roman" w:cs="Times New Roman"/>
          <w:sz w:val="24"/>
          <w:szCs w:val="24"/>
        </w:rPr>
        <w:t>с</w:t>
      </w:r>
      <w:proofErr w:type="spellEnd"/>
      <w:r w:rsidRPr="00107392">
        <w:rPr>
          <w:rFonts w:ascii="Times New Roman" w:hAnsi="Times New Roman" w:cs="Times New Roman"/>
          <w:sz w:val="24"/>
          <w:szCs w:val="24"/>
        </w:rPr>
        <w:t>.</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Из уравнения (1) следует, что соотношения между всеми коэффициентами подобия описываются равенством:</w:t>
      </w:r>
    </w:p>
    <w:p w:rsidR="00413823" w:rsidRPr="00107392" w:rsidRDefault="00413823" w:rsidP="00413823">
      <w:pPr>
        <w:spacing w:after="0" w:line="240" w:lineRule="auto"/>
        <w:ind w:firstLine="709"/>
        <w:jc w:val="both"/>
        <w:rPr>
          <w:rFonts w:ascii="Times New Roman" w:hAnsi="Times New Roman" w:cs="Times New Roman"/>
          <w:sz w:val="24"/>
          <w:szCs w:val="24"/>
        </w:rPr>
      </w:pPr>
      <w:proofErr w:type="spellStart"/>
      <w:r w:rsidRPr="00107392">
        <w:rPr>
          <w:rFonts w:ascii="Times New Roman" w:hAnsi="Times New Roman" w:cs="Times New Roman"/>
          <w:i/>
          <w:sz w:val="24"/>
          <w:szCs w:val="24"/>
        </w:rPr>
        <w:t>C</w:t>
      </w:r>
      <w:r w:rsidRPr="00107392">
        <w:rPr>
          <w:rFonts w:ascii="Times New Roman" w:hAnsi="Times New Roman" w:cs="Times New Roman"/>
          <w:sz w:val="24"/>
          <w:szCs w:val="24"/>
          <w:vertAlign w:val="subscript"/>
        </w:rPr>
        <w:t>η</w:t>
      </w:r>
      <w:proofErr w:type="spellEnd"/>
      <w:r w:rsidRPr="00107392">
        <w:rPr>
          <w:rFonts w:ascii="Times New Roman" w:hAnsi="Times New Roman" w:cs="Times New Roman"/>
          <w:sz w:val="24"/>
          <w:szCs w:val="24"/>
        </w:rPr>
        <w:t xml:space="preserve"> = </w:t>
      </w:r>
      <w:proofErr w:type="spellStart"/>
      <w:r w:rsidRPr="00107392">
        <w:rPr>
          <w:rFonts w:ascii="Times New Roman" w:hAnsi="Times New Roman" w:cs="Times New Roman"/>
          <w:i/>
          <w:sz w:val="24"/>
          <w:szCs w:val="24"/>
        </w:rPr>
        <w:t>C</w:t>
      </w:r>
      <w:r w:rsidRPr="00107392">
        <w:rPr>
          <w:rFonts w:ascii="Times New Roman" w:hAnsi="Times New Roman" w:cs="Times New Roman"/>
          <w:sz w:val="24"/>
          <w:szCs w:val="24"/>
          <w:vertAlign w:val="subscript"/>
        </w:rPr>
        <w:t>ρ</w:t>
      </w:r>
      <w:r>
        <w:rPr>
          <w:rFonts w:ascii="Times New Roman" w:hAnsi="Times New Roman" w:cs="Times New Roman"/>
          <w:sz w:val="24"/>
          <w:szCs w:val="24"/>
        </w:rPr>
        <w:t>·</w:t>
      </w:r>
      <w:r w:rsidRPr="00107392">
        <w:rPr>
          <w:rFonts w:ascii="Times New Roman" w:hAnsi="Times New Roman" w:cs="Times New Roman"/>
          <w:i/>
          <w:sz w:val="24"/>
          <w:szCs w:val="24"/>
        </w:rPr>
        <w:t>C</w:t>
      </w:r>
      <w:r w:rsidRPr="00107392">
        <w:rPr>
          <w:rFonts w:ascii="Times New Roman" w:hAnsi="Times New Roman" w:cs="Times New Roman"/>
          <w:i/>
          <w:sz w:val="24"/>
          <w:szCs w:val="24"/>
          <w:vertAlign w:val="subscript"/>
        </w:rPr>
        <w:t>g</w:t>
      </w:r>
      <w:r>
        <w:rPr>
          <w:rFonts w:ascii="Times New Roman" w:hAnsi="Times New Roman" w:cs="Times New Roman"/>
          <w:sz w:val="24"/>
          <w:szCs w:val="24"/>
        </w:rPr>
        <w:t>·</w:t>
      </w:r>
      <w:r w:rsidRPr="00107392">
        <w:rPr>
          <w:rFonts w:ascii="Times New Roman" w:hAnsi="Times New Roman" w:cs="Times New Roman"/>
          <w:i/>
          <w:sz w:val="24"/>
          <w:szCs w:val="24"/>
        </w:rPr>
        <w:t>C</w:t>
      </w:r>
      <w:r w:rsidRPr="00107392">
        <w:rPr>
          <w:rFonts w:ascii="Times New Roman" w:hAnsi="Times New Roman" w:cs="Times New Roman"/>
          <w:i/>
          <w:sz w:val="24"/>
          <w:szCs w:val="24"/>
          <w:vertAlign w:val="subscript"/>
        </w:rPr>
        <w:t>L</w:t>
      </w:r>
      <w:r>
        <w:rPr>
          <w:rFonts w:ascii="Times New Roman" w:hAnsi="Times New Roman" w:cs="Times New Roman"/>
          <w:sz w:val="24"/>
          <w:szCs w:val="24"/>
        </w:rPr>
        <w:t>·</w:t>
      </w:r>
      <w:r w:rsidRPr="00107392">
        <w:rPr>
          <w:rFonts w:ascii="Times New Roman" w:hAnsi="Times New Roman" w:cs="Times New Roman"/>
          <w:i/>
          <w:sz w:val="24"/>
          <w:szCs w:val="24"/>
        </w:rPr>
        <w:t>С</w:t>
      </w:r>
      <w:proofErr w:type="spellEnd"/>
      <w:proofErr w:type="gramStart"/>
      <w:r w:rsidRPr="00107392">
        <w:rPr>
          <w:rFonts w:ascii="Times New Roman" w:hAnsi="Times New Roman" w:cs="Times New Roman"/>
          <w:i/>
          <w:sz w:val="24"/>
          <w:szCs w:val="24"/>
          <w:vertAlign w:val="subscript"/>
          <w:lang w:val="en-US"/>
        </w:rPr>
        <w:t>T</w:t>
      </w:r>
      <w:proofErr w:type="gramEnd"/>
      <w:r w:rsidRPr="00107392">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7392">
        <w:rPr>
          <w:rFonts w:ascii="Times New Roman" w:hAnsi="Times New Roman" w:cs="Times New Roman"/>
          <w:sz w:val="24"/>
          <w:szCs w:val="24"/>
        </w:rPr>
        <w:t xml:space="preserve"> (2)</w:t>
      </w:r>
    </w:p>
    <w:p w:rsidR="00413823" w:rsidRPr="00107392" w:rsidRDefault="00413823" w:rsidP="00413823">
      <w:pPr>
        <w:spacing w:after="0" w:line="240" w:lineRule="auto"/>
        <w:jc w:val="both"/>
        <w:rPr>
          <w:rFonts w:ascii="Times New Roman" w:hAnsi="Times New Roman" w:cs="Times New Roman"/>
          <w:sz w:val="24"/>
          <w:szCs w:val="24"/>
        </w:rPr>
      </w:pPr>
      <w:r w:rsidRPr="00107392">
        <w:rPr>
          <w:rFonts w:ascii="Times New Roman" w:hAnsi="Times New Roman" w:cs="Times New Roman"/>
          <w:sz w:val="24"/>
          <w:szCs w:val="24"/>
        </w:rPr>
        <w:t xml:space="preserve">где </w:t>
      </w:r>
      <w:r w:rsidRPr="00107392">
        <w:rPr>
          <w:rFonts w:ascii="Times New Roman" w:hAnsi="Times New Roman" w:cs="Times New Roman"/>
          <w:i/>
          <w:sz w:val="24"/>
          <w:szCs w:val="24"/>
        </w:rPr>
        <w:t>С</w:t>
      </w:r>
      <w:r w:rsidRPr="00107392">
        <w:rPr>
          <w:rFonts w:ascii="Times New Roman" w:hAnsi="Times New Roman" w:cs="Times New Roman"/>
          <w:sz w:val="24"/>
          <w:szCs w:val="24"/>
        </w:rPr>
        <w:t xml:space="preserve"> — коэффициенты подобия соответственно: удельного веса — </w:t>
      </w:r>
      <w:proofErr w:type="spellStart"/>
      <w:r w:rsidRPr="00107392">
        <w:rPr>
          <w:rFonts w:ascii="Times New Roman" w:hAnsi="Times New Roman" w:cs="Times New Roman"/>
          <w:i/>
          <w:sz w:val="24"/>
          <w:szCs w:val="24"/>
        </w:rPr>
        <w:t>C</w:t>
      </w:r>
      <w:r w:rsidRPr="00107392">
        <w:rPr>
          <w:rFonts w:ascii="Times New Roman" w:hAnsi="Times New Roman" w:cs="Times New Roman"/>
          <w:sz w:val="24"/>
          <w:szCs w:val="24"/>
          <w:vertAlign w:val="subscript"/>
        </w:rPr>
        <w:t>ρ</w:t>
      </w:r>
      <w:proofErr w:type="spellEnd"/>
      <w:r w:rsidRPr="00107392">
        <w:rPr>
          <w:rFonts w:ascii="Times New Roman" w:hAnsi="Times New Roman" w:cs="Times New Roman"/>
          <w:sz w:val="24"/>
          <w:szCs w:val="24"/>
        </w:rPr>
        <w:t xml:space="preserve"> = </w:t>
      </w:r>
      <w:proofErr w:type="spellStart"/>
      <w:r>
        <w:rPr>
          <w:rFonts w:ascii="Times New Roman" w:hAnsi="Times New Roman" w:cs="Times New Roman"/>
          <w:sz w:val="24"/>
          <w:szCs w:val="24"/>
        </w:rPr>
        <w:t>ρ</w:t>
      </w:r>
      <w:r w:rsidRPr="00107392">
        <w:rPr>
          <w:rFonts w:ascii="Times New Roman" w:hAnsi="Times New Roman" w:cs="Times New Roman"/>
          <w:sz w:val="24"/>
          <w:szCs w:val="24"/>
          <w:vertAlign w:val="subscript"/>
        </w:rPr>
        <w:t>п</w:t>
      </w:r>
      <w:proofErr w:type="spellEnd"/>
      <w:r w:rsidRPr="00107392">
        <w:rPr>
          <w:rFonts w:ascii="Times New Roman" w:hAnsi="Times New Roman" w:cs="Times New Roman"/>
          <w:sz w:val="24"/>
          <w:szCs w:val="24"/>
        </w:rPr>
        <w:t>/</w:t>
      </w:r>
      <w:proofErr w:type="spellStart"/>
      <w:r>
        <w:rPr>
          <w:rFonts w:ascii="Times New Roman" w:hAnsi="Times New Roman" w:cs="Times New Roman"/>
          <w:sz w:val="24"/>
          <w:szCs w:val="24"/>
        </w:rPr>
        <w:t>ρ</w:t>
      </w:r>
      <w:r w:rsidRPr="00107392">
        <w:rPr>
          <w:rFonts w:ascii="Times New Roman" w:hAnsi="Times New Roman" w:cs="Times New Roman"/>
          <w:sz w:val="24"/>
          <w:szCs w:val="24"/>
          <w:vertAlign w:val="subscript"/>
        </w:rPr>
        <w:t>э</w:t>
      </w:r>
      <w:proofErr w:type="spellEnd"/>
      <w:r>
        <w:rPr>
          <w:rFonts w:ascii="Times New Roman" w:hAnsi="Times New Roman" w:cs="Times New Roman"/>
          <w:sz w:val="24"/>
          <w:szCs w:val="24"/>
        </w:rPr>
        <w:t>;</w:t>
      </w:r>
      <w:r w:rsidRPr="00107392">
        <w:rPr>
          <w:rFonts w:ascii="Times New Roman" w:hAnsi="Times New Roman" w:cs="Times New Roman"/>
          <w:sz w:val="24"/>
          <w:szCs w:val="24"/>
        </w:rPr>
        <w:t xml:space="preserve"> ускорения свободного падения — </w:t>
      </w:r>
      <w:proofErr w:type="spellStart"/>
      <w:r w:rsidRPr="00107392">
        <w:rPr>
          <w:rFonts w:ascii="Times New Roman" w:hAnsi="Times New Roman" w:cs="Times New Roman"/>
          <w:i/>
          <w:sz w:val="24"/>
          <w:szCs w:val="24"/>
        </w:rPr>
        <w:t>C</w:t>
      </w:r>
      <w:r w:rsidRPr="00107392">
        <w:rPr>
          <w:rFonts w:ascii="Times New Roman" w:hAnsi="Times New Roman" w:cs="Times New Roman"/>
          <w:i/>
          <w:sz w:val="24"/>
          <w:szCs w:val="24"/>
          <w:vertAlign w:val="subscript"/>
        </w:rPr>
        <w:t>g</w:t>
      </w:r>
      <w:proofErr w:type="spellEnd"/>
      <w:r w:rsidRPr="00107392">
        <w:rPr>
          <w:rFonts w:ascii="Times New Roman" w:hAnsi="Times New Roman" w:cs="Times New Roman"/>
          <w:sz w:val="24"/>
          <w:szCs w:val="24"/>
        </w:rPr>
        <w:t xml:space="preserve"> = </w:t>
      </w:r>
      <w:r w:rsidRPr="00107392">
        <w:rPr>
          <w:rFonts w:ascii="Times New Roman" w:hAnsi="Times New Roman" w:cs="Times New Roman"/>
          <w:i/>
          <w:sz w:val="24"/>
          <w:szCs w:val="24"/>
          <w:lang w:val="en-US"/>
        </w:rPr>
        <w:t>g</w:t>
      </w:r>
      <w:r w:rsidRPr="00107392">
        <w:rPr>
          <w:rFonts w:ascii="Times New Roman" w:hAnsi="Times New Roman" w:cs="Times New Roman"/>
          <w:sz w:val="24"/>
          <w:szCs w:val="24"/>
          <w:vertAlign w:val="subscript"/>
        </w:rPr>
        <w:t>п</w:t>
      </w:r>
      <w:r w:rsidRPr="00107392">
        <w:rPr>
          <w:rFonts w:ascii="Times New Roman" w:hAnsi="Times New Roman" w:cs="Times New Roman"/>
          <w:sz w:val="24"/>
          <w:szCs w:val="24"/>
        </w:rPr>
        <w:t>/</w:t>
      </w:r>
      <w:r w:rsidRPr="00107392">
        <w:rPr>
          <w:rFonts w:ascii="Times New Roman" w:hAnsi="Times New Roman" w:cs="Times New Roman"/>
          <w:i/>
          <w:sz w:val="24"/>
          <w:szCs w:val="24"/>
          <w:lang w:val="en-US"/>
        </w:rPr>
        <w:t>g</w:t>
      </w:r>
      <w:r w:rsidRPr="00107392">
        <w:rPr>
          <w:rFonts w:ascii="Times New Roman" w:hAnsi="Times New Roman" w:cs="Times New Roman"/>
          <w:sz w:val="24"/>
          <w:szCs w:val="24"/>
          <w:vertAlign w:val="subscript"/>
        </w:rPr>
        <w:t>э</w:t>
      </w:r>
      <w:r>
        <w:rPr>
          <w:rFonts w:ascii="Times New Roman" w:hAnsi="Times New Roman" w:cs="Times New Roman"/>
          <w:sz w:val="24"/>
          <w:szCs w:val="24"/>
        </w:rPr>
        <w:t>;</w:t>
      </w:r>
      <w:r w:rsidRPr="00107392">
        <w:rPr>
          <w:rFonts w:ascii="Times New Roman" w:hAnsi="Times New Roman" w:cs="Times New Roman"/>
          <w:sz w:val="24"/>
          <w:szCs w:val="24"/>
        </w:rPr>
        <w:t xml:space="preserve"> времени — </w:t>
      </w:r>
      <w:r w:rsidRPr="00107392">
        <w:rPr>
          <w:rFonts w:ascii="Times New Roman" w:hAnsi="Times New Roman" w:cs="Times New Roman"/>
          <w:i/>
          <w:sz w:val="24"/>
          <w:szCs w:val="24"/>
        </w:rPr>
        <w:t>С</w:t>
      </w:r>
      <w:r w:rsidRPr="00107392">
        <w:rPr>
          <w:rFonts w:ascii="Times New Roman" w:hAnsi="Times New Roman" w:cs="Times New Roman"/>
          <w:i/>
          <w:sz w:val="24"/>
          <w:szCs w:val="24"/>
          <w:vertAlign w:val="subscript"/>
          <w:lang w:val="en-US"/>
        </w:rPr>
        <w:t>T</w:t>
      </w:r>
      <w:r w:rsidRPr="00107392">
        <w:rPr>
          <w:rFonts w:ascii="Times New Roman" w:hAnsi="Times New Roman" w:cs="Times New Roman"/>
          <w:sz w:val="24"/>
          <w:szCs w:val="24"/>
        </w:rPr>
        <w:t xml:space="preserve"> = </w:t>
      </w:r>
      <w:r w:rsidRPr="00637FF9">
        <w:rPr>
          <w:rFonts w:ascii="Times New Roman" w:hAnsi="Times New Roman" w:cs="Times New Roman"/>
          <w:i/>
          <w:sz w:val="24"/>
          <w:szCs w:val="24"/>
          <w:lang w:val="en-US"/>
        </w:rPr>
        <w:t>T</w:t>
      </w:r>
      <w:r w:rsidRPr="00107392">
        <w:rPr>
          <w:rFonts w:ascii="Times New Roman" w:hAnsi="Times New Roman" w:cs="Times New Roman"/>
          <w:sz w:val="24"/>
          <w:szCs w:val="24"/>
          <w:vertAlign w:val="subscript"/>
        </w:rPr>
        <w:t>п</w:t>
      </w:r>
      <w:r w:rsidRPr="00107392">
        <w:rPr>
          <w:rFonts w:ascii="Times New Roman" w:hAnsi="Times New Roman" w:cs="Times New Roman"/>
          <w:sz w:val="24"/>
          <w:szCs w:val="24"/>
        </w:rPr>
        <w:t>/</w:t>
      </w:r>
      <w:r>
        <w:rPr>
          <w:rFonts w:ascii="Times New Roman" w:hAnsi="Times New Roman" w:cs="Times New Roman"/>
          <w:i/>
          <w:sz w:val="24"/>
          <w:szCs w:val="24"/>
          <w:lang w:val="en-US"/>
        </w:rPr>
        <w:t>T</w:t>
      </w:r>
      <w:r w:rsidRPr="00107392">
        <w:rPr>
          <w:rFonts w:ascii="Times New Roman" w:hAnsi="Times New Roman" w:cs="Times New Roman"/>
          <w:sz w:val="24"/>
          <w:szCs w:val="24"/>
          <w:vertAlign w:val="subscript"/>
        </w:rPr>
        <w:t>э</w:t>
      </w:r>
      <w:r>
        <w:rPr>
          <w:rFonts w:ascii="Times New Roman" w:hAnsi="Times New Roman" w:cs="Times New Roman"/>
          <w:sz w:val="24"/>
          <w:szCs w:val="24"/>
        </w:rPr>
        <w:t>;</w:t>
      </w:r>
      <w:r w:rsidRPr="00107392">
        <w:rPr>
          <w:rFonts w:ascii="Times New Roman" w:hAnsi="Times New Roman" w:cs="Times New Roman"/>
          <w:sz w:val="24"/>
          <w:szCs w:val="24"/>
        </w:rPr>
        <w:t xml:space="preserve"> вязкости — </w:t>
      </w:r>
      <w:proofErr w:type="spellStart"/>
      <w:r w:rsidRPr="00107392">
        <w:rPr>
          <w:rFonts w:ascii="Times New Roman" w:hAnsi="Times New Roman" w:cs="Times New Roman"/>
          <w:i/>
          <w:sz w:val="24"/>
          <w:szCs w:val="24"/>
        </w:rPr>
        <w:t>C</w:t>
      </w:r>
      <w:r w:rsidRPr="00107392">
        <w:rPr>
          <w:rFonts w:ascii="Times New Roman" w:hAnsi="Times New Roman" w:cs="Times New Roman"/>
          <w:sz w:val="24"/>
          <w:szCs w:val="24"/>
          <w:vertAlign w:val="subscript"/>
        </w:rPr>
        <w:t>η</w:t>
      </w:r>
      <w:proofErr w:type="spellEnd"/>
      <w:r w:rsidRPr="00107392">
        <w:rPr>
          <w:rFonts w:ascii="Times New Roman" w:hAnsi="Times New Roman" w:cs="Times New Roman"/>
          <w:sz w:val="24"/>
          <w:szCs w:val="24"/>
        </w:rPr>
        <w:t xml:space="preserve"> = </w:t>
      </w:r>
      <w:proofErr w:type="spellStart"/>
      <w:r>
        <w:rPr>
          <w:rFonts w:ascii="Times New Roman" w:hAnsi="Times New Roman" w:cs="Times New Roman"/>
          <w:sz w:val="24"/>
          <w:szCs w:val="24"/>
        </w:rPr>
        <w:t>η</w:t>
      </w:r>
      <w:r w:rsidRPr="00107392">
        <w:rPr>
          <w:rFonts w:ascii="Times New Roman" w:hAnsi="Times New Roman" w:cs="Times New Roman"/>
          <w:sz w:val="24"/>
          <w:szCs w:val="24"/>
          <w:vertAlign w:val="subscript"/>
        </w:rPr>
        <w:t>п</w:t>
      </w:r>
      <w:proofErr w:type="spellEnd"/>
      <w:r w:rsidRPr="00107392">
        <w:rPr>
          <w:rFonts w:ascii="Times New Roman" w:hAnsi="Times New Roman" w:cs="Times New Roman"/>
          <w:sz w:val="24"/>
          <w:szCs w:val="24"/>
        </w:rPr>
        <w:t>/</w:t>
      </w:r>
      <w:r w:rsidRPr="00637FF9">
        <w:rPr>
          <w:rFonts w:ascii="Times New Roman" w:hAnsi="Times New Roman" w:cs="Times New Roman"/>
          <w:sz w:val="24"/>
          <w:szCs w:val="24"/>
        </w:rPr>
        <w:t xml:space="preserve"> </w:t>
      </w:r>
      <w:proofErr w:type="spellStart"/>
      <w:r>
        <w:rPr>
          <w:rFonts w:ascii="Times New Roman" w:hAnsi="Times New Roman" w:cs="Times New Roman"/>
          <w:sz w:val="24"/>
          <w:szCs w:val="24"/>
        </w:rPr>
        <w:t>η</w:t>
      </w:r>
      <w:r w:rsidRPr="00107392">
        <w:rPr>
          <w:rFonts w:ascii="Times New Roman" w:hAnsi="Times New Roman" w:cs="Times New Roman"/>
          <w:sz w:val="24"/>
          <w:szCs w:val="24"/>
          <w:vertAlign w:val="subscript"/>
        </w:rPr>
        <w:t>э</w:t>
      </w:r>
      <w:proofErr w:type="spellEnd"/>
      <w:r>
        <w:rPr>
          <w:rFonts w:ascii="Times New Roman" w:hAnsi="Times New Roman" w:cs="Times New Roman"/>
          <w:sz w:val="24"/>
          <w:szCs w:val="24"/>
        </w:rPr>
        <w:t>.</w:t>
      </w:r>
      <w:r w:rsidRPr="00637FF9">
        <w:rPr>
          <w:rFonts w:ascii="Times New Roman" w:hAnsi="Times New Roman" w:cs="Times New Roman"/>
          <w:sz w:val="24"/>
          <w:szCs w:val="24"/>
        </w:rPr>
        <w:t xml:space="preserve"> </w:t>
      </w:r>
      <w:r w:rsidRPr="00107392">
        <w:rPr>
          <w:rFonts w:ascii="Times New Roman" w:hAnsi="Times New Roman" w:cs="Times New Roman"/>
          <w:sz w:val="24"/>
          <w:szCs w:val="24"/>
        </w:rPr>
        <w:t xml:space="preserve">Индекс </w:t>
      </w:r>
      <w:r>
        <w:rPr>
          <w:rFonts w:ascii="Times New Roman" w:hAnsi="Times New Roman" w:cs="Times New Roman"/>
          <w:sz w:val="24"/>
          <w:szCs w:val="24"/>
        </w:rPr>
        <w:t>«</w:t>
      </w:r>
      <w:r w:rsidRPr="00107392">
        <w:rPr>
          <w:rFonts w:ascii="Times New Roman" w:hAnsi="Times New Roman" w:cs="Times New Roman"/>
          <w:sz w:val="24"/>
          <w:szCs w:val="24"/>
        </w:rPr>
        <w:t>п</w:t>
      </w:r>
      <w:r>
        <w:rPr>
          <w:rFonts w:ascii="Times New Roman" w:hAnsi="Times New Roman" w:cs="Times New Roman"/>
          <w:sz w:val="24"/>
          <w:szCs w:val="24"/>
        </w:rPr>
        <w:t>»</w:t>
      </w:r>
      <w:r w:rsidRPr="00107392">
        <w:rPr>
          <w:rFonts w:ascii="Times New Roman" w:hAnsi="Times New Roman" w:cs="Times New Roman"/>
          <w:sz w:val="24"/>
          <w:szCs w:val="24"/>
        </w:rPr>
        <w:t xml:space="preserve"> отражает природные характеристики, а </w:t>
      </w:r>
      <w:r>
        <w:rPr>
          <w:rFonts w:ascii="Times New Roman" w:hAnsi="Times New Roman" w:cs="Times New Roman"/>
          <w:sz w:val="24"/>
          <w:szCs w:val="24"/>
        </w:rPr>
        <w:t>«</w:t>
      </w:r>
      <w:r w:rsidRPr="00107392">
        <w:rPr>
          <w:rFonts w:ascii="Times New Roman" w:hAnsi="Times New Roman" w:cs="Times New Roman"/>
          <w:sz w:val="24"/>
          <w:szCs w:val="24"/>
        </w:rPr>
        <w:t>э</w:t>
      </w:r>
      <w:r>
        <w:rPr>
          <w:rFonts w:ascii="Times New Roman" w:hAnsi="Times New Roman" w:cs="Times New Roman"/>
          <w:sz w:val="24"/>
          <w:szCs w:val="24"/>
        </w:rPr>
        <w:t>»</w:t>
      </w:r>
      <w:r w:rsidRPr="00107392">
        <w:rPr>
          <w:rFonts w:ascii="Times New Roman" w:hAnsi="Times New Roman" w:cs="Times New Roman"/>
          <w:sz w:val="24"/>
          <w:szCs w:val="24"/>
        </w:rPr>
        <w:t xml:space="preserve"> — экспериментальные.</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Интересующий нас коэффициент подобия размеров </w:t>
      </w:r>
      <w:r w:rsidRPr="00107392">
        <w:rPr>
          <w:rFonts w:ascii="Times New Roman" w:hAnsi="Times New Roman" w:cs="Times New Roman"/>
          <w:i/>
          <w:sz w:val="24"/>
          <w:szCs w:val="24"/>
        </w:rPr>
        <w:t>C</w:t>
      </w:r>
      <w:r w:rsidRPr="00107392">
        <w:rPr>
          <w:rFonts w:ascii="Times New Roman" w:hAnsi="Times New Roman" w:cs="Times New Roman"/>
          <w:i/>
          <w:sz w:val="24"/>
          <w:szCs w:val="24"/>
          <w:vertAlign w:val="subscript"/>
        </w:rPr>
        <w:t>L</w:t>
      </w:r>
      <w:r w:rsidRPr="00107392">
        <w:rPr>
          <w:rFonts w:ascii="Times New Roman" w:hAnsi="Times New Roman" w:cs="Times New Roman"/>
          <w:sz w:val="24"/>
          <w:szCs w:val="24"/>
        </w:rPr>
        <w:t xml:space="preserve"> определяется из (2):</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i/>
          <w:sz w:val="24"/>
          <w:szCs w:val="24"/>
        </w:rPr>
        <w:t>C</w:t>
      </w:r>
      <w:r w:rsidRPr="00107392">
        <w:rPr>
          <w:rFonts w:ascii="Times New Roman" w:hAnsi="Times New Roman" w:cs="Times New Roman"/>
          <w:i/>
          <w:sz w:val="24"/>
          <w:szCs w:val="24"/>
          <w:vertAlign w:val="subscript"/>
        </w:rPr>
        <w:t>L</w:t>
      </w:r>
      <w:r w:rsidRPr="00107392">
        <w:rPr>
          <w:rFonts w:ascii="Times New Roman" w:hAnsi="Times New Roman" w:cs="Times New Roman"/>
          <w:sz w:val="24"/>
          <w:szCs w:val="24"/>
        </w:rPr>
        <w:t xml:space="preserve"> = </w:t>
      </w:r>
      <w:proofErr w:type="spellStart"/>
      <w:r w:rsidRPr="00107392">
        <w:rPr>
          <w:rFonts w:ascii="Times New Roman" w:hAnsi="Times New Roman" w:cs="Times New Roman"/>
          <w:i/>
          <w:sz w:val="24"/>
          <w:szCs w:val="24"/>
        </w:rPr>
        <w:t>C</w:t>
      </w:r>
      <w:r w:rsidRPr="00107392">
        <w:rPr>
          <w:rFonts w:ascii="Times New Roman" w:hAnsi="Times New Roman" w:cs="Times New Roman"/>
          <w:sz w:val="24"/>
          <w:szCs w:val="24"/>
          <w:vertAlign w:val="subscript"/>
        </w:rPr>
        <w:t>η</w:t>
      </w:r>
      <w:proofErr w:type="spellEnd"/>
      <w:r w:rsidRPr="00107392">
        <w:rPr>
          <w:rFonts w:ascii="Times New Roman" w:hAnsi="Times New Roman" w:cs="Times New Roman"/>
          <w:sz w:val="24"/>
          <w:szCs w:val="24"/>
        </w:rPr>
        <w:t>/</w:t>
      </w:r>
      <w:r w:rsidRPr="00637FF9">
        <w:rPr>
          <w:rFonts w:ascii="Times New Roman" w:hAnsi="Times New Roman" w:cs="Times New Roman"/>
          <w:i/>
          <w:sz w:val="24"/>
          <w:szCs w:val="24"/>
        </w:rPr>
        <w:t xml:space="preserve"> </w:t>
      </w:r>
      <w:proofErr w:type="spellStart"/>
      <w:r w:rsidRPr="00107392">
        <w:rPr>
          <w:rFonts w:ascii="Times New Roman" w:hAnsi="Times New Roman" w:cs="Times New Roman"/>
          <w:i/>
          <w:sz w:val="24"/>
          <w:szCs w:val="24"/>
        </w:rPr>
        <w:t>C</w:t>
      </w:r>
      <w:r w:rsidRPr="00107392">
        <w:rPr>
          <w:rFonts w:ascii="Times New Roman" w:hAnsi="Times New Roman" w:cs="Times New Roman"/>
          <w:sz w:val="24"/>
          <w:szCs w:val="24"/>
          <w:vertAlign w:val="subscript"/>
        </w:rPr>
        <w:t>ρ</w:t>
      </w:r>
      <w:r>
        <w:rPr>
          <w:rFonts w:ascii="Times New Roman" w:hAnsi="Times New Roman" w:cs="Times New Roman"/>
          <w:sz w:val="24"/>
          <w:szCs w:val="24"/>
        </w:rPr>
        <w:t>·</w:t>
      </w:r>
      <w:r w:rsidRPr="00107392">
        <w:rPr>
          <w:rFonts w:ascii="Times New Roman" w:hAnsi="Times New Roman" w:cs="Times New Roman"/>
          <w:i/>
          <w:sz w:val="24"/>
          <w:szCs w:val="24"/>
        </w:rPr>
        <w:t>C</w:t>
      </w:r>
      <w:r w:rsidRPr="00107392">
        <w:rPr>
          <w:rFonts w:ascii="Times New Roman" w:hAnsi="Times New Roman" w:cs="Times New Roman"/>
          <w:i/>
          <w:sz w:val="24"/>
          <w:szCs w:val="24"/>
          <w:vertAlign w:val="subscript"/>
        </w:rPr>
        <w:t>g</w:t>
      </w:r>
      <w:r>
        <w:rPr>
          <w:rFonts w:ascii="Times New Roman" w:hAnsi="Times New Roman" w:cs="Times New Roman"/>
          <w:sz w:val="24"/>
          <w:szCs w:val="24"/>
        </w:rPr>
        <w:t>·</w:t>
      </w:r>
      <w:r w:rsidRPr="00107392">
        <w:rPr>
          <w:rFonts w:ascii="Times New Roman" w:hAnsi="Times New Roman" w:cs="Times New Roman"/>
          <w:i/>
          <w:sz w:val="24"/>
          <w:szCs w:val="24"/>
        </w:rPr>
        <w:t>С</w:t>
      </w:r>
      <w:proofErr w:type="spellEnd"/>
      <w:r w:rsidRPr="00107392">
        <w:rPr>
          <w:rFonts w:ascii="Times New Roman" w:hAnsi="Times New Roman" w:cs="Times New Roman"/>
          <w:i/>
          <w:sz w:val="24"/>
          <w:szCs w:val="24"/>
          <w:vertAlign w:val="subscript"/>
          <w:lang w:val="en-US"/>
        </w:rPr>
        <w:t>T</w:t>
      </w:r>
      <w:r w:rsidRPr="00107392">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7392">
        <w:rPr>
          <w:rFonts w:ascii="Times New Roman" w:hAnsi="Times New Roman" w:cs="Times New Roman"/>
          <w:sz w:val="24"/>
          <w:szCs w:val="24"/>
        </w:rPr>
        <w:t>(3)</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Коэффициенты подобия вычисляются как отношение природных величин к экспериментальным. Так, вязкость континентальной литосферы составляет 10</w:t>
      </w:r>
      <w:r w:rsidRPr="00637FF9">
        <w:rPr>
          <w:rFonts w:ascii="Times New Roman" w:hAnsi="Times New Roman" w:cs="Times New Roman"/>
          <w:sz w:val="24"/>
          <w:szCs w:val="24"/>
          <w:vertAlign w:val="superscript"/>
        </w:rPr>
        <w:t>23</w:t>
      </w:r>
      <w:r>
        <w:rPr>
          <w:rFonts w:ascii="Times New Roman" w:hAnsi="Times New Roman" w:cs="Times New Roman"/>
          <w:sz w:val="24"/>
          <w:szCs w:val="24"/>
        </w:rPr>
        <w:t xml:space="preserve"> </w:t>
      </w:r>
      <w:proofErr w:type="spellStart"/>
      <w:r>
        <w:rPr>
          <w:rFonts w:ascii="Times New Roman" w:hAnsi="Times New Roman" w:cs="Times New Roman"/>
          <w:sz w:val="24"/>
          <w:szCs w:val="24"/>
        </w:rPr>
        <w:t>Па·</w:t>
      </w:r>
      <w:r w:rsidRPr="00107392">
        <w:rPr>
          <w:rFonts w:ascii="Times New Roman" w:hAnsi="Times New Roman" w:cs="Times New Roman"/>
          <w:sz w:val="24"/>
          <w:szCs w:val="24"/>
        </w:rPr>
        <w:t>с</w:t>
      </w:r>
      <w:proofErr w:type="spellEnd"/>
      <w:r w:rsidRPr="00107392">
        <w:rPr>
          <w:rFonts w:ascii="Times New Roman" w:hAnsi="Times New Roman" w:cs="Times New Roman"/>
          <w:sz w:val="24"/>
          <w:szCs w:val="24"/>
        </w:rPr>
        <w:t xml:space="preserve"> [6], продолжительность фор</w:t>
      </w:r>
      <w:r w:rsidRPr="00107392">
        <w:rPr>
          <w:rFonts w:ascii="Times New Roman" w:hAnsi="Times New Roman" w:cs="Times New Roman"/>
          <w:sz w:val="24"/>
          <w:szCs w:val="24"/>
        </w:rPr>
        <w:softHyphen/>
        <w:t>мирования Байкальского рифта, зоны растяжения континентальной литосферы, оценивается в 25 млн лет [7], средний удельный вес горных пород 2,7 г/см</w:t>
      </w:r>
      <w:r w:rsidRPr="00637FF9">
        <w:rPr>
          <w:rFonts w:ascii="Times New Roman" w:hAnsi="Times New Roman" w:cs="Times New Roman"/>
          <w:sz w:val="24"/>
          <w:szCs w:val="24"/>
          <w:vertAlign w:val="superscript"/>
        </w:rPr>
        <w:t>3</w:t>
      </w:r>
      <w:r w:rsidRPr="00107392">
        <w:rPr>
          <w:rFonts w:ascii="Times New Roman" w:hAnsi="Times New Roman" w:cs="Times New Roman"/>
          <w:sz w:val="24"/>
          <w:szCs w:val="24"/>
        </w:rPr>
        <w:t>, мощность литосферы в Байкальском рифте в довольно широкой зоне уменьшается до 40—50 км, а под Забайкальским среднегорьем составляет 100 км [8]. Применяемый же модельный материал имеет вязкость 10</w:t>
      </w:r>
      <w:r w:rsidRPr="00637FF9">
        <w:rPr>
          <w:rFonts w:ascii="Times New Roman" w:hAnsi="Times New Roman" w:cs="Times New Roman"/>
          <w:sz w:val="24"/>
          <w:szCs w:val="24"/>
          <w:vertAlign w:val="superscript"/>
        </w:rPr>
        <w:t>5</w:t>
      </w:r>
      <w:r w:rsidRPr="00107392">
        <w:rPr>
          <w:rFonts w:ascii="Times New Roman" w:hAnsi="Times New Roman" w:cs="Times New Roman"/>
          <w:sz w:val="24"/>
          <w:szCs w:val="24"/>
        </w:rPr>
        <w:t xml:space="preserve"> </w:t>
      </w:r>
      <w:proofErr w:type="spellStart"/>
      <w:r w:rsidRPr="00107392">
        <w:rPr>
          <w:rFonts w:ascii="Times New Roman" w:hAnsi="Times New Roman" w:cs="Times New Roman"/>
          <w:sz w:val="24"/>
          <w:szCs w:val="24"/>
        </w:rPr>
        <w:t>Па</w:t>
      </w:r>
      <w:r>
        <w:rPr>
          <w:rFonts w:ascii="Times New Roman" w:hAnsi="Times New Roman" w:cs="Times New Roman"/>
          <w:sz w:val="24"/>
          <w:szCs w:val="24"/>
        </w:rPr>
        <w:t>·</w:t>
      </w:r>
      <w:r w:rsidRPr="00107392">
        <w:rPr>
          <w:rFonts w:ascii="Times New Roman" w:hAnsi="Times New Roman" w:cs="Times New Roman"/>
          <w:sz w:val="24"/>
          <w:szCs w:val="24"/>
        </w:rPr>
        <w:t>с</w:t>
      </w:r>
      <w:proofErr w:type="spellEnd"/>
      <w:r w:rsidRPr="00107392">
        <w:rPr>
          <w:rFonts w:ascii="Times New Roman" w:hAnsi="Times New Roman" w:cs="Times New Roman"/>
          <w:sz w:val="24"/>
          <w:szCs w:val="24"/>
        </w:rPr>
        <w:t>, удельный вес 2 г/см</w:t>
      </w:r>
      <w:r w:rsidRPr="00637FF9">
        <w:rPr>
          <w:rFonts w:ascii="Times New Roman" w:hAnsi="Times New Roman" w:cs="Times New Roman"/>
          <w:sz w:val="24"/>
          <w:szCs w:val="24"/>
          <w:vertAlign w:val="superscript"/>
        </w:rPr>
        <w:t>3</w:t>
      </w:r>
      <w:r w:rsidRPr="00107392">
        <w:rPr>
          <w:rFonts w:ascii="Times New Roman" w:hAnsi="Times New Roman" w:cs="Times New Roman"/>
          <w:sz w:val="24"/>
          <w:szCs w:val="24"/>
        </w:rPr>
        <w:t xml:space="preserve"> и разрушается на модели за 17 мин при скорости растяжения 5 мм/мин. Таким образом, </w:t>
      </w:r>
      <w:proofErr w:type="spellStart"/>
      <w:r w:rsidRPr="00107392">
        <w:rPr>
          <w:rFonts w:ascii="Times New Roman" w:hAnsi="Times New Roman" w:cs="Times New Roman"/>
          <w:i/>
          <w:sz w:val="24"/>
          <w:szCs w:val="24"/>
        </w:rPr>
        <w:t>C</w:t>
      </w:r>
      <w:r w:rsidRPr="00107392">
        <w:rPr>
          <w:rFonts w:ascii="Times New Roman" w:hAnsi="Times New Roman" w:cs="Times New Roman"/>
          <w:sz w:val="24"/>
          <w:szCs w:val="24"/>
          <w:vertAlign w:val="subscript"/>
        </w:rPr>
        <w:t>η</w:t>
      </w:r>
      <w:proofErr w:type="spellEnd"/>
      <w:r w:rsidRPr="00107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7392">
        <w:rPr>
          <w:rFonts w:ascii="Times New Roman" w:hAnsi="Times New Roman" w:cs="Times New Roman"/>
          <w:sz w:val="24"/>
          <w:szCs w:val="24"/>
        </w:rPr>
        <w:t>10</w:t>
      </w:r>
      <w:r w:rsidRPr="00637FF9">
        <w:rPr>
          <w:rFonts w:ascii="Times New Roman" w:hAnsi="Times New Roman" w:cs="Times New Roman"/>
          <w:sz w:val="24"/>
          <w:szCs w:val="24"/>
          <w:vertAlign w:val="superscript"/>
        </w:rPr>
        <w:t>18</w:t>
      </w:r>
      <w:r w:rsidRPr="00107392">
        <w:rPr>
          <w:rFonts w:ascii="Times New Roman" w:hAnsi="Times New Roman" w:cs="Times New Roman"/>
          <w:sz w:val="24"/>
          <w:szCs w:val="24"/>
        </w:rPr>
        <w:t xml:space="preserve">, </w:t>
      </w:r>
      <w:r w:rsidRPr="00107392">
        <w:rPr>
          <w:rFonts w:ascii="Times New Roman" w:hAnsi="Times New Roman" w:cs="Times New Roman"/>
          <w:i/>
          <w:sz w:val="24"/>
          <w:szCs w:val="24"/>
        </w:rPr>
        <w:t>С</w:t>
      </w:r>
      <w:r w:rsidRPr="00107392">
        <w:rPr>
          <w:rFonts w:ascii="Times New Roman" w:hAnsi="Times New Roman" w:cs="Times New Roman"/>
          <w:i/>
          <w:sz w:val="24"/>
          <w:szCs w:val="24"/>
          <w:vertAlign w:val="subscript"/>
          <w:lang w:val="en-US"/>
        </w:rPr>
        <w:t>T</w:t>
      </w:r>
      <w:r w:rsidRPr="00107392">
        <w:rPr>
          <w:rFonts w:ascii="Times New Roman" w:hAnsi="Times New Roman" w:cs="Times New Roman"/>
          <w:sz w:val="24"/>
          <w:szCs w:val="24"/>
        </w:rPr>
        <w:t xml:space="preserve"> = 7,5</w:t>
      </w:r>
      <w:r>
        <w:rPr>
          <w:rFonts w:ascii="Times New Roman" w:hAnsi="Times New Roman" w:cs="Times New Roman"/>
          <w:sz w:val="24"/>
          <w:szCs w:val="24"/>
        </w:rPr>
        <w:t>·</w:t>
      </w:r>
      <w:r w:rsidRPr="00107392">
        <w:rPr>
          <w:rFonts w:ascii="Times New Roman" w:hAnsi="Times New Roman" w:cs="Times New Roman"/>
          <w:sz w:val="24"/>
          <w:szCs w:val="24"/>
        </w:rPr>
        <w:t>10</w:t>
      </w:r>
      <w:r w:rsidRPr="00637FF9">
        <w:rPr>
          <w:rFonts w:ascii="Times New Roman" w:hAnsi="Times New Roman" w:cs="Times New Roman"/>
          <w:sz w:val="24"/>
          <w:szCs w:val="24"/>
          <w:vertAlign w:val="superscript"/>
        </w:rPr>
        <w:t>11</w:t>
      </w:r>
      <w:r>
        <w:rPr>
          <w:rFonts w:ascii="Times New Roman" w:hAnsi="Times New Roman" w:cs="Times New Roman"/>
          <w:sz w:val="24"/>
          <w:szCs w:val="24"/>
        </w:rPr>
        <w:t xml:space="preserve">, </w:t>
      </w:r>
      <w:proofErr w:type="spellStart"/>
      <w:r w:rsidRPr="00107392">
        <w:rPr>
          <w:rFonts w:ascii="Times New Roman" w:hAnsi="Times New Roman" w:cs="Times New Roman"/>
          <w:i/>
          <w:sz w:val="24"/>
          <w:szCs w:val="24"/>
        </w:rPr>
        <w:t>C</w:t>
      </w:r>
      <w:r w:rsidRPr="00107392">
        <w:rPr>
          <w:rFonts w:ascii="Times New Roman" w:hAnsi="Times New Roman" w:cs="Times New Roman"/>
          <w:sz w:val="24"/>
          <w:szCs w:val="24"/>
          <w:vertAlign w:val="subscript"/>
        </w:rPr>
        <w:t>ρ</w:t>
      </w:r>
      <w:proofErr w:type="spellEnd"/>
      <w:r w:rsidRPr="00107392">
        <w:rPr>
          <w:rFonts w:ascii="Times New Roman" w:hAnsi="Times New Roman" w:cs="Times New Roman"/>
          <w:sz w:val="24"/>
          <w:szCs w:val="24"/>
        </w:rPr>
        <w:t xml:space="preserve"> = 1,35 и, так как эксперименты проводились в постоянном поле силы тяжести, </w:t>
      </w:r>
      <w:proofErr w:type="spellStart"/>
      <w:r w:rsidRPr="00107392">
        <w:rPr>
          <w:rFonts w:ascii="Times New Roman" w:hAnsi="Times New Roman" w:cs="Times New Roman"/>
          <w:i/>
          <w:sz w:val="24"/>
          <w:szCs w:val="24"/>
        </w:rPr>
        <w:t>C</w:t>
      </w:r>
      <w:r w:rsidRPr="00107392">
        <w:rPr>
          <w:rFonts w:ascii="Times New Roman" w:hAnsi="Times New Roman" w:cs="Times New Roman"/>
          <w:i/>
          <w:sz w:val="24"/>
          <w:szCs w:val="24"/>
          <w:vertAlign w:val="subscript"/>
        </w:rPr>
        <w:t>g</w:t>
      </w:r>
      <w:proofErr w:type="spellEnd"/>
      <w:r w:rsidRPr="00107392">
        <w:rPr>
          <w:rFonts w:ascii="Times New Roman" w:hAnsi="Times New Roman" w:cs="Times New Roman"/>
          <w:sz w:val="24"/>
          <w:szCs w:val="24"/>
        </w:rPr>
        <w:t xml:space="preserve"> = 1. Подставляя эти множители подобия в уравнение (3), получаем </w:t>
      </w:r>
      <w:r w:rsidRPr="00107392">
        <w:rPr>
          <w:rFonts w:ascii="Times New Roman" w:hAnsi="Times New Roman" w:cs="Times New Roman"/>
          <w:i/>
          <w:sz w:val="24"/>
          <w:szCs w:val="24"/>
        </w:rPr>
        <w:t>C</w:t>
      </w:r>
      <w:r w:rsidRPr="00107392">
        <w:rPr>
          <w:rFonts w:ascii="Times New Roman" w:hAnsi="Times New Roman" w:cs="Times New Roman"/>
          <w:i/>
          <w:sz w:val="24"/>
          <w:szCs w:val="24"/>
          <w:vertAlign w:val="subscript"/>
        </w:rPr>
        <w:t>L</w:t>
      </w:r>
      <w:r w:rsidRPr="00107392">
        <w:rPr>
          <w:rFonts w:ascii="Times New Roman" w:hAnsi="Times New Roman" w:cs="Times New Roman"/>
          <w:sz w:val="24"/>
          <w:szCs w:val="24"/>
        </w:rPr>
        <w:t xml:space="preserve"> = 10</w:t>
      </w:r>
      <w:r w:rsidRPr="00637FF9">
        <w:rPr>
          <w:rFonts w:ascii="Times New Roman" w:hAnsi="Times New Roman" w:cs="Times New Roman"/>
          <w:sz w:val="24"/>
          <w:szCs w:val="24"/>
          <w:vertAlign w:val="superscript"/>
        </w:rPr>
        <w:t>6</w:t>
      </w:r>
      <w:r w:rsidRPr="00107392">
        <w:rPr>
          <w:rFonts w:ascii="Times New Roman" w:hAnsi="Times New Roman" w:cs="Times New Roman"/>
          <w:sz w:val="24"/>
          <w:szCs w:val="24"/>
        </w:rPr>
        <w:t>. Таким образом, 1 мм на модели соответствует 1 км в природе, а 1 мин эксперимента соответствует 1,5 млн лет.</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Динамика структурообразования в моделях при данном механизме деструкции рассмотрена ранее [2]. На начальных стадиях деформации растяжения в модели формируется линейный прогиб, по краям которого образуются зоны разломов (рис. 1). Их ширина изменяется от наибольшей на начальных стадиях до минимальной на конечных, когда зоны трансформируются в серию коротких локальных разрывов. В дальнейшем они объединяются в протяженные разрывы. Таким образом, активное структурообразование в продолжающемся процессе растяжения локализуется во все более узкой зоне и смещается к прогибу, на краю которого в итоге и формируется единый магистральный шов. Было замечено, что структурообразование в пассивном крыле модели (со стороны неподвижного штампа), включая </w:t>
      </w:r>
      <w:proofErr w:type="spellStart"/>
      <w:r w:rsidRPr="00107392">
        <w:rPr>
          <w:rFonts w:ascii="Times New Roman" w:hAnsi="Times New Roman" w:cs="Times New Roman"/>
          <w:sz w:val="24"/>
          <w:szCs w:val="24"/>
        </w:rPr>
        <w:t>поранговые</w:t>
      </w:r>
      <w:proofErr w:type="spellEnd"/>
      <w:r w:rsidRPr="00107392">
        <w:rPr>
          <w:rFonts w:ascii="Times New Roman" w:hAnsi="Times New Roman" w:cs="Times New Roman"/>
          <w:sz w:val="24"/>
          <w:szCs w:val="24"/>
        </w:rPr>
        <w:t xml:space="preserve"> перестройки и развитие магистрального </w:t>
      </w:r>
      <w:proofErr w:type="spellStart"/>
      <w:r w:rsidRPr="00107392">
        <w:rPr>
          <w:rFonts w:ascii="Times New Roman" w:hAnsi="Times New Roman" w:cs="Times New Roman"/>
          <w:sz w:val="24"/>
          <w:szCs w:val="24"/>
        </w:rPr>
        <w:t>сместителя</w:t>
      </w:r>
      <w:proofErr w:type="spellEnd"/>
      <w:r w:rsidRPr="00107392">
        <w:rPr>
          <w:rFonts w:ascii="Times New Roman" w:hAnsi="Times New Roman" w:cs="Times New Roman"/>
          <w:sz w:val="24"/>
          <w:szCs w:val="24"/>
        </w:rPr>
        <w:t xml:space="preserve">, происходит раньше по времени и более </w:t>
      </w:r>
      <w:r>
        <w:rPr>
          <w:rFonts w:ascii="Times New Roman" w:hAnsi="Times New Roman" w:cs="Times New Roman"/>
          <w:sz w:val="24"/>
          <w:szCs w:val="24"/>
        </w:rPr>
        <w:t>«</w:t>
      </w:r>
      <w:r w:rsidRPr="00107392">
        <w:rPr>
          <w:rFonts w:ascii="Times New Roman" w:hAnsi="Times New Roman" w:cs="Times New Roman"/>
          <w:sz w:val="24"/>
          <w:szCs w:val="24"/>
        </w:rPr>
        <w:t>ярко</w:t>
      </w:r>
      <w:r>
        <w:rPr>
          <w:rFonts w:ascii="Times New Roman" w:hAnsi="Times New Roman" w:cs="Times New Roman"/>
          <w:sz w:val="24"/>
          <w:szCs w:val="24"/>
        </w:rPr>
        <w:t>»</w:t>
      </w:r>
      <w:r w:rsidRPr="00107392">
        <w:rPr>
          <w:rFonts w:ascii="Times New Roman" w:hAnsi="Times New Roman" w:cs="Times New Roman"/>
          <w:sz w:val="24"/>
          <w:szCs w:val="24"/>
        </w:rPr>
        <w:t xml:space="preserve"> выражено. Этот важный и длительный в масштабах геологичес</w:t>
      </w:r>
      <w:r w:rsidRPr="00107392">
        <w:rPr>
          <w:rFonts w:ascii="Times New Roman" w:hAnsi="Times New Roman" w:cs="Times New Roman"/>
          <w:sz w:val="24"/>
          <w:szCs w:val="24"/>
        </w:rPr>
        <w:softHyphen/>
        <w:t>кого времени этап деструкции нами изучен более подробно в новой группе экспериментов. При их проведении соблюдалась следующая последовательность.</w:t>
      </w:r>
    </w:p>
    <w:p w:rsidR="00413823" w:rsidRDefault="001D7667" w:rsidP="00413823">
      <w:pPr>
        <w:spacing w:after="0" w:line="240" w:lineRule="auto"/>
        <w:jc w:val="center"/>
        <w:rPr>
          <w:rFonts w:ascii="Times New Roman" w:hAnsi="Times New Roman" w:cs="Times New Roman"/>
          <w:sz w:val="24"/>
          <w:szCs w:val="24"/>
        </w:rPr>
      </w:pPr>
      <w:r w:rsidRPr="001D7667">
        <w:rPr>
          <w:rFonts w:ascii="Times New Roman" w:hAnsi="Times New Roman" w:cs="Times New Roman"/>
          <w:noProof/>
          <w:sz w:val="24"/>
          <w:szCs w:val="24"/>
          <w:lang w:eastAsia="ru-RU"/>
        </w:rPr>
        <w:lastRenderedPageBreak/>
        <w:drawing>
          <wp:inline distT="0" distB="0" distL="0" distR="0">
            <wp:extent cx="4734572" cy="6512944"/>
            <wp:effectExtent l="0" t="0" r="8890" b="2540"/>
            <wp:docPr id="1" name="Рисунок 1" descr="D:\18НАУЧНАЯ РАБОТА\01СТАТЬИ\2017\ТРУДЫ\КНИГА\ТЕМА 6\Рисунки Обработ\[274] Геология и геофизика, 2001, Т.42, №7,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8НАУЧНАЯ РАБОТА\01СТАТЬИ\2017\ТРУДЫ\КНИГА\ТЕМА 6\Рисунки Обработ\[274] Геология и геофизика, 2001, Т.42, №7, рис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6538" cy="6515648"/>
                    </a:xfrm>
                    <a:prstGeom prst="rect">
                      <a:avLst/>
                    </a:prstGeom>
                    <a:noFill/>
                    <a:ln>
                      <a:noFill/>
                    </a:ln>
                  </pic:spPr>
                </pic:pic>
              </a:graphicData>
            </a:graphic>
          </wp:inline>
        </w:drawing>
      </w:r>
    </w:p>
    <w:p w:rsidR="00413823" w:rsidRDefault="00413823" w:rsidP="00413823">
      <w:pPr>
        <w:spacing w:after="0" w:line="240" w:lineRule="auto"/>
        <w:ind w:firstLine="709"/>
        <w:jc w:val="both"/>
        <w:rPr>
          <w:rFonts w:ascii="Times New Roman" w:hAnsi="Times New Roman" w:cs="Times New Roman"/>
          <w:sz w:val="24"/>
          <w:szCs w:val="24"/>
        </w:rPr>
      </w:pPr>
    </w:p>
    <w:p w:rsidR="00413823"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Рис. 1. Модель в процессе деформирования и формирования крупного разлома. А – вид сверху; Б – схематический разрез </w:t>
      </w:r>
      <w:proofErr w:type="spellStart"/>
      <w:r>
        <w:rPr>
          <w:rFonts w:ascii="Times New Roman" w:hAnsi="Times New Roman" w:cs="Times New Roman"/>
          <w:sz w:val="24"/>
          <w:szCs w:val="24"/>
        </w:rPr>
        <w:t>вкрест</w:t>
      </w:r>
      <w:proofErr w:type="spellEnd"/>
      <w:r>
        <w:rPr>
          <w:rFonts w:ascii="Times New Roman" w:hAnsi="Times New Roman" w:cs="Times New Roman"/>
          <w:sz w:val="24"/>
          <w:szCs w:val="24"/>
        </w:rPr>
        <w:t xml:space="preserve"> простирания моделируемой зоны растяжения. 1 – штампы экспериментальной установки; 2 – модельный материал; 3 – направление перемещения подвижного штампа; 4 – разрывы; 5 – зона влияния крупного разлома; 6 – окно палетки для подсчета плотности разрывов.</w:t>
      </w:r>
    </w:p>
    <w:p w:rsidR="00413823" w:rsidRDefault="00413823" w:rsidP="00413823">
      <w:pPr>
        <w:spacing w:after="0" w:line="240" w:lineRule="auto"/>
        <w:ind w:firstLine="709"/>
        <w:jc w:val="both"/>
        <w:rPr>
          <w:rFonts w:ascii="Times New Roman" w:hAnsi="Times New Roman" w:cs="Times New Roman"/>
          <w:sz w:val="24"/>
          <w:szCs w:val="24"/>
        </w:rPr>
      </w:pP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На штампы экспериментальной установки </w:t>
      </w:r>
      <w:r>
        <w:rPr>
          <w:rFonts w:ascii="Times New Roman" w:hAnsi="Times New Roman" w:cs="Times New Roman"/>
          <w:sz w:val="24"/>
          <w:szCs w:val="24"/>
        </w:rPr>
        <w:t>«</w:t>
      </w:r>
      <w:r w:rsidRPr="00107392">
        <w:rPr>
          <w:rFonts w:ascii="Times New Roman" w:hAnsi="Times New Roman" w:cs="Times New Roman"/>
          <w:sz w:val="24"/>
          <w:szCs w:val="24"/>
        </w:rPr>
        <w:t>Разлом</w:t>
      </w:r>
      <w:r>
        <w:rPr>
          <w:rFonts w:ascii="Times New Roman" w:hAnsi="Times New Roman" w:cs="Times New Roman"/>
          <w:sz w:val="24"/>
          <w:szCs w:val="24"/>
        </w:rPr>
        <w:t>»</w:t>
      </w:r>
      <w:r w:rsidRPr="00107392">
        <w:rPr>
          <w:rFonts w:ascii="Times New Roman" w:hAnsi="Times New Roman" w:cs="Times New Roman"/>
          <w:sz w:val="24"/>
          <w:szCs w:val="24"/>
        </w:rPr>
        <w:t xml:space="preserve"> равномерно размещался слой глинистой пасты толщиной 70 мм. Толщина соответствовала примерной мощности земной коры до </w:t>
      </w:r>
      <w:proofErr w:type="spellStart"/>
      <w:r w:rsidRPr="00107392">
        <w:rPr>
          <w:rFonts w:ascii="Times New Roman" w:hAnsi="Times New Roman" w:cs="Times New Roman"/>
          <w:sz w:val="24"/>
          <w:szCs w:val="24"/>
        </w:rPr>
        <w:t>рифтогенеза</w:t>
      </w:r>
      <w:proofErr w:type="spellEnd"/>
      <w:r w:rsidRPr="00107392">
        <w:rPr>
          <w:rFonts w:ascii="Times New Roman" w:hAnsi="Times New Roman" w:cs="Times New Roman"/>
          <w:sz w:val="24"/>
          <w:szCs w:val="24"/>
        </w:rPr>
        <w:t>. В процессе моделирования слой утонялся, что согласовывалось с утоненной современной мощностью литосф</w:t>
      </w:r>
      <w:r>
        <w:rPr>
          <w:rFonts w:ascii="Times New Roman" w:hAnsi="Times New Roman" w:cs="Times New Roman"/>
          <w:sz w:val="24"/>
          <w:szCs w:val="24"/>
        </w:rPr>
        <w:t>еры под БРЗ, равной 40—50 км [8</w:t>
      </w:r>
      <w:r w:rsidRPr="00107392">
        <w:rPr>
          <w:rFonts w:ascii="Times New Roman" w:hAnsi="Times New Roman" w:cs="Times New Roman"/>
          <w:sz w:val="24"/>
          <w:szCs w:val="24"/>
        </w:rPr>
        <w:t>]. На горизонтальную поверхность модельного материала были нанесены маркеры — кольца диаметром 14 мм. Путем перемещения одного из штампов с равномерной скоростью 5 мм/мин реализовывалась деформация растяжения. Экспе</w:t>
      </w:r>
      <w:r w:rsidRPr="00107392">
        <w:rPr>
          <w:rFonts w:ascii="Times New Roman" w:hAnsi="Times New Roman" w:cs="Times New Roman"/>
          <w:sz w:val="24"/>
          <w:szCs w:val="24"/>
        </w:rPr>
        <w:softHyphen/>
        <w:t xml:space="preserve">римент длился около 18 мин, в течение которых с момента образования первых разрывов было сделано 13 </w:t>
      </w:r>
      <w:r w:rsidRPr="00107392">
        <w:rPr>
          <w:rFonts w:ascii="Times New Roman" w:hAnsi="Times New Roman" w:cs="Times New Roman"/>
          <w:sz w:val="24"/>
          <w:szCs w:val="24"/>
        </w:rPr>
        <w:lastRenderedPageBreak/>
        <w:t>фотографий для последовательного измерения необходимых параметров: относительной деформации по удлинению колец, длин разрывов и их плотности (количества трещин на единицу</w:t>
      </w:r>
      <w:r>
        <w:rPr>
          <w:rFonts w:ascii="Times New Roman" w:hAnsi="Times New Roman" w:cs="Times New Roman"/>
          <w:sz w:val="24"/>
          <w:szCs w:val="24"/>
        </w:rPr>
        <w:t xml:space="preserve"> </w:t>
      </w:r>
      <w:r w:rsidRPr="00107392">
        <w:rPr>
          <w:rFonts w:ascii="Times New Roman" w:hAnsi="Times New Roman" w:cs="Times New Roman"/>
          <w:sz w:val="24"/>
          <w:szCs w:val="24"/>
        </w:rPr>
        <w:t>площади) и др. Вычисление деформации уд</w:t>
      </w:r>
      <w:r w:rsidRPr="00107392">
        <w:rPr>
          <w:rFonts w:ascii="Times New Roman" w:hAnsi="Times New Roman" w:cs="Times New Roman"/>
          <w:sz w:val="24"/>
          <w:szCs w:val="24"/>
        </w:rPr>
        <w:softHyphen/>
        <w:t xml:space="preserve">линения модели </w:t>
      </w:r>
      <w:r>
        <w:rPr>
          <w:rFonts w:ascii="Times New Roman" w:hAnsi="Times New Roman" w:cs="Times New Roman"/>
          <w:sz w:val="24"/>
          <w:szCs w:val="24"/>
        </w:rPr>
        <w:t>ε</w:t>
      </w:r>
      <w:r w:rsidRPr="00107392">
        <w:rPr>
          <w:rFonts w:ascii="Times New Roman" w:hAnsi="Times New Roman" w:cs="Times New Roman"/>
          <w:sz w:val="24"/>
          <w:szCs w:val="24"/>
        </w:rPr>
        <w:t xml:space="preserve"> проведено по методике А. М. Михайловой [9]:</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ε = </w:t>
      </w:r>
      <w:proofErr w:type="spellStart"/>
      <w:r>
        <w:rPr>
          <w:rFonts w:ascii="Times New Roman" w:hAnsi="Times New Roman" w:cs="Times New Roman"/>
          <w:sz w:val="24"/>
          <w:szCs w:val="24"/>
        </w:rPr>
        <w:t>Δ</w:t>
      </w:r>
      <w:r w:rsidRPr="00637FF9">
        <w:rPr>
          <w:rFonts w:ascii="Times New Roman" w:hAnsi="Times New Roman" w:cs="Times New Roman"/>
          <w:i/>
          <w:sz w:val="24"/>
          <w:szCs w:val="24"/>
        </w:rPr>
        <w:t>d</w:t>
      </w:r>
      <w:proofErr w:type="spellEnd"/>
      <w:r w:rsidRPr="00107392">
        <w:rPr>
          <w:rFonts w:ascii="Times New Roman" w:hAnsi="Times New Roman" w:cs="Times New Roman"/>
          <w:sz w:val="24"/>
          <w:szCs w:val="24"/>
        </w:rPr>
        <w:t>/</w:t>
      </w:r>
      <w:r w:rsidRPr="00637FF9">
        <w:rPr>
          <w:rFonts w:ascii="Times New Roman" w:hAnsi="Times New Roman" w:cs="Times New Roman"/>
          <w:i/>
          <w:sz w:val="24"/>
          <w:szCs w:val="24"/>
        </w:rPr>
        <w:t>d</w:t>
      </w:r>
      <w:r w:rsidRPr="00637FF9">
        <w:rPr>
          <w:rFonts w:ascii="Times New Roman" w:hAnsi="Times New Roman" w:cs="Times New Roman"/>
          <w:sz w:val="24"/>
          <w:szCs w:val="24"/>
          <w:vertAlign w:val="subscript"/>
        </w:rPr>
        <w:t>0</w:t>
      </w:r>
      <w:r w:rsidRPr="00107392">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7392">
        <w:rPr>
          <w:rFonts w:ascii="Times New Roman" w:hAnsi="Times New Roman" w:cs="Times New Roman"/>
          <w:sz w:val="24"/>
          <w:szCs w:val="24"/>
        </w:rPr>
        <w:t>(4)</w:t>
      </w:r>
    </w:p>
    <w:p w:rsidR="00413823" w:rsidRPr="00107392" w:rsidRDefault="00413823" w:rsidP="00413823">
      <w:pPr>
        <w:spacing w:after="0" w:line="240" w:lineRule="auto"/>
        <w:jc w:val="both"/>
        <w:rPr>
          <w:rFonts w:ascii="Times New Roman" w:hAnsi="Times New Roman" w:cs="Times New Roman"/>
          <w:sz w:val="24"/>
          <w:szCs w:val="24"/>
        </w:rPr>
      </w:pPr>
      <w:r w:rsidRPr="00107392">
        <w:rPr>
          <w:rFonts w:ascii="Times New Roman" w:hAnsi="Times New Roman" w:cs="Times New Roman"/>
          <w:sz w:val="24"/>
          <w:szCs w:val="24"/>
        </w:rPr>
        <w:t xml:space="preserve">где </w:t>
      </w:r>
      <w:r w:rsidRPr="00637FF9">
        <w:rPr>
          <w:rFonts w:ascii="Times New Roman" w:hAnsi="Times New Roman" w:cs="Times New Roman"/>
          <w:i/>
          <w:sz w:val="24"/>
          <w:szCs w:val="24"/>
        </w:rPr>
        <w:t>d</w:t>
      </w:r>
      <w:r w:rsidRPr="00637FF9">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sidRPr="00107392">
        <w:rPr>
          <w:rFonts w:ascii="Times New Roman" w:hAnsi="Times New Roman" w:cs="Times New Roman"/>
          <w:sz w:val="24"/>
          <w:szCs w:val="24"/>
        </w:rPr>
        <w:t xml:space="preserve">— первоначальный диаметр кольца, </w:t>
      </w:r>
      <w:proofErr w:type="spellStart"/>
      <w:r>
        <w:rPr>
          <w:rFonts w:ascii="Times New Roman" w:hAnsi="Times New Roman" w:cs="Times New Roman"/>
          <w:sz w:val="24"/>
          <w:szCs w:val="24"/>
        </w:rPr>
        <w:t>Δ</w:t>
      </w:r>
      <w:r w:rsidRPr="00637FF9">
        <w:rPr>
          <w:rFonts w:ascii="Times New Roman" w:hAnsi="Times New Roman" w:cs="Times New Roman"/>
          <w:i/>
          <w:sz w:val="24"/>
          <w:szCs w:val="24"/>
        </w:rPr>
        <w:t>d</w:t>
      </w:r>
      <w:proofErr w:type="spellEnd"/>
      <w:r w:rsidRPr="00107392">
        <w:rPr>
          <w:rFonts w:ascii="Times New Roman" w:hAnsi="Times New Roman" w:cs="Times New Roman"/>
          <w:sz w:val="24"/>
          <w:szCs w:val="24"/>
        </w:rPr>
        <w:t xml:space="preserve"> — приращение диаметра за счет превращения кольца в эллипс. В расчеты принимались максимальные значения деформаций, характерные для осевой части формирующегося крупного разрыва. Каждая из фотографий дала возможность измерить от 613 до 1448 разрывов различных рангов длин в пределах пассивного крыла модели. Плотность разрывов подсчитывалась по круглой палетке с диаметром, равным половине толщины модели. Центр палетки располагался непосредственно в зоне формирования магистрального шва. Дополнительно у нескольких разрывов, в разной степени удаленных от области формирования магистрального </w:t>
      </w:r>
      <w:proofErr w:type="spellStart"/>
      <w:r w:rsidRPr="00107392">
        <w:rPr>
          <w:rFonts w:ascii="Times New Roman" w:hAnsi="Times New Roman" w:cs="Times New Roman"/>
          <w:sz w:val="24"/>
          <w:szCs w:val="24"/>
        </w:rPr>
        <w:t>сместителя</w:t>
      </w:r>
      <w:proofErr w:type="spellEnd"/>
      <w:r w:rsidRPr="00107392">
        <w:rPr>
          <w:rFonts w:ascii="Times New Roman" w:hAnsi="Times New Roman" w:cs="Times New Roman"/>
          <w:sz w:val="24"/>
          <w:szCs w:val="24"/>
        </w:rPr>
        <w:t xml:space="preserve">, измерялись длины на каждой стадии </w:t>
      </w:r>
      <w:proofErr w:type="spellStart"/>
      <w:r w:rsidRPr="00107392">
        <w:rPr>
          <w:rFonts w:ascii="Times New Roman" w:hAnsi="Times New Roman" w:cs="Times New Roman"/>
          <w:sz w:val="24"/>
          <w:szCs w:val="24"/>
        </w:rPr>
        <w:t>фоторегистрации</w:t>
      </w:r>
      <w:proofErr w:type="spellEnd"/>
      <w:r w:rsidRPr="00107392">
        <w:rPr>
          <w:rFonts w:ascii="Times New Roman" w:hAnsi="Times New Roman" w:cs="Times New Roman"/>
          <w:sz w:val="24"/>
          <w:szCs w:val="24"/>
        </w:rPr>
        <w:t>, что позволило изучить удлинение этих разрывов в процессе деформации. Для интегральной характеристики структурной организации сетки разломов при деформировании среды и формировании крупного разлома применен фрактальный анализ. Расчеты проведены по уравнению [11]:</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637FF9">
        <w:rPr>
          <w:rFonts w:ascii="Times New Roman" w:hAnsi="Times New Roman" w:cs="Times New Roman"/>
          <w:i/>
          <w:sz w:val="24"/>
          <w:szCs w:val="24"/>
        </w:rPr>
        <w:t>N</w:t>
      </w:r>
      <w:proofErr w:type="spellStart"/>
      <w:r w:rsidRPr="00637FF9">
        <w:rPr>
          <w:rFonts w:ascii="Times New Roman" w:hAnsi="Times New Roman" w:cs="Times New Roman"/>
          <w:i/>
          <w:sz w:val="24"/>
          <w:szCs w:val="24"/>
          <w:vertAlign w:val="subscript"/>
          <w:lang w:val="en-US"/>
        </w:rPr>
        <w:t>i</w:t>
      </w:r>
      <w:proofErr w:type="spellEnd"/>
      <w:r>
        <w:rPr>
          <w:rFonts w:ascii="Times New Roman" w:hAnsi="Times New Roman" w:cs="Times New Roman"/>
          <w:sz w:val="24"/>
          <w:szCs w:val="24"/>
        </w:rPr>
        <w:t xml:space="preserve"> = </w:t>
      </w:r>
      <w:proofErr w:type="spellStart"/>
      <w:r w:rsidRPr="00637FF9">
        <w:rPr>
          <w:rFonts w:ascii="Times New Roman" w:hAnsi="Times New Roman" w:cs="Times New Roman"/>
          <w:i/>
          <w:sz w:val="24"/>
          <w:szCs w:val="24"/>
        </w:rPr>
        <w:t>aR</w:t>
      </w:r>
      <w:r w:rsidRPr="00637FF9">
        <w:rPr>
          <w:rFonts w:ascii="Times New Roman" w:hAnsi="Times New Roman" w:cs="Times New Roman"/>
          <w:i/>
          <w:sz w:val="24"/>
          <w:szCs w:val="24"/>
          <w:vertAlign w:val="superscript"/>
        </w:rPr>
        <w:t>D</w:t>
      </w:r>
      <w:proofErr w:type="spellEnd"/>
      <w:r w:rsidRPr="00107392">
        <w:rPr>
          <w:rFonts w:ascii="Times New Roman" w:hAnsi="Times New Roman" w:cs="Times New Roman"/>
          <w:sz w:val="24"/>
          <w:szCs w:val="24"/>
        </w:rPr>
        <w:t>,</w:t>
      </w:r>
      <w:r w:rsidRPr="00107392">
        <w:rPr>
          <w:rFonts w:ascii="Times New Roman" w:hAnsi="Times New Roman" w:cs="Times New Roman"/>
          <w:sz w:val="24"/>
          <w:szCs w:val="24"/>
        </w:rPr>
        <w:tab/>
        <w:t>(5)</w:t>
      </w:r>
    </w:p>
    <w:p w:rsidR="00413823" w:rsidRPr="00107392" w:rsidRDefault="00413823" w:rsidP="00413823">
      <w:pPr>
        <w:spacing w:after="0" w:line="240" w:lineRule="auto"/>
        <w:jc w:val="both"/>
        <w:rPr>
          <w:rFonts w:ascii="Times New Roman" w:hAnsi="Times New Roman" w:cs="Times New Roman"/>
          <w:sz w:val="24"/>
          <w:szCs w:val="24"/>
        </w:rPr>
      </w:pPr>
      <w:r w:rsidRPr="00107392">
        <w:rPr>
          <w:rFonts w:ascii="Times New Roman" w:hAnsi="Times New Roman" w:cs="Times New Roman"/>
          <w:sz w:val="24"/>
          <w:szCs w:val="24"/>
        </w:rPr>
        <w:t xml:space="preserve">где </w:t>
      </w:r>
      <w:r w:rsidRPr="00637FF9">
        <w:rPr>
          <w:rFonts w:ascii="Times New Roman" w:hAnsi="Times New Roman" w:cs="Times New Roman"/>
          <w:i/>
          <w:sz w:val="24"/>
          <w:szCs w:val="24"/>
        </w:rPr>
        <w:t>D</w:t>
      </w:r>
      <w:r w:rsidRPr="00107392">
        <w:rPr>
          <w:rFonts w:ascii="Times New Roman" w:hAnsi="Times New Roman" w:cs="Times New Roman"/>
          <w:sz w:val="24"/>
          <w:szCs w:val="24"/>
        </w:rPr>
        <w:t xml:space="preserve"> — фрактальная размерность, </w:t>
      </w:r>
      <w:r w:rsidRPr="00637FF9">
        <w:rPr>
          <w:rFonts w:ascii="Times New Roman" w:hAnsi="Times New Roman" w:cs="Times New Roman"/>
          <w:i/>
          <w:sz w:val="24"/>
          <w:szCs w:val="24"/>
        </w:rPr>
        <w:t>N</w:t>
      </w:r>
      <w:proofErr w:type="spellStart"/>
      <w:r w:rsidRPr="00637FF9">
        <w:rPr>
          <w:rFonts w:ascii="Times New Roman" w:hAnsi="Times New Roman" w:cs="Times New Roman"/>
          <w:i/>
          <w:sz w:val="24"/>
          <w:szCs w:val="24"/>
          <w:vertAlign w:val="subscript"/>
          <w:lang w:val="en-US"/>
        </w:rPr>
        <w:t>i</w:t>
      </w:r>
      <w:proofErr w:type="spellEnd"/>
      <w:r>
        <w:rPr>
          <w:rFonts w:ascii="Times New Roman" w:hAnsi="Times New Roman" w:cs="Times New Roman"/>
          <w:sz w:val="24"/>
          <w:szCs w:val="24"/>
        </w:rPr>
        <w:t xml:space="preserve"> </w:t>
      </w:r>
      <w:r w:rsidRPr="00107392">
        <w:rPr>
          <w:rFonts w:ascii="Times New Roman" w:hAnsi="Times New Roman" w:cs="Times New Roman"/>
          <w:sz w:val="24"/>
          <w:szCs w:val="24"/>
        </w:rPr>
        <w:t xml:space="preserve">— количество разрушенных пикселов, </w:t>
      </w:r>
      <w:r w:rsidRPr="00637FF9">
        <w:rPr>
          <w:rFonts w:ascii="Times New Roman" w:hAnsi="Times New Roman" w:cs="Times New Roman"/>
          <w:i/>
          <w:sz w:val="24"/>
          <w:szCs w:val="24"/>
        </w:rPr>
        <w:t>R</w:t>
      </w:r>
      <w:r w:rsidRPr="00107392">
        <w:rPr>
          <w:rFonts w:ascii="Times New Roman" w:hAnsi="Times New Roman" w:cs="Times New Roman"/>
          <w:sz w:val="24"/>
          <w:szCs w:val="24"/>
        </w:rPr>
        <w:t xml:space="preserve"> — размер системы в единицах размера пикселов, используемых при </w:t>
      </w:r>
      <w:proofErr w:type="spellStart"/>
      <w:r w:rsidRPr="00107392">
        <w:rPr>
          <w:rFonts w:ascii="Times New Roman" w:hAnsi="Times New Roman" w:cs="Times New Roman"/>
          <w:i/>
          <w:sz w:val="24"/>
          <w:szCs w:val="24"/>
          <w:lang w:val="en-US"/>
        </w:rPr>
        <w:t>i</w:t>
      </w:r>
      <w:proofErr w:type="spellEnd"/>
      <w:r w:rsidRPr="00107392">
        <w:rPr>
          <w:rFonts w:ascii="Times New Roman" w:hAnsi="Times New Roman" w:cs="Times New Roman"/>
          <w:sz w:val="24"/>
          <w:szCs w:val="24"/>
        </w:rPr>
        <w:t>-итерации.</w:t>
      </w:r>
    </w:p>
    <w:p w:rsidR="00413823"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При расчетах пиксел считался разрушенным, если разрыв пересекал две его стороны [12].</w:t>
      </w:r>
    </w:p>
    <w:p w:rsidR="00413823" w:rsidRPr="00107392" w:rsidRDefault="00413823" w:rsidP="00413823">
      <w:pPr>
        <w:spacing w:after="0" w:line="240" w:lineRule="auto"/>
        <w:ind w:firstLine="709"/>
        <w:jc w:val="both"/>
        <w:rPr>
          <w:rFonts w:ascii="Times New Roman" w:hAnsi="Times New Roman" w:cs="Times New Roman"/>
          <w:sz w:val="24"/>
          <w:szCs w:val="24"/>
        </w:rPr>
      </w:pPr>
    </w:p>
    <w:p w:rsidR="00413823" w:rsidRPr="00637FF9" w:rsidRDefault="00413823" w:rsidP="00413823">
      <w:pPr>
        <w:spacing w:after="0" w:line="240" w:lineRule="auto"/>
        <w:ind w:firstLine="709"/>
        <w:jc w:val="center"/>
        <w:rPr>
          <w:rFonts w:ascii="Times New Roman" w:hAnsi="Times New Roman" w:cs="Times New Roman"/>
          <w:b/>
          <w:sz w:val="24"/>
          <w:szCs w:val="24"/>
        </w:rPr>
      </w:pPr>
      <w:r w:rsidRPr="00637FF9">
        <w:rPr>
          <w:rFonts w:ascii="Times New Roman" w:hAnsi="Times New Roman" w:cs="Times New Roman"/>
          <w:b/>
          <w:sz w:val="24"/>
          <w:szCs w:val="24"/>
        </w:rPr>
        <w:t>Результаты и их обсуждение</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Наблюдения за ходом эксперимента показывают, что в процессе формирования крупного разрыва можно выделить несколько стадий, характеризующихся структурными преобразованиями в модели. Качественно они отмечались в большой серии экспериментов ранее [1—3]. Развитие крупного разрыва происходит путем удлинения и слияния мелких коротких дислокаций в более длинные, сопровождается изменениями общей плотности разрывов на определенных этапах деформирования, а также структурного рисунка </w:t>
      </w:r>
      <w:proofErr w:type="spellStart"/>
      <w:r w:rsidRPr="00107392">
        <w:rPr>
          <w:rFonts w:ascii="Times New Roman" w:hAnsi="Times New Roman" w:cs="Times New Roman"/>
          <w:sz w:val="24"/>
          <w:szCs w:val="24"/>
        </w:rPr>
        <w:t>трещиноватости</w:t>
      </w:r>
      <w:proofErr w:type="spellEnd"/>
      <w:r w:rsidRPr="00107392">
        <w:rPr>
          <w:rFonts w:ascii="Times New Roman" w:hAnsi="Times New Roman" w:cs="Times New Roman"/>
          <w:sz w:val="24"/>
          <w:szCs w:val="24"/>
        </w:rPr>
        <w:t xml:space="preserve"> в границах зоны его динамического влияния. Последнее означает качественные преобразования в деформируемой модели, которые отражают стадии развития крупного разлома. Для более точного определения границ между стадиями использовался фрактальный анализ сетки разрывов на модели.</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Динамика роста разрывов в процессе деформации показана на рис. 2, А</w:t>
      </w:r>
      <w:r w:rsidRPr="00637FF9">
        <w:rPr>
          <w:rFonts w:ascii="Times New Roman" w:hAnsi="Times New Roman" w:cs="Times New Roman"/>
          <w:sz w:val="24"/>
          <w:szCs w:val="24"/>
        </w:rPr>
        <w:t>.</w:t>
      </w:r>
      <w:r w:rsidRPr="00107392">
        <w:rPr>
          <w:rFonts w:ascii="Times New Roman" w:hAnsi="Times New Roman" w:cs="Times New Roman"/>
          <w:sz w:val="24"/>
          <w:szCs w:val="24"/>
        </w:rPr>
        <w:t xml:space="preserve"> На графике зависимости длин разрывов от деформации обособились две ветви, одна из которых соответствует крупному магистральному разлому, а другая — остальным разрывам, длина каждого из которых существенно меньше магистрального. Кривая развития магистрального разрыва, имеющего уже при деформации </w:t>
      </w:r>
      <w:r>
        <w:rPr>
          <w:rFonts w:ascii="Times New Roman" w:hAnsi="Times New Roman" w:cs="Times New Roman"/>
          <w:sz w:val="24"/>
          <w:szCs w:val="24"/>
        </w:rPr>
        <w:t>ε</w:t>
      </w:r>
      <w:r w:rsidRPr="00637FF9">
        <w:rPr>
          <w:rFonts w:ascii="Times New Roman" w:hAnsi="Times New Roman" w:cs="Times New Roman"/>
          <w:sz w:val="24"/>
          <w:szCs w:val="24"/>
        </w:rPr>
        <w:t xml:space="preserve"> </w:t>
      </w:r>
      <w:r w:rsidRPr="00107392">
        <w:rPr>
          <w:rFonts w:ascii="Times New Roman" w:hAnsi="Times New Roman" w:cs="Times New Roman"/>
          <w:sz w:val="24"/>
          <w:szCs w:val="24"/>
        </w:rPr>
        <w:t>= 0,5 длину 144 мм, в свою очередь, подразделяется на несколько стадий (см. рис. 2,</w:t>
      </w:r>
      <w:r w:rsidRPr="00637FF9">
        <w:rPr>
          <w:rFonts w:ascii="Times New Roman" w:hAnsi="Times New Roman" w:cs="Times New Roman"/>
          <w:sz w:val="24"/>
          <w:szCs w:val="24"/>
        </w:rPr>
        <w:t xml:space="preserve"> </w:t>
      </w:r>
      <w:r w:rsidRPr="00107392">
        <w:rPr>
          <w:rFonts w:ascii="Times New Roman" w:hAnsi="Times New Roman" w:cs="Times New Roman"/>
          <w:sz w:val="24"/>
          <w:szCs w:val="24"/>
        </w:rPr>
        <w:t xml:space="preserve">Б), отражающих неравномерное интенсивное его удлинение при равномерных </w:t>
      </w:r>
      <w:proofErr w:type="spellStart"/>
      <w:r w:rsidRPr="00107392">
        <w:rPr>
          <w:rFonts w:ascii="Times New Roman" w:hAnsi="Times New Roman" w:cs="Times New Roman"/>
          <w:sz w:val="24"/>
          <w:szCs w:val="24"/>
        </w:rPr>
        <w:t>нагружении</w:t>
      </w:r>
      <w:proofErr w:type="spellEnd"/>
      <w:r w:rsidRPr="00107392">
        <w:rPr>
          <w:rFonts w:ascii="Times New Roman" w:hAnsi="Times New Roman" w:cs="Times New Roman"/>
          <w:sz w:val="24"/>
          <w:szCs w:val="24"/>
        </w:rPr>
        <w:t xml:space="preserve"> и скорости деформирования. Во время интенсивного роста крупного разрыва удлинение остальных прекращается или замедляется. Фиксируется неравномерная величина деформации модели, которая максимальна в центре модели, где формируется магистральный разрыв, и минимальна на удалении от центра, где развиваются мелкие разрывы. В анализе, как отмечалось выше, использовались максимальные значения деформаций, характерные для осевой части формирующегося крупного разрыва.</w:t>
      </w:r>
    </w:p>
    <w:p w:rsidR="00413823"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Анализ динамики плотности разрывов отражает дискретный характер деструкции. Распределение величины количества разрывов на единицу площади при моделировании сбросовых зон детально охарактеризовано К.Ж. </w:t>
      </w:r>
      <w:proofErr w:type="spellStart"/>
      <w:r w:rsidRPr="00107392">
        <w:rPr>
          <w:rFonts w:ascii="Times New Roman" w:hAnsi="Times New Roman" w:cs="Times New Roman"/>
          <w:sz w:val="24"/>
          <w:szCs w:val="24"/>
        </w:rPr>
        <w:t>Семинским</w:t>
      </w:r>
      <w:proofErr w:type="spellEnd"/>
      <w:r w:rsidRPr="00107392">
        <w:rPr>
          <w:rFonts w:ascii="Times New Roman" w:hAnsi="Times New Roman" w:cs="Times New Roman"/>
          <w:sz w:val="24"/>
          <w:szCs w:val="24"/>
        </w:rPr>
        <w:t xml:space="preserve"> [2], поэтому мы не акцентировали внимание на изменениях плотности разрывов вдоль и поперек </w:t>
      </w:r>
      <w:r w:rsidRPr="00107392">
        <w:rPr>
          <w:rFonts w:ascii="Times New Roman" w:hAnsi="Times New Roman" w:cs="Times New Roman"/>
          <w:sz w:val="24"/>
          <w:szCs w:val="24"/>
        </w:rPr>
        <w:lastRenderedPageBreak/>
        <w:t>развивающейся зоны растяжения: основные закономерности известны и сводятся к следующему. Во-первых, наблюдается увеличение плотности дислокаций от периферии к центру сбросовой зоны. Во-вторых, максимумы рассматриваемой величины по простиранию модели располагаются примерно на одинаковых расстояниях друг от друга и прослеживаются от начала эксперимента до его окончания. В-третьих, в пределах сбросовой зоны, начиная с определенного момента времени, количество активных разрывов убывает. Нас интересовали абсолютные значения плотности разрывов на одном и том же участке модели, расположенном в такой части зоны, где активное структурообразование наблюдается на протяжении всего эксперимента.</w:t>
      </w:r>
    </w:p>
    <w:p w:rsidR="00413823" w:rsidRPr="00107392" w:rsidRDefault="001D7667" w:rsidP="00413823">
      <w:pPr>
        <w:spacing w:after="0" w:line="240" w:lineRule="auto"/>
        <w:ind w:firstLine="709"/>
        <w:jc w:val="center"/>
        <w:rPr>
          <w:rFonts w:ascii="Times New Roman" w:hAnsi="Times New Roman" w:cs="Times New Roman"/>
          <w:sz w:val="24"/>
          <w:szCs w:val="24"/>
        </w:rPr>
      </w:pPr>
      <w:r w:rsidRPr="001D7667">
        <w:rPr>
          <w:rFonts w:ascii="Times New Roman" w:hAnsi="Times New Roman" w:cs="Times New Roman"/>
          <w:noProof/>
          <w:sz w:val="24"/>
          <w:szCs w:val="24"/>
          <w:lang w:eastAsia="ru-RU"/>
        </w:rPr>
        <w:drawing>
          <wp:inline distT="0" distB="0" distL="0" distR="0">
            <wp:extent cx="3899140" cy="4103575"/>
            <wp:effectExtent l="0" t="0" r="6350" b="0"/>
            <wp:docPr id="2" name="Рисунок 2" descr="D:\18НАУЧНАЯ РАБОТА\01СТАТЬИ\2017\ТРУДЫ\КНИГА\ТЕМА 6\Рисунки Обработ\[274] Геология и геофизика, 2001, Т.42, №7,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8НАУЧНАЯ РАБОТА\01СТАТЬИ\2017\ТРУДЫ\КНИГА\ТЕМА 6\Рисунки Обработ\[274] Геология и геофизика, 2001, Т.42, №7, рис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4066" cy="4108760"/>
                    </a:xfrm>
                    <a:prstGeom prst="rect">
                      <a:avLst/>
                    </a:prstGeom>
                    <a:noFill/>
                    <a:ln>
                      <a:noFill/>
                    </a:ln>
                  </pic:spPr>
                </pic:pic>
              </a:graphicData>
            </a:graphic>
          </wp:inline>
        </w:drawing>
      </w:r>
    </w:p>
    <w:p w:rsidR="00413823" w:rsidRDefault="00413823" w:rsidP="00413823">
      <w:pPr>
        <w:spacing w:after="0" w:line="240" w:lineRule="auto"/>
        <w:ind w:firstLine="709"/>
        <w:jc w:val="both"/>
        <w:rPr>
          <w:rFonts w:ascii="Times New Roman" w:hAnsi="Times New Roman" w:cs="Times New Roman"/>
          <w:sz w:val="24"/>
          <w:szCs w:val="24"/>
        </w:rPr>
      </w:pPr>
    </w:p>
    <w:p w:rsidR="00413823"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Рис. 2. Зависимость длины разрывов от величины деформации модели ε. А – для разрывов, попавших в окно палетки, Б – для наиболее крупного разрыва.</w:t>
      </w:r>
    </w:p>
    <w:p w:rsidR="00413823" w:rsidRDefault="00413823" w:rsidP="00413823">
      <w:pPr>
        <w:spacing w:after="0" w:line="240" w:lineRule="auto"/>
        <w:ind w:firstLine="709"/>
        <w:jc w:val="both"/>
        <w:rPr>
          <w:rFonts w:ascii="Times New Roman" w:hAnsi="Times New Roman" w:cs="Times New Roman"/>
          <w:sz w:val="24"/>
          <w:szCs w:val="24"/>
        </w:rPr>
      </w:pPr>
    </w:p>
    <w:p w:rsidR="00413823"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В процессе деформации плотность разрывов в зоне активного структурообразования изменяется (см. таблицу). Изменения отражают определенные этапы, качественные преобразования в деструк</w:t>
      </w:r>
      <w:r w:rsidRPr="00107392">
        <w:rPr>
          <w:rFonts w:ascii="Times New Roman" w:hAnsi="Times New Roman" w:cs="Times New Roman"/>
          <w:sz w:val="24"/>
          <w:szCs w:val="24"/>
        </w:rPr>
        <w:softHyphen/>
        <w:t xml:space="preserve">тивной зоне. На первом этапе происходит увеличение плотности разрывов, связанное с зарождением новых мелких </w:t>
      </w:r>
      <w:proofErr w:type="spellStart"/>
      <w:r w:rsidRPr="00107392">
        <w:rPr>
          <w:rFonts w:ascii="Times New Roman" w:hAnsi="Times New Roman" w:cs="Times New Roman"/>
          <w:sz w:val="24"/>
          <w:szCs w:val="24"/>
        </w:rPr>
        <w:t>дизъюнктивов</w:t>
      </w:r>
      <w:proofErr w:type="spellEnd"/>
      <w:r w:rsidRPr="00107392">
        <w:rPr>
          <w:rFonts w:ascii="Times New Roman" w:hAnsi="Times New Roman" w:cs="Times New Roman"/>
          <w:sz w:val="24"/>
          <w:szCs w:val="24"/>
        </w:rPr>
        <w:t>. Далее следует этап незначительного изменения плотности, отража</w:t>
      </w:r>
      <w:r w:rsidRPr="00107392">
        <w:rPr>
          <w:rFonts w:ascii="Times New Roman" w:hAnsi="Times New Roman" w:cs="Times New Roman"/>
          <w:sz w:val="24"/>
          <w:szCs w:val="24"/>
        </w:rPr>
        <w:softHyphen/>
        <w:t xml:space="preserve">ющий замедление разрастания разрывов перед структурной перестройкой. Последняя заключается в попарном соединении части разрывов, что приводит к уменьшению их плотности. Затем процесс </w:t>
      </w:r>
      <w:proofErr w:type="spellStart"/>
      <w:r w:rsidRPr="00107392">
        <w:rPr>
          <w:rFonts w:ascii="Times New Roman" w:hAnsi="Times New Roman" w:cs="Times New Roman"/>
          <w:sz w:val="24"/>
          <w:szCs w:val="24"/>
        </w:rPr>
        <w:t>разрывообразования</w:t>
      </w:r>
      <w:proofErr w:type="spellEnd"/>
      <w:r w:rsidRPr="00107392">
        <w:rPr>
          <w:rFonts w:ascii="Times New Roman" w:hAnsi="Times New Roman" w:cs="Times New Roman"/>
          <w:sz w:val="24"/>
          <w:szCs w:val="24"/>
        </w:rPr>
        <w:t xml:space="preserve"> повторяется на новом иерархическом уровне.</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Для интегрального анализа изменения длин разрывов, их плотности и структурной организации, связанной с формированием зоны растяжения, нами использован фрактальный анализ. На рис. 3 приведен график изменения фрактальной размерности всех разрывов пассивного крыла модели. Изменение степени сложности всей сети разрывов зоны сопоставлялось с параметрами разрывов и их плотностью (см. таблицу), что позволило связать </w:t>
      </w:r>
      <w:r>
        <w:rPr>
          <w:rFonts w:ascii="Times New Roman" w:hAnsi="Times New Roman" w:cs="Times New Roman"/>
          <w:sz w:val="24"/>
          <w:szCs w:val="24"/>
        </w:rPr>
        <w:t>«</w:t>
      </w:r>
      <w:r w:rsidRPr="00107392">
        <w:rPr>
          <w:rFonts w:ascii="Times New Roman" w:hAnsi="Times New Roman" w:cs="Times New Roman"/>
          <w:sz w:val="24"/>
          <w:szCs w:val="24"/>
        </w:rPr>
        <w:t>ступенчатость</w:t>
      </w:r>
      <w:r>
        <w:rPr>
          <w:rFonts w:ascii="Times New Roman" w:hAnsi="Times New Roman" w:cs="Times New Roman"/>
          <w:sz w:val="24"/>
          <w:szCs w:val="24"/>
        </w:rPr>
        <w:t>»</w:t>
      </w:r>
      <w:r w:rsidRPr="00107392">
        <w:rPr>
          <w:rFonts w:ascii="Times New Roman" w:hAnsi="Times New Roman" w:cs="Times New Roman"/>
          <w:sz w:val="24"/>
          <w:szCs w:val="24"/>
        </w:rPr>
        <w:t xml:space="preserve"> графика фрактальной размер</w:t>
      </w:r>
      <w:r w:rsidRPr="00107392">
        <w:rPr>
          <w:rFonts w:ascii="Times New Roman" w:hAnsi="Times New Roman" w:cs="Times New Roman"/>
          <w:sz w:val="24"/>
          <w:szCs w:val="24"/>
        </w:rPr>
        <w:softHyphen/>
        <w:t>ности сети разрывов всей зоны со структурными изменениями в ней.</w:t>
      </w:r>
    </w:p>
    <w:p w:rsidR="00413823" w:rsidRDefault="00413823" w:rsidP="00413823">
      <w:pPr>
        <w:spacing w:after="0" w:line="240" w:lineRule="auto"/>
        <w:ind w:firstLine="709"/>
        <w:jc w:val="both"/>
        <w:rPr>
          <w:rFonts w:ascii="Times New Roman" w:hAnsi="Times New Roman" w:cs="Times New Roman"/>
          <w:sz w:val="24"/>
          <w:szCs w:val="24"/>
        </w:rPr>
      </w:pPr>
    </w:p>
    <w:p w:rsidR="00413823" w:rsidRDefault="00413823" w:rsidP="00413823">
      <w:pPr>
        <w:spacing w:after="0" w:line="240" w:lineRule="auto"/>
        <w:ind w:firstLine="709"/>
        <w:jc w:val="both"/>
        <w:rPr>
          <w:rFonts w:ascii="Times New Roman" w:hAnsi="Times New Roman" w:cs="Times New Roman"/>
          <w:sz w:val="24"/>
          <w:szCs w:val="24"/>
        </w:rPr>
      </w:pPr>
    </w:p>
    <w:p w:rsidR="00413823" w:rsidRDefault="00413823" w:rsidP="00413823">
      <w:pPr>
        <w:spacing w:after="0" w:line="240" w:lineRule="auto"/>
        <w:ind w:firstLine="709"/>
        <w:jc w:val="both"/>
        <w:rPr>
          <w:rFonts w:ascii="Times New Roman" w:hAnsi="Times New Roman" w:cs="Times New Roman"/>
          <w:sz w:val="24"/>
          <w:szCs w:val="24"/>
        </w:rPr>
      </w:pPr>
    </w:p>
    <w:p w:rsidR="00413823" w:rsidRDefault="00413823" w:rsidP="0041382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w:t>
      </w:r>
    </w:p>
    <w:p w:rsidR="00413823" w:rsidRDefault="00413823" w:rsidP="0041382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Изменение количественных характеристик разрывов при деформации растяжения</w:t>
      </w:r>
    </w:p>
    <w:tbl>
      <w:tblPr>
        <w:tblStyle w:val="a6"/>
        <w:tblW w:w="0" w:type="auto"/>
        <w:tblLook w:val="04A0" w:firstRow="1" w:lastRow="0" w:firstColumn="1" w:lastColumn="0" w:noHBand="0" w:noVBand="1"/>
      </w:tblPr>
      <w:tblGrid>
        <w:gridCol w:w="1448"/>
        <w:gridCol w:w="1684"/>
        <w:gridCol w:w="1836"/>
        <w:gridCol w:w="1507"/>
        <w:gridCol w:w="1540"/>
        <w:gridCol w:w="1556"/>
      </w:tblGrid>
      <w:tr w:rsidR="00413823" w:rsidTr="00F732C0">
        <w:tc>
          <w:tcPr>
            <w:tcW w:w="1557" w:type="dxa"/>
            <w:vAlign w:val="center"/>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 фото</w:t>
            </w:r>
          </w:p>
        </w:tc>
        <w:tc>
          <w:tcPr>
            <w:tcW w:w="1557" w:type="dxa"/>
            <w:vAlign w:val="center"/>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Время от начала эксперимента, с</w:t>
            </w:r>
          </w:p>
        </w:tc>
        <w:tc>
          <w:tcPr>
            <w:tcW w:w="1557" w:type="dxa"/>
            <w:vAlign w:val="center"/>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Деформация растяжения ε в зоне формирования магистрального разрыва</w:t>
            </w:r>
          </w:p>
        </w:tc>
        <w:tc>
          <w:tcPr>
            <w:tcW w:w="1558" w:type="dxa"/>
            <w:vAlign w:val="center"/>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Длина крупного разрыва, мм</w:t>
            </w:r>
          </w:p>
        </w:tc>
        <w:tc>
          <w:tcPr>
            <w:tcW w:w="1558" w:type="dxa"/>
            <w:vAlign w:val="center"/>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Количество разрывов в окне палетки</w:t>
            </w:r>
          </w:p>
        </w:tc>
        <w:tc>
          <w:tcPr>
            <w:tcW w:w="1558" w:type="dxa"/>
            <w:vAlign w:val="center"/>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rPr>
              <w:t xml:space="preserve">Фрактальная размерность, </w:t>
            </w:r>
            <w:r w:rsidRPr="008C7515">
              <w:rPr>
                <w:rFonts w:ascii="Times New Roman" w:hAnsi="Times New Roman" w:cs="Times New Roman"/>
                <w:i/>
                <w:sz w:val="24"/>
                <w:szCs w:val="24"/>
                <w:lang w:val="en-US"/>
              </w:rPr>
              <w:t>D</w:t>
            </w:r>
          </w:p>
        </w:tc>
      </w:tr>
      <w:tr w:rsidR="00413823" w:rsidTr="00F732C0">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440</w:t>
            </w:r>
          </w:p>
        </w:tc>
        <w:tc>
          <w:tcPr>
            <w:tcW w:w="1557" w:type="dxa"/>
          </w:tcPr>
          <w:p w:rsidR="00413823" w:rsidRPr="008C7515" w:rsidRDefault="00413823" w:rsidP="00F732C0">
            <w:pPr>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,19</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8</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8</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1,46</w:t>
            </w:r>
          </w:p>
        </w:tc>
      </w:tr>
      <w:tr w:rsidR="00413823" w:rsidTr="00F732C0">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518</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0,28</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15</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16</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1,63</w:t>
            </w:r>
          </w:p>
        </w:tc>
      </w:tr>
      <w:tr w:rsidR="00413823" w:rsidTr="00F732C0">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573</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0,31</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21</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19</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1,62</w:t>
            </w:r>
          </w:p>
        </w:tc>
      </w:tr>
      <w:tr w:rsidR="00413823" w:rsidTr="00F732C0">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640</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0,41</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37</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17</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1,63</w:t>
            </w:r>
          </w:p>
        </w:tc>
      </w:tr>
      <w:tr w:rsidR="00413823" w:rsidTr="00F732C0">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680</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0,47</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39</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20</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1,64</w:t>
            </w:r>
          </w:p>
        </w:tc>
      </w:tr>
      <w:tr w:rsidR="00413823" w:rsidTr="00F732C0">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720</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0,5</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144</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16</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1,65</w:t>
            </w:r>
          </w:p>
        </w:tc>
      </w:tr>
      <w:tr w:rsidR="00413823" w:rsidTr="00F732C0">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760</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0,63</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177</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13</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1,72</w:t>
            </w:r>
          </w:p>
        </w:tc>
      </w:tr>
      <w:tr w:rsidR="00413823" w:rsidTr="00F732C0">
        <w:tc>
          <w:tcPr>
            <w:tcW w:w="1557" w:type="dxa"/>
          </w:tcPr>
          <w:p w:rsidR="00413823"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800</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0,72</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182</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12</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1,76</w:t>
            </w:r>
          </w:p>
        </w:tc>
      </w:tr>
      <w:tr w:rsidR="00413823" w:rsidTr="00F732C0">
        <w:tc>
          <w:tcPr>
            <w:tcW w:w="1557" w:type="dxa"/>
          </w:tcPr>
          <w:p w:rsidR="00413823"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841</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0,81</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212</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12</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1,75</w:t>
            </w:r>
          </w:p>
        </w:tc>
      </w:tr>
      <w:tr w:rsidR="00413823" w:rsidTr="00F732C0">
        <w:tc>
          <w:tcPr>
            <w:tcW w:w="1557" w:type="dxa"/>
          </w:tcPr>
          <w:p w:rsidR="00413823"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880</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0,94</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215</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9</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1,8</w:t>
            </w:r>
          </w:p>
        </w:tc>
      </w:tr>
      <w:tr w:rsidR="00413823" w:rsidTr="00F732C0">
        <w:tc>
          <w:tcPr>
            <w:tcW w:w="1557" w:type="dxa"/>
          </w:tcPr>
          <w:p w:rsidR="00413823"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920</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1,0</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249</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10</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1,81</w:t>
            </w:r>
          </w:p>
        </w:tc>
      </w:tr>
      <w:tr w:rsidR="00413823" w:rsidTr="00F732C0">
        <w:tc>
          <w:tcPr>
            <w:tcW w:w="1557" w:type="dxa"/>
          </w:tcPr>
          <w:p w:rsidR="00413823"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960</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1,06</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287</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10</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1,83</w:t>
            </w:r>
          </w:p>
        </w:tc>
      </w:tr>
      <w:tr w:rsidR="00413823" w:rsidTr="00F732C0">
        <w:tc>
          <w:tcPr>
            <w:tcW w:w="1557" w:type="dxa"/>
          </w:tcPr>
          <w:p w:rsidR="00413823"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1,19</w:t>
            </w:r>
          </w:p>
        </w:tc>
        <w:tc>
          <w:tcPr>
            <w:tcW w:w="1558" w:type="dxa"/>
          </w:tcPr>
          <w:p w:rsidR="00413823" w:rsidRPr="008C7515" w:rsidRDefault="00413823" w:rsidP="00F732C0">
            <w:pPr>
              <w:jc w:val="center"/>
              <w:rPr>
                <w:rFonts w:ascii="Times New Roman" w:hAnsi="Times New Roman" w:cs="Times New Roman"/>
                <w:sz w:val="24"/>
                <w:szCs w:val="24"/>
              </w:rPr>
            </w:pPr>
            <w:r>
              <w:rPr>
                <w:rFonts w:ascii="Times New Roman" w:hAnsi="Times New Roman" w:cs="Times New Roman"/>
                <w:sz w:val="24"/>
                <w:szCs w:val="24"/>
                <w:lang w:val="en-US"/>
              </w:rPr>
              <w:t>&gt;</w:t>
            </w:r>
            <w:r>
              <w:rPr>
                <w:rFonts w:ascii="Times New Roman" w:hAnsi="Times New Roman" w:cs="Times New Roman"/>
                <w:sz w:val="24"/>
                <w:szCs w:val="24"/>
              </w:rPr>
              <w:t>300</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9</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1,85</w:t>
            </w:r>
          </w:p>
        </w:tc>
      </w:tr>
    </w:tbl>
    <w:p w:rsidR="00413823" w:rsidRDefault="00413823" w:rsidP="00413823">
      <w:pPr>
        <w:spacing w:after="0" w:line="240" w:lineRule="auto"/>
        <w:ind w:firstLine="709"/>
        <w:jc w:val="center"/>
        <w:rPr>
          <w:rFonts w:ascii="Times New Roman" w:hAnsi="Times New Roman" w:cs="Times New Roman"/>
          <w:sz w:val="24"/>
          <w:szCs w:val="24"/>
        </w:rPr>
      </w:pPr>
    </w:p>
    <w:p w:rsidR="00413823" w:rsidRDefault="001D7667" w:rsidP="00413823">
      <w:pPr>
        <w:spacing w:after="0" w:line="240" w:lineRule="auto"/>
        <w:ind w:firstLine="709"/>
        <w:jc w:val="center"/>
        <w:rPr>
          <w:rFonts w:ascii="Times New Roman" w:hAnsi="Times New Roman" w:cs="Times New Roman"/>
          <w:sz w:val="24"/>
          <w:szCs w:val="24"/>
        </w:rPr>
      </w:pPr>
      <w:r w:rsidRPr="001D7667">
        <w:rPr>
          <w:rFonts w:ascii="Times New Roman" w:hAnsi="Times New Roman" w:cs="Times New Roman"/>
          <w:noProof/>
          <w:sz w:val="24"/>
          <w:szCs w:val="24"/>
          <w:lang w:eastAsia="ru-RU"/>
        </w:rPr>
        <w:drawing>
          <wp:inline distT="0" distB="0" distL="0" distR="0">
            <wp:extent cx="4028536" cy="3163049"/>
            <wp:effectExtent l="0" t="0" r="0" b="0"/>
            <wp:docPr id="3" name="Рисунок 3" descr="D:\18НАУЧНАЯ РАБОТА\01СТАТЬИ\2017\ТРУДЫ\КНИГА\ТЕМА 6\Рисунки Обработ\[274] Геология и геофизика, 2001, Т.42, №7, ри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8НАУЧНАЯ РАБОТА\01СТАТЬИ\2017\ТРУДЫ\КНИГА\ТЕМА 6\Рисунки Обработ\[274] Геология и геофизика, 2001, Т.42, №7, рис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6458" cy="3169269"/>
                    </a:xfrm>
                    <a:prstGeom prst="rect">
                      <a:avLst/>
                    </a:prstGeom>
                    <a:noFill/>
                    <a:ln>
                      <a:noFill/>
                    </a:ln>
                  </pic:spPr>
                </pic:pic>
              </a:graphicData>
            </a:graphic>
          </wp:inline>
        </w:drawing>
      </w:r>
    </w:p>
    <w:p w:rsidR="00413823" w:rsidRDefault="00413823" w:rsidP="00413823">
      <w:pPr>
        <w:spacing w:after="0" w:line="240" w:lineRule="auto"/>
        <w:ind w:firstLine="709"/>
        <w:jc w:val="both"/>
        <w:rPr>
          <w:rFonts w:ascii="Times New Roman" w:hAnsi="Times New Roman" w:cs="Times New Roman"/>
          <w:sz w:val="24"/>
          <w:szCs w:val="24"/>
        </w:rPr>
      </w:pPr>
    </w:p>
    <w:p w:rsidR="00413823"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Рис. 3. Зависимость фрактальной размерности разломной сети </w:t>
      </w:r>
      <w:r>
        <w:rPr>
          <w:rFonts w:ascii="Times New Roman" w:hAnsi="Times New Roman" w:cs="Times New Roman"/>
          <w:sz w:val="24"/>
          <w:szCs w:val="24"/>
          <w:lang w:val="en-US"/>
        </w:rPr>
        <w:t>D</w:t>
      </w:r>
      <w:r>
        <w:rPr>
          <w:rFonts w:ascii="Times New Roman" w:hAnsi="Times New Roman" w:cs="Times New Roman"/>
          <w:sz w:val="24"/>
          <w:szCs w:val="24"/>
        </w:rPr>
        <w:t xml:space="preserve"> от величины деформации </w:t>
      </w:r>
      <w:r>
        <w:rPr>
          <w:rFonts w:ascii="Times New Roman" w:hAnsi="Times New Roman" w:cs="Times New Roman"/>
          <w:sz w:val="24"/>
          <w:szCs w:val="24"/>
          <w:lang w:val="en-US"/>
        </w:rPr>
        <w:t>ε</w:t>
      </w:r>
      <w:r>
        <w:rPr>
          <w:rFonts w:ascii="Times New Roman" w:hAnsi="Times New Roman" w:cs="Times New Roman"/>
          <w:sz w:val="24"/>
          <w:szCs w:val="24"/>
        </w:rPr>
        <w:t>. Стрелками показано увеличение (стрелка направлена вверх), уменьшение (стрелка направлена вниз) или относительное постоянство (горизонтальная стрелка) плотности разрывов в зоне.</w:t>
      </w:r>
    </w:p>
    <w:p w:rsidR="00413823" w:rsidRPr="008C7515" w:rsidRDefault="00413823" w:rsidP="00413823">
      <w:pPr>
        <w:spacing w:after="0" w:line="240" w:lineRule="auto"/>
        <w:ind w:firstLine="709"/>
        <w:jc w:val="both"/>
        <w:rPr>
          <w:rFonts w:ascii="Times New Roman" w:hAnsi="Times New Roman" w:cs="Times New Roman"/>
          <w:sz w:val="24"/>
          <w:szCs w:val="24"/>
        </w:rPr>
      </w:pPr>
    </w:p>
    <w:p w:rsidR="00413823"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На начальном этапе дизъюнктивной стадии деформации модели постепенно происходит усложнение структурного рисунка сети разрывов из-за постоянного образования все новых разрывов и незначительного их удлинения. Это период зарождения разрывной сети. Он характеризуется постепенным увеличением плотности разрывов, их </w:t>
      </w:r>
      <w:r w:rsidRPr="00107392">
        <w:rPr>
          <w:rFonts w:ascii="Times New Roman" w:hAnsi="Times New Roman" w:cs="Times New Roman"/>
          <w:sz w:val="24"/>
          <w:szCs w:val="24"/>
        </w:rPr>
        <w:lastRenderedPageBreak/>
        <w:t xml:space="preserve">длины и усложнением структурного рисунка </w:t>
      </w:r>
      <w:proofErr w:type="spellStart"/>
      <w:r w:rsidRPr="00107392">
        <w:rPr>
          <w:rFonts w:ascii="Times New Roman" w:hAnsi="Times New Roman" w:cs="Times New Roman"/>
          <w:sz w:val="24"/>
          <w:szCs w:val="24"/>
        </w:rPr>
        <w:t>трещиноватости</w:t>
      </w:r>
      <w:proofErr w:type="spellEnd"/>
      <w:r w:rsidRPr="00107392">
        <w:rPr>
          <w:rFonts w:ascii="Times New Roman" w:hAnsi="Times New Roman" w:cs="Times New Roman"/>
          <w:sz w:val="24"/>
          <w:szCs w:val="24"/>
        </w:rPr>
        <w:t xml:space="preserve"> и соответствует деформации модели в</w:t>
      </w:r>
      <w:r>
        <w:rPr>
          <w:rFonts w:ascii="Times New Roman" w:hAnsi="Times New Roman" w:cs="Times New Roman"/>
          <w:sz w:val="24"/>
          <w:szCs w:val="24"/>
        </w:rPr>
        <w:t xml:space="preserve"> </w:t>
      </w:r>
      <w:r w:rsidRPr="00107392">
        <w:rPr>
          <w:rFonts w:ascii="Times New Roman" w:hAnsi="Times New Roman" w:cs="Times New Roman"/>
          <w:sz w:val="24"/>
          <w:szCs w:val="24"/>
        </w:rPr>
        <w:t>интервале значений 0,2—0,3. Затем отмечается затишье, которое выражается незначительными изменениями плотности разрывов и фрактальной размерности их сети (см. рис. 3). Это состояние соответствует деформации растяжения в интервале значений 0,3—0,5. Подобные, но менее продолжительные</w:t>
      </w:r>
      <w:r>
        <w:rPr>
          <w:rFonts w:ascii="Times New Roman" w:hAnsi="Times New Roman" w:cs="Times New Roman"/>
          <w:sz w:val="24"/>
          <w:szCs w:val="24"/>
        </w:rPr>
        <w:t xml:space="preserve"> «</w:t>
      </w:r>
      <w:r w:rsidRPr="00107392">
        <w:rPr>
          <w:rFonts w:ascii="Times New Roman" w:hAnsi="Times New Roman" w:cs="Times New Roman"/>
          <w:sz w:val="24"/>
          <w:szCs w:val="24"/>
        </w:rPr>
        <w:t>затишья</w:t>
      </w:r>
      <w:r>
        <w:rPr>
          <w:rFonts w:ascii="Times New Roman" w:hAnsi="Times New Roman" w:cs="Times New Roman"/>
          <w:sz w:val="24"/>
          <w:szCs w:val="24"/>
        </w:rPr>
        <w:t>»</w:t>
      </w:r>
      <w:r w:rsidRPr="00107392">
        <w:rPr>
          <w:rFonts w:ascii="Times New Roman" w:hAnsi="Times New Roman" w:cs="Times New Roman"/>
          <w:sz w:val="24"/>
          <w:szCs w:val="24"/>
        </w:rPr>
        <w:t xml:space="preserve"> наблюдаются и перед следующими структурными перестройками сети разрывов (см. рис. 3). После деформации </w:t>
      </w:r>
      <w:r>
        <w:rPr>
          <w:rFonts w:ascii="Times New Roman" w:hAnsi="Times New Roman" w:cs="Times New Roman"/>
          <w:sz w:val="24"/>
          <w:szCs w:val="24"/>
        </w:rPr>
        <w:t>ε</w:t>
      </w:r>
      <w:r w:rsidRPr="00107392">
        <w:rPr>
          <w:rFonts w:ascii="Times New Roman" w:hAnsi="Times New Roman" w:cs="Times New Roman"/>
          <w:sz w:val="24"/>
          <w:szCs w:val="24"/>
        </w:rPr>
        <w:t xml:space="preserve"> = 0,9 фиксируется формирование магистрального разлома и расширение области его активного динамического влияния за счет зарождения мелких разрывов на периферии зоны. После первой структурной перестройки (при </w:t>
      </w:r>
      <w:r>
        <w:rPr>
          <w:rFonts w:ascii="Times New Roman" w:hAnsi="Times New Roman" w:cs="Times New Roman"/>
          <w:sz w:val="24"/>
          <w:szCs w:val="24"/>
        </w:rPr>
        <w:t xml:space="preserve">ε </w:t>
      </w:r>
      <w:r w:rsidRPr="00107392">
        <w:rPr>
          <w:rFonts w:ascii="Times New Roman" w:hAnsi="Times New Roman" w:cs="Times New Roman"/>
          <w:sz w:val="24"/>
          <w:szCs w:val="24"/>
        </w:rPr>
        <w:t>= 0,5), с момента выделения из генеральной совокупности дискретных, наиболее крупных разломов, начинается интенсивное усложнение рисунка разрывной сети в моделях, что связано с приращением длин крупных раз</w:t>
      </w:r>
      <w:r>
        <w:rPr>
          <w:rFonts w:ascii="Times New Roman" w:hAnsi="Times New Roman" w:cs="Times New Roman"/>
          <w:sz w:val="24"/>
          <w:szCs w:val="24"/>
        </w:rPr>
        <w:t xml:space="preserve">рывов. </w:t>
      </w:r>
      <w:r w:rsidRPr="00107392">
        <w:rPr>
          <w:rFonts w:ascii="Times New Roman" w:hAnsi="Times New Roman" w:cs="Times New Roman"/>
          <w:sz w:val="24"/>
          <w:szCs w:val="24"/>
        </w:rPr>
        <w:t>В</w:t>
      </w:r>
      <w:r>
        <w:rPr>
          <w:rFonts w:ascii="Times New Roman" w:hAnsi="Times New Roman" w:cs="Times New Roman"/>
          <w:sz w:val="24"/>
          <w:szCs w:val="24"/>
        </w:rPr>
        <w:t xml:space="preserve"> </w:t>
      </w:r>
      <w:r w:rsidRPr="00107392">
        <w:rPr>
          <w:rFonts w:ascii="Times New Roman" w:hAnsi="Times New Roman" w:cs="Times New Roman"/>
          <w:sz w:val="24"/>
          <w:szCs w:val="24"/>
        </w:rPr>
        <w:t>моделях формируется иерархическая система разрывов, состоящая из последовательно прекращавших свое слияние и удлинение разрывов, в сочетании с наиболее протяженными разломами все еще находящимися в стадии активного роста. Иными словами, изменения фрактальной размерности соответствуют структурным перестройкам разломной сети.</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Полученные результаты небезынтересно сравнить с выводами, полученными ранее С. А. </w:t>
      </w:r>
      <w:proofErr w:type="spellStart"/>
      <w:r w:rsidRPr="00107392">
        <w:rPr>
          <w:rFonts w:ascii="Times New Roman" w:hAnsi="Times New Roman" w:cs="Times New Roman"/>
          <w:sz w:val="24"/>
          <w:szCs w:val="24"/>
        </w:rPr>
        <w:t>Борняковым</w:t>
      </w:r>
      <w:proofErr w:type="spellEnd"/>
      <w:r w:rsidRPr="00107392">
        <w:rPr>
          <w:rFonts w:ascii="Times New Roman" w:hAnsi="Times New Roman" w:cs="Times New Roman"/>
          <w:sz w:val="24"/>
          <w:szCs w:val="24"/>
        </w:rPr>
        <w:t xml:space="preserve"> при исследовании структурного рисунка развивающейся сдвиговой зоны [10]. Сопоставление результатов показывает, что независимо от типа напряженного состояния модели с последовательным увеличением деформаций дискретно изменяется структурная организация разрывов. Она отражает качественно новое состояние модели и характеризуется градиентными изменениями фрактальных размерностей.</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Таким образом, устанавливается закономерная связь между деформацией модели, ее </w:t>
      </w:r>
      <w:proofErr w:type="spellStart"/>
      <w:r w:rsidRPr="00107392">
        <w:rPr>
          <w:rFonts w:ascii="Times New Roman" w:hAnsi="Times New Roman" w:cs="Times New Roman"/>
          <w:sz w:val="24"/>
          <w:szCs w:val="24"/>
        </w:rPr>
        <w:t>разноранговой</w:t>
      </w:r>
      <w:proofErr w:type="spellEnd"/>
      <w:r w:rsidRPr="00107392">
        <w:rPr>
          <w:rFonts w:ascii="Times New Roman" w:hAnsi="Times New Roman" w:cs="Times New Roman"/>
          <w:sz w:val="24"/>
          <w:szCs w:val="24"/>
        </w:rPr>
        <w:t xml:space="preserve"> </w:t>
      </w:r>
      <w:proofErr w:type="spellStart"/>
      <w:r w:rsidRPr="00107392">
        <w:rPr>
          <w:rFonts w:ascii="Times New Roman" w:hAnsi="Times New Roman" w:cs="Times New Roman"/>
          <w:sz w:val="24"/>
          <w:szCs w:val="24"/>
        </w:rPr>
        <w:t>трещиноватостью</w:t>
      </w:r>
      <w:proofErr w:type="spellEnd"/>
      <w:r w:rsidRPr="00107392">
        <w:rPr>
          <w:rFonts w:ascii="Times New Roman" w:hAnsi="Times New Roman" w:cs="Times New Roman"/>
          <w:sz w:val="24"/>
          <w:szCs w:val="24"/>
        </w:rPr>
        <w:t xml:space="preserve"> и фрактальной размерностью сети разрывов в зоне развивающегося крупного разлома. Эту закономерность можно переносить на природные процессы. По фрактальной размерности разрывов различных иерархических уровней, </w:t>
      </w:r>
      <w:proofErr w:type="spellStart"/>
      <w:r w:rsidRPr="00107392">
        <w:rPr>
          <w:rFonts w:ascii="Times New Roman" w:hAnsi="Times New Roman" w:cs="Times New Roman"/>
          <w:sz w:val="24"/>
          <w:szCs w:val="24"/>
        </w:rPr>
        <w:t>закартированных</w:t>
      </w:r>
      <w:proofErr w:type="spellEnd"/>
      <w:r w:rsidRPr="00107392">
        <w:rPr>
          <w:rFonts w:ascii="Times New Roman" w:hAnsi="Times New Roman" w:cs="Times New Roman"/>
          <w:sz w:val="24"/>
          <w:szCs w:val="24"/>
        </w:rPr>
        <w:t xml:space="preserve"> на земной поверхности, можно судить об относительной деформации, а также о стадии деструктивного процесса, предваряющего формирование крупного разлома.</w:t>
      </w:r>
    </w:p>
    <w:p w:rsidR="00413823" w:rsidRPr="00107392" w:rsidRDefault="00413823" w:rsidP="00413823">
      <w:pPr>
        <w:spacing w:after="0" w:line="240" w:lineRule="auto"/>
        <w:ind w:firstLine="709"/>
        <w:jc w:val="both"/>
        <w:rPr>
          <w:rFonts w:ascii="Times New Roman" w:hAnsi="Times New Roman" w:cs="Times New Roman"/>
          <w:sz w:val="24"/>
          <w:szCs w:val="24"/>
        </w:rPr>
      </w:pPr>
    </w:p>
    <w:p w:rsidR="00413823" w:rsidRPr="008C7515" w:rsidRDefault="00413823" w:rsidP="00413823">
      <w:pPr>
        <w:spacing w:after="0" w:line="240" w:lineRule="auto"/>
        <w:ind w:firstLine="709"/>
        <w:jc w:val="center"/>
        <w:rPr>
          <w:rFonts w:ascii="Times New Roman" w:hAnsi="Times New Roman" w:cs="Times New Roman"/>
          <w:b/>
          <w:sz w:val="24"/>
          <w:szCs w:val="24"/>
        </w:rPr>
      </w:pPr>
      <w:r w:rsidRPr="008C7515">
        <w:rPr>
          <w:rFonts w:ascii="Times New Roman" w:hAnsi="Times New Roman" w:cs="Times New Roman"/>
          <w:b/>
          <w:sz w:val="24"/>
          <w:szCs w:val="24"/>
        </w:rPr>
        <w:t>Заключение</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Физическое моделирование для установления связи деформации растяжения с ростом разрывов и изменением их плотности при формировании крупных разрывов показало, что существует зависимость между названными процессами. Определенные структурные перестройки в формировании сетки разрывов, предваряющих различные стадии зарождения и развития крупного разлома, отражаются во фрактальных размерностях, которые, в свою очередь, корреспондируют с деформацией. В природной обстановке по имеющейся сегодня иерархической сетке разрывов нетрудно оценить их фрактальную размерность, а от нее перейти на относительную степень деформации горных пород в зонах крупных разломов литосферы. Практически подобные исследования начаты в Байкальской рифтовой зоне [12].</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   Авторы благодарят А. С. Гладкова за консультации при расчете фрактальных</w:t>
      </w:r>
      <w:r>
        <w:rPr>
          <w:rFonts w:ascii="Times New Roman" w:hAnsi="Times New Roman" w:cs="Times New Roman"/>
          <w:sz w:val="24"/>
          <w:szCs w:val="24"/>
        </w:rPr>
        <w:t xml:space="preserve"> </w:t>
      </w:r>
      <w:r w:rsidRPr="00107392">
        <w:rPr>
          <w:rFonts w:ascii="Times New Roman" w:hAnsi="Times New Roman" w:cs="Times New Roman"/>
          <w:sz w:val="24"/>
          <w:szCs w:val="24"/>
        </w:rPr>
        <w:t>размерностей, З.</w:t>
      </w:r>
      <w:r>
        <w:rPr>
          <w:rFonts w:ascii="Times New Roman" w:hAnsi="Times New Roman" w:cs="Times New Roman"/>
          <w:sz w:val="24"/>
          <w:szCs w:val="24"/>
        </w:rPr>
        <w:t xml:space="preserve"> </w:t>
      </w:r>
      <w:r w:rsidRPr="00107392">
        <w:rPr>
          <w:rFonts w:ascii="Times New Roman" w:hAnsi="Times New Roman" w:cs="Times New Roman"/>
          <w:sz w:val="24"/>
          <w:szCs w:val="24"/>
        </w:rPr>
        <w:t xml:space="preserve">Ц. </w:t>
      </w:r>
      <w:proofErr w:type="spellStart"/>
      <w:r w:rsidRPr="00107392">
        <w:rPr>
          <w:rFonts w:ascii="Times New Roman" w:hAnsi="Times New Roman" w:cs="Times New Roman"/>
          <w:sz w:val="24"/>
          <w:szCs w:val="24"/>
        </w:rPr>
        <w:t>Ринчинова</w:t>
      </w:r>
      <w:proofErr w:type="spellEnd"/>
      <w:r w:rsidRPr="00107392">
        <w:rPr>
          <w:rFonts w:ascii="Times New Roman" w:hAnsi="Times New Roman" w:cs="Times New Roman"/>
          <w:sz w:val="24"/>
          <w:szCs w:val="24"/>
        </w:rPr>
        <w:t>, О. Н. Любименко за помощь при технической обработке фотографий.</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   Работа выполнена при финансовой поддержке РФФИ (грант № 00-15-98574).</w:t>
      </w:r>
      <w:r w:rsidRPr="00107392">
        <w:rPr>
          <w:rFonts w:ascii="Times New Roman" w:hAnsi="Times New Roman" w:cs="Times New Roman"/>
          <w:sz w:val="24"/>
          <w:szCs w:val="24"/>
        </w:rPr>
        <w:tab/>
      </w:r>
    </w:p>
    <w:p w:rsidR="00413823" w:rsidRPr="00107392" w:rsidRDefault="00413823" w:rsidP="00413823">
      <w:pPr>
        <w:spacing w:after="0" w:line="240" w:lineRule="auto"/>
        <w:ind w:firstLine="709"/>
        <w:jc w:val="both"/>
        <w:rPr>
          <w:rFonts w:ascii="Times New Roman" w:hAnsi="Times New Roman" w:cs="Times New Roman"/>
          <w:sz w:val="24"/>
          <w:szCs w:val="24"/>
        </w:rPr>
      </w:pPr>
    </w:p>
    <w:p w:rsidR="00413823" w:rsidRPr="008C7515" w:rsidRDefault="00413823" w:rsidP="00413823">
      <w:pPr>
        <w:spacing w:after="0" w:line="240" w:lineRule="auto"/>
        <w:ind w:firstLine="709"/>
        <w:jc w:val="center"/>
        <w:rPr>
          <w:rFonts w:ascii="Times New Roman" w:hAnsi="Times New Roman" w:cs="Times New Roman"/>
          <w:b/>
          <w:sz w:val="24"/>
          <w:szCs w:val="24"/>
        </w:rPr>
      </w:pPr>
      <w:r w:rsidRPr="008C7515">
        <w:rPr>
          <w:rFonts w:ascii="Times New Roman" w:hAnsi="Times New Roman" w:cs="Times New Roman"/>
          <w:b/>
          <w:sz w:val="24"/>
          <w:szCs w:val="24"/>
        </w:rPr>
        <w:t>ЛИТЕРАТУРА</w:t>
      </w:r>
    </w:p>
    <w:p w:rsidR="00413823" w:rsidRPr="00107392" w:rsidRDefault="00413823" w:rsidP="00413823">
      <w:pPr>
        <w:spacing w:after="0" w:line="240" w:lineRule="auto"/>
        <w:ind w:firstLine="709"/>
        <w:jc w:val="both"/>
        <w:rPr>
          <w:rFonts w:ascii="Times New Roman" w:hAnsi="Times New Roman" w:cs="Times New Roman"/>
          <w:sz w:val="24"/>
          <w:szCs w:val="24"/>
        </w:rPr>
      </w:pPr>
    </w:p>
    <w:p w:rsidR="00413823"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107392">
        <w:rPr>
          <w:rFonts w:ascii="Times New Roman" w:hAnsi="Times New Roman" w:cs="Times New Roman"/>
          <w:sz w:val="24"/>
          <w:szCs w:val="24"/>
        </w:rPr>
        <w:t>Шерман</w:t>
      </w:r>
      <w:proofErr w:type="spellEnd"/>
      <w:r w:rsidRPr="00107392">
        <w:rPr>
          <w:rFonts w:ascii="Times New Roman" w:hAnsi="Times New Roman" w:cs="Times New Roman"/>
          <w:sz w:val="24"/>
          <w:szCs w:val="24"/>
        </w:rPr>
        <w:t xml:space="preserve"> С. И., </w:t>
      </w:r>
      <w:proofErr w:type="spellStart"/>
      <w:r w:rsidRPr="00107392">
        <w:rPr>
          <w:rFonts w:ascii="Times New Roman" w:hAnsi="Times New Roman" w:cs="Times New Roman"/>
          <w:sz w:val="24"/>
          <w:szCs w:val="24"/>
        </w:rPr>
        <w:t>Семинский</w:t>
      </w:r>
      <w:proofErr w:type="spellEnd"/>
      <w:r w:rsidRPr="00107392">
        <w:rPr>
          <w:rFonts w:ascii="Times New Roman" w:hAnsi="Times New Roman" w:cs="Times New Roman"/>
          <w:sz w:val="24"/>
          <w:szCs w:val="24"/>
        </w:rPr>
        <w:t xml:space="preserve"> К. Ж., </w:t>
      </w:r>
      <w:proofErr w:type="spellStart"/>
      <w:r w:rsidRPr="00107392">
        <w:rPr>
          <w:rFonts w:ascii="Times New Roman" w:hAnsi="Times New Roman" w:cs="Times New Roman"/>
          <w:sz w:val="24"/>
          <w:szCs w:val="24"/>
        </w:rPr>
        <w:t>Борняков</w:t>
      </w:r>
      <w:proofErr w:type="spellEnd"/>
      <w:r w:rsidRPr="00107392">
        <w:rPr>
          <w:rFonts w:ascii="Times New Roman" w:hAnsi="Times New Roman" w:cs="Times New Roman"/>
          <w:sz w:val="24"/>
          <w:szCs w:val="24"/>
        </w:rPr>
        <w:t xml:space="preserve"> С. А. и др. </w:t>
      </w:r>
      <w:proofErr w:type="spellStart"/>
      <w:r w:rsidRPr="00107392">
        <w:rPr>
          <w:rFonts w:ascii="Times New Roman" w:hAnsi="Times New Roman" w:cs="Times New Roman"/>
          <w:sz w:val="24"/>
          <w:szCs w:val="24"/>
        </w:rPr>
        <w:t>Разломообразование</w:t>
      </w:r>
      <w:proofErr w:type="spellEnd"/>
      <w:r w:rsidRPr="00107392">
        <w:rPr>
          <w:rFonts w:ascii="Times New Roman" w:hAnsi="Times New Roman" w:cs="Times New Roman"/>
          <w:sz w:val="24"/>
          <w:szCs w:val="24"/>
        </w:rPr>
        <w:t xml:space="preserve"> в литосфере: зоны сдвига. Новосибирск, Наука, 1991, 262 с.</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107392">
        <w:rPr>
          <w:rFonts w:ascii="Times New Roman" w:hAnsi="Times New Roman" w:cs="Times New Roman"/>
          <w:sz w:val="24"/>
          <w:szCs w:val="24"/>
        </w:rPr>
        <w:t>Шерман</w:t>
      </w:r>
      <w:proofErr w:type="spellEnd"/>
      <w:r w:rsidRPr="00107392">
        <w:rPr>
          <w:rFonts w:ascii="Times New Roman" w:hAnsi="Times New Roman" w:cs="Times New Roman"/>
          <w:sz w:val="24"/>
          <w:szCs w:val="24"/>
        </w:rPr>
        <w:t xml:space="preserve"> С. И., </w:t>
      </w:r>
      <w:proofErr w:type="spellStart"/>
      <w:r w:rsidRPr="00107392">
        <w:rPr>
          <w:rFonts w:ascii="Times New Roman" w:hAnsi="Times New Roman" w:cs="Times New Roman"/>
          <w:sz w:val="24"/>
          <w:szCs w:val="24"/>
        </w:rPr>
        <w:t>Семинский</w:t>
      </w:r>
      <w:proofErr w:type="spellEnd"/>
      <w:r w:rsidRPr="00107392">
        <w:rPr>
          <w:rFonts w:ascii="Times New Roman" w:hAnsi="Times New Roman" w:cs="Times New Roman"/>
          <w:sz w:val="24"/>
          <w:szCs w:val="24"/>
        </w:rPr>
        <w:t xml:space="preserve"> К. Ж., </w:t>
      </w:r>
      <w:proofErr w:type="spellStart"/>
      <w:r w:rsidRPr="00107392">
        <w:rPr>
          <w:rFonts w:ascii="Times New Roman" w:hAnsi="Times New Roman" w:cs="Times New Roman"/>
          <w:sz w:val="24"/>
          <w:szCs w:val="24"/>
        </w:rPr>
        <w:t>Борняков</w:t>
      </w:r>
      <w:proofErr w:type="spellEnd"/>
      <w:r w:rsidRPr="00107392">
        <w:rPr>
          <w:rFonts w:ascii="Times New Roman" w:hAnsi="Times New Roman" w:cs="Times New Roman"/>
          <w:sz w:val="24"/>
          <w:szCs w:val="24"/>
        </w:rPr>
        <w:t xml:space="preserve"> С. А. и др. </w:t>
      </w:r>
      <w:proofErr w:type="spellStart"/>
      <w:r w:rsidRPr="00107392">
        <w:rPr>
          <w:rFonts w:ascii="Times New Roman" w:hAnsi="Times New Roman" w:cs="Times New Roman"/>
          <w:sz w:val="24"/>
          <w:szCs w:val="24"/>
        </w:rPr>
        <w:t>Разломообразование</w:t>
      </w:r>
      <w:proofErr w:type="spellEnd"/>
      <w:r w:rsidRPr="00107392">
        <w:rPr>
          <w:rFonts w:ascii="Times New Roman" w:hAnsi="Times New Roman" w:cs="Times New Roman"/>
          <w:sz w:val="24"/>
          <w:szCs w:val="24"/>
        </w:rPr>
        <w:t xml:space="preserve"> в литосфере: зоны растяжения. Новосибирск, Наука, 1992, 228 с.</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proofErr w:type="spellStart"/>
      <w:r w:rsidRPr="00107392">
        <w:rPr>
          <w:rFonts w:ascii="Times New Roman" w:hAnsi="Times New Roman" w:cs="Times New Roman"/>
          <w:sz w:val="24"/>
          <w:szCs w:val="24"/>
        </w:rPr>
        <w:t>Шерман</w:t>
      </w:r>
      <w:proofErr w:type="spellEnd"/>
      <w:r w:rsidRPr="00107392">
        <w:rPr>
          <w:rFonts w:ascii="Times New Roman" w:hAnsi="Times New Roman" w:cs="Times New Roman"/>
          <w:sz w:val="24"/>
          <w:szCs w:val="24"/>
        </w:rPr>
        <w:t xml:space="preserve"> С. И., </w:t>
      </w:r>
      <w:proofErr w:type="spellStart"/>
      <w:r w:rsidRPr="00107392">
        <w:rPr>
          <w:rFonts w:ascii="Times New Roman" w:hAnsi="Times New Roman" w:cs="Times New Roman"/>
          <w:sz w:val="24"/>
          <w:szCs w:val="24"/>
        </w:rPr>
        <w:t>Семинский</w:t>
      </w:r>
      <w:proofErr w:type="spellEnd"/>
      <w:r w:rsidRPr="00107392">
        <w:rPr>
          <w:rFonts w:ascii="Times New Roman" w:hAnsi="Times New Roman" w:cs="Times New Roman"/>
          <w:sz w:val="24"/>
          <w:szCs w:val="24"/>
        </w:rPr>
        <w:t xml:space="preserve"> К. Ж., </w:t>
      </w:r>
      <w:proofErr w:type="spellStart"/>
      <w:r w:rsidRPr="00107392">
        <w:rPr>
          <w:rFonts w:ascii="Times New Roman" w:hAnsi="Times New Roman" w:cs="Times New Roman"/>
          <w:sz w:val="24"/>
          <w:szCs w:val="24"/>
        </w:rPr>
        <w:t>Борняков</w:t>
      </w:r>
      <w:proofErr w:type="spellEnd"/>
      <w:r w:rsidRPr="00107392">
        <w:rPr>
          <w:rFonts w:ascii="Times New Roman" w:hAnsi="Times New Roman" w:cs="Times New Roman"/>
          <w:sz w:val="24"/>
          <w:szCs w:val="24"/>
        </w:rPr>
        <w:t xml:space="preserve"> С. А. и др. </w:t>
      </w:r>
      <w:proofErr w:type="spellStart"/>
      <w:r w:rsidRPr="00107392">
        <w:rPr>
          <w:rFonts w:ascii="Times New Roman" w:hAnsi="Times New Roman" w:cs="Times New Roman"/>
          <w:sz w:val="24"/>
          <w:szCs w:val="24"/>
        </w:rPr>
        <w:t>Разломообразование</w:t>
      </w:r>
      <w:proofErr w:type="spellEnd"/>
      <w:r w:rsidRPr="00107392">
        <w:rPr>
          <w:rFonts w:ascii="Times New Roman" w:hAnsi="Times New Roman" w:cs="Times New Roman"/>
          <w:sz w:val="24"/>
          <w:szCs w:val="24"/>
        </w:rPr>
        <w:t xml:space="preserve"> в литосфере: зоны сжатия. Новосибирск, Наука, 1994, 263 с.</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107392">
        <w:rPr>
          <w:rFonts w:ascii="Times New Roman" w:hAnsi="Times New Roman" w:cs="Times New Roman"/>
          <w:sz w:val="24"/>
          <w:szCs w:val="24"/>
        </w:rPr>
        <w:t>Гзовский</w:t>
      </w:r>
      <w:proofErr w:type="spellEnd"/>
      <w:r w:rsidRPr="00107392">
        <w:rPr>
          <w:rFonts w:ascii="Times New Roman" w:hAnsi="Times New Roman" w:cs="Times New Roman"/>
          <w:sz w:val="24"/>
          <w:szCs w:val="24"/>
        </w:rPr>
        <w:t xml:space="preserve"> М. В. Основы </w:t>
      </w:r>
      <w:proofErr w:type="spellStart"/>
      <w:r w:rsidRPr="00107392">
        <w:rPr>
          <w:rFonts w:ascii="Times New Roman" w:hAnsi="Times New Roman" w:cs="Times New Roman"/>
          <w:sz w:val="24"/>
          <w:szCs w:val="24"/>
        </w:rPr>
        <w:t>тектонофизики</w:t>
      </w:r>
      <w:proofErr w:type="spellEnd"/>
      <w:r w:rsidRPr="00107392">
        <w:rPr>
          <w:rFonts w:ascii="Times New Roman" w:hAnsi="Times New Roman" w:cs="Times New Roman"/>
          <w:sz w:val="24"/>
          <w:szCs w:val="24"/>
        </w:rPr>
        <w:t>. М., Наука, 1975, 536 с.</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107392">
        <w:rPr>
          <w:rFonts w:ascii="Times New Roman" w:hAnsi="Times New Roman" w:cs="Times New Roman"/>
          <w:sz w:val="24"/>
          <w:szCs w:val="24"/>
        </w:rPr>
        <w:t>Шерман</w:t>
      </w:r>
      <w:proofErr w:type="spellEnd"/>
      <w:r w:rsidRPr="00107392">
        <w:rPr>
          <w:rFonts w:ascii="Times New Roman" w:hAnsi="Times New Roman" w:cs="Times New Roman"/>
          <w:sz w:val="24"/>
          <w:szCs w:val="24"/>
        </w:rPr>
        <w:t xml:space="preserve"> С. И. Физический эксперимент в тектонике и теория подобия // Геология и геофизика, 1984, № 3, с. 8—18.</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Pr="00107392">
        <w:rPr>
          <w:rFonts w:ascii="Times New Roman" w:hAnsi="Times New Roman" w:cs="Times New Roman"/>
          <w:sz w:val="24"/>
          <w:szCs w:val="24"/>
        </w:rPr>
        <w:t>Кучай</w:t>
      </w:r>
      <w:proofErr w:type="spellEnd"/>
      <w:r w:rsidRPr="00107392">
        <w:rPr>
          <w:rFonts w:ascii="Times New Roman" w:hAnsi="Times New Roman" w:cs="Times New Roman"/>
          <w:sz w:val="24"/>
          <w:szCs w:val="24"/>
        </w:rPr>
        <w:t xml:space="preserve"> В. К. Современная динамика Земли и орогенез Памиро-Тянь-Шаня. М., Наука, 1983, 208 с.</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Pr="00107392">
        <w:rPr>
          <w:rFonts w:ascii="Times New Roman" w:hAnsi="Times New Roman" w:cs="Times New Roman"/>
          <w:sz w:val="24"/>
          <w:szCs w:val="24"/>
        </w:rPr>
        <w:t>Логачев</w:t>
      </w:r>
      <w:proofErr w:type="spellEnd"/>
      <w:r w:rsidRPr="00107392">
        <w:rPr>
          <w:rFonts w:ascii="Times New Roman" w:hAnsi="Times New Roman" w:cs="Times New Roman"/>
          <w:sz w:val="24"/>
          <w:szCs w:val="24"/>
        </w:rPr>
        <w:t xml:space="preserve"> Н. А., Рассказов С. В., Иванов А. В. и др. Кайнозойский </w:t>
      </w:r>
      <w:proofErr w:type="spellStart"/>
      <w:r w:rsidRPr="00107392">
        <w:rPr>
          <w:rFonts w:ascii="Times New Roman" w:hAnsi="Times New Roman" w:cs="Times New Roman"/>
          <w:sz w:val="24"/>
          <w:szCs w:val="24"/>
        </w:rPr>
        <w:t>рифтогенез</w:t>
      </w:r>
      <w:proofErr w:type="spellEnd"/>
      <w:r w:rsidRPr="00107392">
        <w:rPr>
          <w:rFonts w:ascii="Times New Roman" w:hAnsi="Times New Roman" w:cs="Times New Roman"/>
          <w:sz w:val="24"/>
          <w:szCs w:val="24"/>
        </w:rPr>
        <w:t xml:space="preserve"> в континенталь</w:t>
      </w:r>
      <w:r w:rsidRPr="00107392">
        <w:rPr>
          <w:rFonts w:ascii="Times New Roman" w:hAnsi="Times New Roman" w:cs="Times New Roman"/>
          <w:sz w:val="24"/>
          <w:szCs w:val="24"/>
        </w:rPr>
        <w:softHyphen/>
        <w:t>ной литосфере // Литосфера Центральной Азии (Основные результаты исследований Институ</w:t>
      </w:r>
      <w:r w:rsidRPr="00107392">
        <w:rPr>
          <w:rFonts w:ascii="Times New Roman" w:hAnsi="Times New Roman" w:cs="Times New Roman"/>
          <w:sz w:val="24"/>
          <w:szCs w:val="24"/>
        </w:rPr>
        <w:softHyphen/>
        <w:t>та земной коры СО РАН в 1992—1996 гг.). Новосибирск, Наука, 1996, с. 57—80.</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107392">
        <w:rPr>
          <w:rFonts w:ascii="Times New Roman" w:hAnsi="Times New Roman" w:cs="Times New Roman"/>
          <w:sz w:val="24"/>
          <w:szCs w:val="24"/>
        </w:rPr>
        <w:t xml:space="preserve">Зорин Ю. А., </w:t>
      </w:r>
      <w:proofErr w:type="spellStart"/>
      <w:r w:rsidRPr="00107392">
        <w:rPr>
          <w:rFonts w:ascii="Times New Roman" w:hAnsi="Times New Roman" w:cs="Times New Roman"/>
          <w:sz w:val="24"/>
          <w:szCs w:val="24"/>
        </w:rPr>
        <w:t>Турутанов</w:t>
      </w:r>
      <w:proofErr w:type="spellEnd"/>
      <w:r w:rsidRPr="00107392">
        <w:rPr>
          <w:rFonts w:ascii="Times New Roman" w:hAnsi="Times New Roman" w:cs="Times New Roman"/>
          <w:sz w:val="24"/>
          <w:szCs w:val="24"/>
        </w:rPr>
        <w:t xml:space="preserve"> Е. X., Беличенко В. Г. и др. Геофизические исследования на Российско-Монгольских </w:t>
      </w:r>
      <w:proofErr w:type="spellStart"/>
      <w:r w:rsidRPr="00107392">
        <w:rPr>
          <w:rFonts w:ascii="Times New Roman" w:hAnsi="Times New Roman" w:cs="Times New Roman"/>
          <w:sz w:val="24"/>
          <w:szCs w:val="24"/>
        </w:rPr>
        <w:t>трансектах</w:t>
      </w:r>
      <w:proofErr w:type="spellEnd"/>
      <w:r w:rsidRPr="00107392">
        <w:rPr>
          <w:rFonts w:ascii="Times New Roman" w:hAnsi="Times New Roman" w:cs="Times New Roman"/>
          <w:sz w:val="24"/>
          <w:szCs w:val="24"/>
        </w:rPr>
        <w:t xml:space="preserve"> // Геофизические исследования в Восточной Сибири на рубеже XXI века (сб. науч. тр.). Новосибирск, Наука, 1996, с. 7—13.</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107392">
        <w:rPr>
          <w:rFonts w:ascii="Times New Roman" w:hAnsi="Times New Roman" w:cs="Times New Roman"/>
          <w:sz w:val="24"/>
          <w:szCs w:val="24"/>
        </w:rPr>
        <w:t xml:space="preserve">Михайлова А. В. Методика количественной оценки перемещений, деформаций и напряжений в пластических непрозрачных материалах // </w:t>
      </w:r>
      <w:proofErr w:type="spellStart"/>
      <w:r w:rsidRPr="00107392">
        <w:rPr>
          <w:rFonts w:ascii="Times New Roman" w:hAnsi="Times New Roman" w:cs="Times New Roman"/>
          <w:sz w:val="24"/>
          <w:szCs w:val="24"/>
        </w:rPr>
        <w:t>Тектонофизика</w:t>
      </w:r>
      <w:proofErr w:type="spellEnd"/>
      <w:r w:rsidRPr="00107392">
        <w:rPr>
          <w:rFonts w:ascii="Times New Roman" w:hAnsi="Times New Roman" w:cs="Times New Roman"/>
          <w:sz w:val="24"/>
          <w:szCs w:val="24"/>
        </w:rPr>
        <w:t xml:space="preserve"> и механические свойства горных пород. М., Наука, 1971, с. 38—48.</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sidRPr="00107392">
        <w:rPr>
          <w:rFonts w:ascii="Times New Roman" w:hAnsi="Times New Roman" w:cs="Times New Roman"/>
          <w:sz w:val="24"/>
          <w:szCs w:val="24"/>
        </w:rPr>
        <w:t>Борняков</w:t>
      </w:r>
      <w:proofErr w:type="spellEnd"/>
      <w:r w:rsidRPr="00107392">
        <w:rPr>
          <w:rFonts w:ascii="Times New Roman" w:hAnsi="Times New Roman" w:cs="Times New Roman"/>
          <w:sz w:val="24"/>
          <w:szCs w:val="24"/>
        </w:rPr>
        <w:t xml:space="preserve"> С. А. Механизм сегментации разломов и их фрактальные свойства (по результатам физического моделирования) // Тектоника, геодинамика и процессы </w:t>
      </w:r>
      <w:proofErr w:type="spellStart"/>
      <w:r w:rsidRPr="00107392">
        <w:rPr>
          <w:rFonts w:ascii="Times New Roman" w:hAnsi="Times New Roman" w:cs="Times New Roman"/>
          <w:sz w:val="24"/>
          <w:szCs w:val="24"/>
        </w:rPr>
        <w:t>магматизма</w:t>
      </w:r>
      <w:proofErr w:type="spellEnd"/>
      <w:r w:rsidRPr="00107392">
        <w:rPr>
          <w:rFonts w:ascii="Times New Roman" w:hAnsi="Times New Roman" w:cs="Times New Roman"/>
          <w:sz w:val="24"/>
          <w:szCs w:val="24"/>
        </w:rPr>
        <w:t xml:space="preserve"> и мета</w:t>
      </w:r>
      <w:r w:rsidRPr="00107392">
        <w:rPr>
          <w:rFonts w:ascii="Times New Roman" w:hAnsi="Times New Roman" w:cs="Times New Roman"/>
          <w:sz w:val="24"/>
          <w:szCs w:val="24"/>
        </w:rPr>
        <w:softHyphen/>
        <w:t>морфизма: Материалы XXXII тектонического совещания. Т. 1. М., ГЕОС, 1999, с. 92—96.</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sidRPr="00107392">
        <w:rPr>
          <w:rFonts w:ascii="Times New Roman" w:hAnsi="Times New Roman" w:cs="Times New Roman"/>
          <w:sz w:val="24"/>
          <w:szCs w:val="24"/>
        </w:rPr>
        <w:t>Федер</w:t>
      </w:r>
      <w:proofErr w:type="spellEnd"/>
      <w:r w:rsidRPr="00107392">
        <w:rPr>
          <w:rFonts w:ascii="Times New Roman" w:hAnsi="Times New Roman" w:cs="Times New Roman"/>
          <w:sz w:val="24"/>
          <w:szCs w:val="24"/>
        </w:rPr>
        <w:t xml:space="preserve"> Е. Фракталы. М., Мир, 1991, 259 с.</w:t>
      </w:r>
    </w:p>
    <w:p w:rsidR="00413823" w:rsidRPr="00107392" w:rsidRDefault="00413823" w:rsidP="00413823">
      <w:pPr>
        <w:spacing w:after="0" w:line="240" w:lineRule="auto"/>
        <w:ind w:firstLine="709"/>
        <w:jc w:val="both"/>
        <w:rPr>
          <w:rFonts w:ascii="Times New Roman" w:hAnsi="Times New Roman" w:cs="Times New Roman"/>
          <w:sz w:val="24"/>
          <w:szCs w:val="24"/>
          <w:lang w:val="en-US"/>
        </w:rPr>
      </w:pPr>
      <w:r w:rsidRPr="008C7515">
        <w:rPr>
          <w:rFonts w:ascii="Times New Roman" w:hAnsi="Times New Roman" w:cs="Times New Roman"/>
          <w:sz w:val="24"/>
          <w:szCs w:val="24"/>
          <w:lang w:val="en-US"/>
        </w:rPr>
        <w:t xml:space="preserve">12. </w:t>
      </w:r>
      <w:r w:rsidRPr="00107392">
        <w:rPr>
          <w:rFonts w:ascii="Times New Roman" w:hAnsi="Times New Roman" w:cs="Times New Roman"/>
          <w:sz w:val="24"/>
          <w:szCs w:val="24"/>
          <w:lang w:val="en-US"/>
        </w:rPr>
        <w:t>Sherman</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S</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I</w:t>
      </w:r>
      <w:r w:rsidRPr="008C7515">
        <w:rPr>
          <w:rFonts w:ascii="Times New Roman" w:hAnsi="Times New Roman" w:cs="Times New Roman"/>
          <w:sz w:val="24"/>
          <w:szCs w:val="24"/>
          <w:lang w:val="en-US"/>
        </w:rPr>
        <w:t xml:space="preserve">., </w:t>
      </w:r>
      <w:proofErr w:type="spellStart"/>
      <w:r w:rsidRPr="00107392">
        <w:rPr>
          <w:rFonts w:ascii="Times New Roman" w:hAnsi="Times New Roman" w:cs="Times New Roman"/>
          <w:sz w:val="24"/>
          <w:szCs w:val="24"/>
          <w:lang w:val="en-US"/>
        </w:rPr>
        <w:t>Gladkov</w:t>
      </w:r>
      <w:proofErr w:type="spellEnd"/>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A</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S</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Fractals</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in</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studies</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of</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faulting</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and</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seismicity</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in</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the</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Baikal rift zone // Tectonophysics, 1999, v. 308, p. 133—142.</w:t>
      </w:r>
    </w:p>
    <w:p w:rsidR="00D0021A" w:rsidRPr="00413823" w:rsidRDefault="00D0021A">
      <w:pPr>
        <w:rPr>
          <w:lang w:val="en-US"/>
        </w:rPr>
      </w:pPr>
    </w:p>
    <w:sectPr w:rsidR="00D0021A" w:rsidRPr="004138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E57" w:rsidRDefault="00F65E57" w:rsidP="00413823">
      <w:pPr>
        <w:spacing w:after="0" w:line="240" w:lineRule="auto"/>
      </w:pPr>
      <w:r>
        <w:separator/>
      </w:r>
    </w:p>
  </w:endnote>
  <w:endnote w:type="continuationSeparator" w:id="0">
    <w:p w:rsidR="00F65E57" w:rsidRDefault="00F65E57" w:rsidP="0041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E57" w:rsidRDefault="00F65E57" w:rsidP="00413823">
      <w:pPr>
        <w:spacing w:after="0" w:line="240" w:lineRule="auto"/>
      </w:pPr>
      <w:r>
        <w:separator/>
      </w:r>
    </w:p>
  </w:footnote>
  <w:footnote w:type="continuationSeparator" w:id="0">
    <w:p w:rsidR="00F65E57" w:rsidRDefault="00F65E57" w:rsidP="00413823">
      <w:pPr>
        <w:spacing w:after="0" w:line="240" w:lineRule="auto"/>
      </w:pPr>
      <w:r>
        <w:continuationSeparator/>
      </w:r>
    </w:p>
  </w:footnote>
  <w:footnote w:id="1">
    <w:p w:rsidR="00413823" w:rsidRPr="00DE1C7C" w:rsidRDefault="00413823" w:rsidP="00413823">
      <w:pPr>
        <w:pStyle w:val="a3"/>
        <w:rPr>
          <w:rFonts w:ascii="Times New Roman" w:hAnsi="Times New Roman" w:cs="Times New Roman"/>
        </w:rPr>
      </w:pPr>
      <w:r w:rsidRPr="00DE1C7C">
        <w:rPr>
          <w:rStyle w:val="a5"/>
          <w:rFonts w:ascii="Times New Roman" w:hAnsi="Times New Roman" w:cs="Times New Roman"/>
        </w:rPr>
        <w:t>*</w:t>
      </w:r>
      <w:r w:rsidRPr="00DE1C7C">
        <w:rPr>
          <w:rFonts w:ascii="Times New Roman" w:hAnsi="Times New Roman" w:cs="Times New Roman"/>
        </w:rPr>
        <w:t xml:space="preserve"> С</w:t>
      </w:r>
      <w:r>
        <w:rPr>
          <w:rFonts w:ascii="Times New Roman" w:hAnsi="Times New Roman" w:cs="Times New Roman"/>
        </w:rPr>
        <w:t>оавторы</w:t>
      </w:r>
      <w:r w:rsidRPr="00DE1C7C">
        <w:rPr>
          <w:rFonts w:ascii="Times New Roman" w:hAnsi="Times New Roman" w:cs="Times New Roman"/>
        </w:rPr>
        <w:t xml:space="preserve"> А.В. Черемн</w:t>
      </w:r>
      <w:r>
        <w:rPr>
          <w:rFonts w:ascii="Times New Roman" w:hAnsi="Times New Roman" w:cs="Times New Roman"/>
        </w:rPr>
        <w:t xml:space="preserve">ых, С.А. </w:t>
      </w:r>
      <w:proofErr w:type="spellStart"/>
      <w:r>
        <w:rPr>
          <w:rFonts w:ascii="Times New Roman" w:hAnsi="Times New Roman" w:cs="Times New Roman"/>
        </w:rPr>
        <w:t>Борняков</w:t>
      </w:r>
      <w:proofErr w:type="spellEnd"/>
      <w:r>
        <w:rPr>
          <w:rFonts w:ascii="Times New Roman" w:hAnsi="Times New Roman" w:cs="Times New Roman"/>
        </w:rPr>
        <w:t>, Л.П. Шишкина.</w:t>
      </w:r>
      <w:r w:rsidRPr="00DE1C7C">
        <w:rPr>
          <w:rFonts w:ascii="Times New Roman" w:hAnsi="Times New Roman" w:cs="Times New Roman"/>
        </w:rPr>
        <w:t xml:space="preserve"> Геология и геофизика. – 2001. – Т. 42, № 7. – С. 1052–1057.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8F"/>
    <w:rsid w:val="0016150F"/>
    <w:rsid w:val="001D7667"/>
    <w:rsid w:val="00413823"/>
    <w:rsid w:val="0045588F"/>
    <w:rsid w:val="007C3EBA"/>
    <w:rsid w:val="0093514B"/>
    <w:rsid w:val="00D0021A"/>
    <w:rsid w:val="00F6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8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13823"/>
    <w:pPr>
      <w:spacing w:after="0" w:line="240" w:lineRule="auto"/>
    </w:pPr>
    <w:rPr>
      <w:sz w:val="20"/>
      <w:szCs w:val="20"/>
    </w:rPr>
  </w:style>
  <w:style w:type="character" w:customStyle="1" w:styleId="a4">
    <w:name w:val="Текст сноски Знак"/>
    <w:basedOn w:val="a0"/>
    <w:link w:val="a3"/>
    <w:uiPriority w:val="99"/>
    <w:semiHidden/>
    <w:rsid w:val="00413823"/>
    <w:rPr>
      <w:sz w:val="20"/>
      <w:szCs w:val="20"/>
    </w:rPr>
  </w:style>
  <w:style w:type="character" w:styleId="a5">
    <w:name w:val="footnote reference"/>
    <w:basedOn w:val="a0"/>
    <w:uiPriority w:val="99"/>
    <w:semiHidden/>
    <w:unhideWhenUsed/>
    <w:rsid w:val="00413823"/>
    <w:rPr>
      <w:vertAlign w:val="superscript"/>
    </w:rPr>
  </w:style>
  <w:style w:type="table" w:styleId="a6">
    <w:name w:val="Table Grid"/>
    <w:basedOn w:val="a1"/>
    <w:uiPriority w:val="39"/>
    <w:rsid w:val="00413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8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13823"/>
    <w:pPr>
      <w:spacing w:after="0" w:line="240" w:lineRule="auto"/>
    </w:pPr>
    <w:rPr>
      <w:sz w:val="20"/>
      <w:szCs w:val="20"/>
    </w:rPr>
  </w:style>
  <w:style w:type="character" w:customStyle="1" w:styleId="a4">
    <w:name w:val="Текст сноски Знак"/>
    <w:basedOn w:val="a0"/>
    <w:link w:val="a3"/>
    <w:uiPriority w:val="99"/>
    <w:semiHidden/>
    <w:rsid w:val="00413823"/>
    <w:rPr>
      <w:sz w:val="20"/>
      <w:szCs w:val="20"/>
    </w:rPr>
  </w:style>
  <w:style w:type="character" w:styleId="a5">
    <w:name w:val="footnote reference"/>
    <w:basedOn w:val="a0"/>
    <w:uiPriority w:val="99"/>
    <w:semiHidden/>
    <w:unhideWhenUsed/>
    <w:rsid w:val="00413823"/>
    <w:rPr>
      <w:vertAlign w:val="superscript"/>
    </w:rPr>
  </w:style>
  <w:style w:type="table" w:styleId="a6">
    <w:name w:val="Table Grid"/>
    <w:basedOn w:val="a1"/>
    <w:uiPriority w:val="39"/>
    <w:rsid w:val="00413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2908</Words>
  <Characters>16578</Characters>
  <Application>Microsoft Office Word</Application>
  <DocSecurity>0</DocSecurity>
  <Lines>138</Lines>
  <Paragraphs>38</Paragraphs>
  <ScaleCrop>false</ScaleCrop>
  <Company/>
  <LinksUpToDate>false</LinksUpToDate>
  <CharactersWithSpaces>19448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имя</cp:lastModifiedBy>
  <cp:revision>5</cp:revision>
  <dcterms:created xsi:type="dcterms:W3CDTF">2017-03-13T09:35:00Z</dcterms:created>
  <dcterms:modified xsi:type="dcterms:W3CDTF">2017-05-15T06:27:00Z</dcterms:modified>
</cp:coreProperties>
</file>