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C1" w:rsidRPr="007A09C1" w:rsidRDefault="007A09C1" w:rsidP="007A09C1">
      <w:pPr>
        <w:spacing w:after="120"/>
        <w:jc w:val="center"/>
        <w:rPr>
          <w:sz w:val="20"/>
          <w:szCs w:val="18"/>
        </w:rPr>
      </w:pPr>
      <w:r w:rsidRPr="007A09C1">
        <w:rPr>
          <w:sz w:val="20"/>
          <w:szCs w:val="18"/>
        </w:rPr>
        <w:t xml:space="preserve">Б. И. Писарский, С. И. </w:t>
      </w:r>
      <w:proofErr w:type="spellStart"/>
      <w:r w:rsidRPr="007A09C1">
        <w:rPr>
          <w:sz w:val="20"/>
          <w:szCs w:val="18"/>
        </w:rPr>
        <w:t>Шерман</w:t>
      </w:r>
      <w:proofErr w:type="spellEnd"/>
    </w:p>
    <w:p w:rsidR="00BF4A8C" w:rsidRPr="007A09C1" w:rsidRDefault="00765227" w:rsidP="007A09C1">
      <w:pPr>
        <w:jc w:val="center"/>
        <w:rPr>
          <w:b/>
          <w:sz w:val="20"/>
          <w:szCs w:val="18"/>
        </w:rPr>
      </w:pPr>
      <w:r w:rsidRPr="007A09C1">
        <w:rPr>
          <w:b/>
          <w:sz w:val="20"/>
          <w:szCs w:val="18"/>
        </w:rPr>
        <w:t xml:space="preserve">ПАРАМЕТРЫ ТРЕЩИНОВАТОСТИ И ИХ ЗНАЧЕНИЕ </w:t>
      </w:r>
      <w:proofErr w:type="gramStart"/>
      <w:r w:rsidRPr="007A09C1">
        <w:rPr>
          <w:b/>
          <w:sz w:val="20"/>
          <w:szCs w:val="18"/>
        </w:rPr>
        <w:t>ПРИ</w:t>
      </w:r>
      <w:proofErr w:type="gramEnd"/>
    </w:p>
    <w:p w:rsidR="00765227" w:rsidRPr="007A09C1" w:rsidRDefault="00765227" w:rsidP="007A09C1">
      <w:pPr>
        <w:spacing w:after="120"/>
        <w:jc w:val="center"/>
        <w:rPr>
          <w:b/>
          <w:sz w:val="20"/>
          <w:szCs w:val="18"/>
        </w:rPr>
      </w:pPr>
      <w:r w:rsidRPr="007A09C1">
        <w:rPr>
          <w:b/>
          <w:sz w:val="20"/>
          <w:szCs w:val="18"/>
        </w:rPr>
        <w:t xml:space="preserve">ГИДРОГЕОЛОГИЧЕСКИХ </w:t>
      </w:r>
      <w:proofErr w:type="gramStart"/>
      <w:r w:rsidRPr="007A09C1">
        <w:rPr>
          <w:b/>
          <w:sz w:val="20"/>
          <w:szCs w:val="18"/>
        </w:rPr>
        <w:t>ИССЛЕДОВАНИЯХ</w:t>
      </w:r>
      <w:proofErr w:type="gramEnd"/>
      <w:r w:rsidRPr="007A09C1">
        <w:rPr>
          <w:b/>
          <w:sz w:val="20"/>
          <w:szCs w:val="18"/>
        </w:rPr>
        <w:footnoteReference w:customMarkFollows="1" w:id="1"/>
        <w:t>*</w:t>
      </w:r>
    </w:p>
    <w:p w:rsidR="00765227" w:rsidRPr="00D44C01" w:rsidRDefault="00765227" w:rsidP="00D44C01">
      <w:pPr>
        <w:ind w:firstLine="709"/>
      </w:pPr>
      <w:r w:rsidRPr="00D44C01">
        <w:t xml:space="preserve">Необходимость изучения </w:t>
      </w:r>
      <w:proofErr w:type="spellStart"/>
      <w:r w:rsidRPr="00D44C01">
        <w:t>трещиноватости</w:t>
      </w:r>
      <w:proofErr w:type="spellEnd"/>
      <w:r w:rsidRPr="00D44C01">
        <w:t xml:space="preserve"> кристаллических пород при проведении гидрогеологических исследований самого различного профиля общеизвестна. </w:t>
      </w:r>
      <w:proofErr w:type="gramStart"/>
      <w:r w:rsidRPr="00D44C01">
        <w:t xml:space="preserve">Вопросы изучения </w:t>
      </w:r>
      <w:proofErr w:type="spellStart"/>
      <w:r w:rsidRPr="00D44C01">
        <w:t>трещиноватости</w:t>
      </w:r>
      <w:proofErr w:type="spellEnd"/>
      <w:r w:rsidRPr="00D44C01">
        <w:t xml:space="preserve"> для целей гидрогеоло</w:t>
      </w:r>
      <w:r w:rsidRPr="00D44C01">
        <w:softHyphen/>
        <w:t xml:space="preserve">гии рассматривались в работах А.М. </w:t>
      </w:r>
      <w:proofErr w:type="spellStart"/>
      <w:r w:rsidRPr="00D44C01">
        <w:t>Овчинникова</w:t>
      </w:r>
      <w:proofErr w:type="spellEnd"/>
      <w:r w:rsidRPr="00D44C01">
        <w:t xml:space="preserve"> (1938), Д.И. Щеголева и Н.И. Толстихина (1939), Н.И. Кригера (1951), Н. И. Плотникова с соавторами (1957) и др. Однако основное внимание в этих работах уде</w:t>
      </w:r>
      <w:r w:rsidRPr="00D44C01">
        <w:softHyphen/>
        <w:t xml:space="preserve">лено вопросу качественного изучения </w:t>
      </w:r>
      <w:proofErr w:type="spellStart"/>
      <w:r w:rsidRPr="00D44C01">
        <w:t>трещиноватости</w:t>
      </w:r>
      <w:proofErr w:type="spellEnd"/>
      <w:r w:rsidRPr="00D44C01">
        <w:t>, и лишь немногие исследователи (Зуев, Сергеев, 1959;</w:t>
      </w:r>
      <w:proofErr w:type="gramEnd"/>
      <w:r w:rsidRPr="00D44C01">
        <w:t xml:space="preserve"> </w:t>
      </w:r>
      <w:proofErr w:type="gramStart"/>
      <w:r w:rsidRPr="00D44C01">
        <w:t xml:space="preserve">Козлов, 1962) приводили наглядные примеры необходимости учета и количественных параметров </w:t>
      </w:r>
      <w:proofErr w:type="spellStart"/>
      <w:r w:rsidRPr="00D44C01">
        <w:t>трещиноватости</w:t>
      </w:r>
      <w:proofErr w:type="spellEnd"/>
      <w:r w:rsidRPr="00D44C01">
        <w:t>.</w:t>
      </w:r>
      <w:proofErr w:type="gramEnd"/>
    </w:p>
    <w:p w:rsidR="00765227" w:rsidRPr="00D44C01" w:rsidRDefault="00765227" w:rsidP="00D44C01">
      <w:pPr>
        <w:ind w:firstLine="709"/>
      </w:pPr>
      <w:r w:rsidRPr="00D44C01">
        <w:t>Подземные воды в трещиноватых кристаллических породах характе</w:t>
      </w:r>
      <w:r w:rsidRPr="00D44C01">
        <w:softHyphen/>
        <w:t>ризуются сложными закономерностями движения и формирования их естественных запасов. При изучении этих вод исследователи сталкивают</w:t>
      </w:r>
      <w:r w:rsidRPr="00D44C01">
        <w:softHyphen/>
        <w:t>ся с большими затруднениями при выделении гидрогеологических струк</w:t>
      </w:r>
      <w:r w:rsidRPr="00D44C01">
        <w:softHyphen/>
        <w:t>тур, определении мощности водоносных зон либо глубины зоны эффектив</w:t>
      </w:r>
      <w:r w:rsidRPr="00D44C01">
        <w:softHyphen/>
        <w:t xml:space="preserve">ной </w:t>
      </w:r>
      <w:proofErr w:type="spellStart"/>
      <w:r w:rsidRPr="00D44C01">
        <w:t>трещиноватости</w:t>
      </w:r>
      <w:proofErr w:type="spellEnd"/>
      <w:r w:rsidRPr="00D44C01">
        <w:t>, выборе достоверных показателей для гидрогеологиче</w:t>
      </w:r>
      <w:r w:rsidRPr="00D44C01">
        <w:softHyphen/>
        <w:t>ских расчетов.</w:t>
      </w:r>
    </w:p>
    <w:p w:rsidR="00765227" w:rsidRPr="00D44C01" w:rsidRDefault="00765227" w:rsidP="00D44C01">
      <w:pPr>
        <w:ind w:firstLine="709"/>
      </w:pPr>
      <w:r w:rsidRPr="00D44C01">
        <w:t>При крупномасштабных гидрогеологических съемках в горных райо</w:t>
      </w:r>
      <w:r w:rsidRPr="00D44C01">
        <w:softHyphen/>
        <w:t xml:space="preserve">нах, как и при гидрогеологических исследованиях </w:t>
      </w:r>
      <w:proofErr w:type="gramStart"/>
      <w:r w:rsidRPr="00D44C01">
        <w:t>па</w:t>
      </w:r>
      <w:proofErr w:type="gramEnd"/>
      <w:r w:rsidRPr="00D44C01">
        <w:t xml:space="preserve"> месторождениях твердых полезных ископаемых, детальное изучение </w:t>
      </w:r>
      <w:proofErr w:type="spellStart"/>
      <w:r w:rsidRPr="00D44C01">
        <w:t>трещиноватости</w:t>
      </w:r>
      <w:proofErr w:type="spellEnd"/>
      <w:r w:rsidRPr="00D44C01">
        <w:t xml:space="preserve"> пород может дать большой дополнительный материал для решения ряда прак</w:t>
      </w:r>
      <w:r w:rsidRPr="00D44C01">
        <w:softHyphen/>
        <w:t>тических задач.</w:t>
      </w:r>
    </w:p>
    <w:p w:rsidR="00765227" w:rsidRPr="00D44C01" w:rsidRDefault="00765227" w:rsidP="00D44C01">
      <w:pPr>
        <w:ind w:firstLine="709"/>
      </w:pPr>
      <w:r w:rsidRPr="00D44C01">
        <w:t xml:space="preserve">Главный параметр </w:t>
      </w:r>
      <w:proofErr w:type="spellStart"/>
      <w:r w:rsidRPr="00D44C01">
        <w:t>трещиноватости</w:t>
      </w:r>
      <w:proofErr w:type="spellEnd"/>
      <w:r w:rsidRPr="00D44C01">
        <w:t>, которому необходимо уделять зна</w:t>
      </w:r>
      <w:r w:rsidRPr="00D44C01">
        <w:softHyphen/>
        <w:t xml:space="preserve">чительное внимание при изучении количественной стороны </w:t>
      </w:r>
      <w:proofErr w:type="spellStart"/>
      <w:r w:rsidRPr="00D44C01">
        <w:t>трещинова</w:t>
      </w:r>
      <w:r w:rsidRPr="00D44C01">
        <w:softHyphen/>
        <w:t>тости</w:t>
      </w:r>
      <w:proofErr w:type="spellEnd"/>
      <w:r w:rsidRPr="00D44C01">
        <w:t xml:space="preserve"> горных пород, — степень </w:t>
      </w:r>
      <w:proofErr w:type="spellStart"/>
      <w:r w:rsidRPr="00D44C01">
        <w:t>раскрытости</w:t>
      </w:r>
      <w:proofErr w:type="spellEnd"/>
      <w:r w:rsidRPr="00D44C01">
        <w:t xml:space="preserve"> породы, или интенсивность </w:t>
      </w:r>
      <w:proofErr w:type="spellStart"/>
      <w:r w:rsidRPr="00D44C01">
        <w:t>трещиноватости</w:t>
      </w:r>
      <w:proofErr w:type="spellEnd"/>
      <w:r w:rsidRPr="00D44C01">
        <w:t>. По нашему мнению, это наиболее всеобъемлющий пара</w:t>
      </w:r>
      <w:r w:rsidRPr="00D44C01">
        <w:softHyphen/>
        <w:t>метр, относительно объективно отражающий количественную сторону трещинной разбитости (</w:t>
      </w:r>
      <w:proofErr w:type="spellStart"/>
      <w:r w:rsidRPr="00D44C01">
        <w:t>нарушенности</w:t>
      </w:r>
      <w:proofErr w:type="spellEnd"/>
      <w:r w:rsidRPr="00D44C01">
        <w:t xml:space="preserve">) горной породы. Под степенью </w:t>
      </w:r>
      <w:proofErr w:type="spellStart"/>
      <w:r w:rsidRPr="00D44C01">
        <w:t>раскрытости</w:t>
      </w:r>
      <w:proofErr w:type="spellEnd"/>
      <w:r w:rsidRPr="00D44C01">
        <w:t xml:space="preserve"> мы понимаем выраженное в процентах отношение суммы про</w:t>
      </w:r>
      <w:r w:rsidRPr="00D44C01">
        <w:softHyphen/>
        <w:t>изведений длин трещин на их зияние к единице площади (</w:t>
      </w:r>
      <w:proofErr w:type="spellStart"/>
      <w:r w:rsidRPr="00D44C01">
        <w:t>Шерман</w:t>
      </w:r>
      <w:proofErr w:type="spellEnd"/>
      <w:r w:rsidRPr="00D44C01">
        <w:t xml:space="preserve">, 1964). Если степень </w:t>
      </w:r>
      <w:proofErr w:type="spellStart"/>
      <w:r w:rsidRPr="00D44C01">
        <w:t>раскрытости</w:t>
      </w:r>
      <w:proofErr w:type="spellEnd"/>
      <w:r w:rsidRPr="00D44C01">
        <w:t xml:space="preserve"> породы обозначить </w:t>
      </w:r>
      <w:proofErr w:type="gramStart"/>
      <w:r w:rsidRPr="00D44C01">
        <w:t>Р</w:t>
      </w:r>
      <w:proofErr w:type="gramEnd"/>
      <w:r w:rsidRPr="00D44C01">
        <w:t>, то ее величину можно рассчитать по формуле:</w:t>
      </w:r>
    </w:p>
    <w:p w:rsidR="00765227" w:rsidRPr="00D44C01" w:rsidRDefault="00765227" w:rsidP="00D44C01">
      <w:pPr>
        <w:ind w:firstLine="709"/>
      </w:pPr>
      <w:r w:rsidRPr="00D44C01">
        <w:object w:dxaOrig="222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35pt;height:49.65pt" o:ole="">
            <v:imagedata r:id="rId7" o:title=""/>
          </v:shape>
          <o:OLEObject Type="Embed" ProgID="Equation.3" ShapeID="_x0000_i1025" DrawAspect="Content" ObjectID="_1558167615" r:id="rId8"/>
        </w:object>
      </w:r>
      <w:r w:rsidRPr="00D44C01">
        <w:t>,</w:t>
      </w:r>
    </w:p>
    <w:p w:rsidR="00765227" w:rsidRPr="00D44C01" w:rsidRDefault="00765227" w:rsidP="00D44C01">
      <w:pPr>
        <w:ind w:firstLine="709"/>
      </w:pPr>
      <w:r w:rsidRPr="00D44C01">
        <w:t>где l — длина трещин (м), m — зияние трещин (см), S -  площадь участ</w:t>
      </w:r>
      <w:r w:rsidRPr="00D44C01">
        <w:softHyphen/>
        <w:t>ка замеров (м</w:t>
      </w:r>
      <w:proofErr w:type="gramStart"/>
      <w:r w:rsidRPr="00D44C01">
        <w:t>2</w:t>
      </w:r>
      <w:proofErr w:type="gramEnd"/>
      <w:r w:rsidRPr="00D44C01">
        <w:t>).</w:t>
      </w:r>
    </w:p>
    <w:p w:rsidR="00765227" w:rsidRPr="00D44C01" w:rsidRDefault="00765227" w:rsidP="00D44C01">
      <w:pPr>
        <w:ind w:firstLine="709"/>
      </w:pPr>
      <w:r w:rsidRPr="00D44C01">
        <w:t xml:space="preserve">Для получения параметра </w:t>
      </w:r>
      <w:proofErr w:type="gramStart"/>
      <w:r w:rsidRPr="00D44C01">
        <w:t>Р</w:t>
      </w:r>
      <w:proofErr w:type="gramEnd"/>
      <w:r w:rsidRPr="00D44C01">
        <w:t xml:space="preserve"> при проведении гидрогеологических съе</w:t>
      </w:r>
      <w:r w:rsidRPr="00D44C01">
        <w:softHyphen/>
        <w:t>мок предлагается следующая методика полевых исследований.</w:t>
      </w:r>
    </w:p>
    <w:p w:rsidR="00765227" w:rsidRPr="00D44C01" w:rsidRDefault="00765227" w:rsidP="00D44C01">
      <w:pPr>
        <w:ind w:firstLine="709"/>
      </w:pPr>
      <w:r w:rsidRPr="00D44C01">
        <w:t>В обнажении, встреченном в маршруте, выбирается несколько «микр</w:t>
      </w:r>
      <w:proofErr w:type="gramStart"/>
      <w:r w:rsidRPr="00D44C01">
        <w:t>о-</w:t>
      </w:r>
      <w:proofErr w:type="gramEnd"/>
      <w:r w:rsidRPr="00D44C01">
        <w:t xml:space="preserve"> участков» (желательно четыре — пять), которые для объективности подсчета располагаются на двух условных взаимно перпендикулярных линиях. Площадь участков в зависимости от густоты и длины мелких тре</w:t>
      </w:r>
      <w:r w:rsidRPr="00D44C01">
        <w:softHyphen/>
        <w:t>щин и от площади обнажения может быть различна. В нашей практике она колебалась от 0,25 до 1 м</w:t>
      </w:r>
      <w:proofErr w:type="gramStart"/>
      <w:r w:rsidRPr="00D44C01">
        <w:t>2</w:t>
      </w:r>
      <w:proofErr w:type="gramEnd"/>
      <w:r w:rsidRPr="00D44C01">
        <w:t>. Контуры участка намечаются складным метром.</w:t>
      </w:r>
      <w:r w:rsidRPr="00D44C01">
        <w:tab/>
        <w:t xml:space="preserve">Параметр </w:t>
      </w:r>
      <w:proofErr w:type="gramStart"/>
      <w:r w:rsidRPr="00D44C01">
        <w:t>Р</w:t>
      </w:r>
      <w:proofErr w:type="gramEnd"/>
      <w:r w:rsidRPr="00D44C01">
        <w:t xml:space="preserve"> вычисляется для каждого </w:t>
      </w:r>
      <w:proofErr w:type="spellStart"/>
      <w:r w:rsidRPr="00D44C01">
        <w:t>микроучастка</w:t>
      </w:r>
      <w:proofErr w:type="spellEnd"/>
      <w:r w:rsidRPr="00D44C01">
        <w:t xml:space="preserve"> после определе</w:t>
      </w:r>
      <w:r w:rsidRPr="00D44C01">
        <w:softHyphen/>
        <w:t xml:space="preserve">ния длины и зияния всех трещин. Для обнажения в целом </w:t>
      </w:r>
      <w:proofErr w:type="gramStart"/>
      <w:r w:rsidRPr="00D44C01">
        <w:t>Р</w:t>
      </w:r>
      <w:proofErr w:type="gramEnd"/>
      <w:r w:rsidRPr="00D44C01">
        <w:t xml:space="preserve"> принимается как средняя арифметическая величина из всех значений Р по участкам.  По общему количеству проведенных замеров легко получить и общее число трещин на участке (n).</w:t>
      </w:r>
    </w:p>
    <w:p w:rsidR="00765227" w:rsidRPr="00D44C01" w:rsidRDefault="00765227" w:rsidP="00D44C01">
      <w:pPr>
        <w:ind w:firstLine="709"/>
      </w:pPr>
      <w:r w:rsidRPr="00D44C01">
        <w:t xml:space="preserve">При изучении степени </w:t>
      </w:r>
      <w:proofErr w:type="spellStart"/>
      <w:r w:rsidRPr="00D44C01">
        <w:t>раскрытости</w:t>
      </w:r>
      <w:proofErr w:type="spellEnd"/>
      <w:r w:rsidRPr="00D44C01">
        <w:t xml:space="preserve"> породы, особенно в местах интен</w:t>
      </w:r>
      <w:r w:rsidRPr="00D44C01">
        <w:softHyphen/>
        <w:t xml:space="preserve">сивной </w:t>
      </w:r>
      <w:proofErr w:type="spellStart"/>
      <w:r w:rsidRPr="00D44C01">
        <w:t>трещиноватости</w:t>
      </w:r>
      <w:proofErr w:type="spellEnd"/>
      <w:r w:rsidRPr="00D44C01">
        <w:t xml:space="preserve">, многие трещины даже в пределах </w:t>
      </w:r>
      <w:proofErr w:type="spellStart"/>
      <w:r w:rsidRPr="00D44C01">
        <w:t>микроучастка</w:t>
      </w:r>
      <w:proofErr w:type="spellEnd"/>
      <w:r w:rsidRPr="00D44C01">
        <w:t xml:space="preserve"> пересекаются между собой, поэтому простое сложение, которое использовано в формуле при определении </w:t>
      </w:r>
      <w:proofErr w:type="gramStart"/>
      <w:r w:rsidRPr="00D44C01">
        <w:t>Р</w:t>
      </w:r>
      <w:proofErr w:type="gramEnd"/>
      <w:r w:rsidRPr="00D44C01">
        <w:t xml:space="preserve">, </w:t>
      </w:r>
      <w:r w:rsidRPr="00D44C01">
        <w:lastRenderedPageBreak/>
        <w:t>может, казалось бы, дать завышенный результат, так как при этом дважды учитывается промежуток пересече</w:t>
      </w:r>
      <w:r w:rsidRPr="00D44C01">
        <w:softHyphen/>
        <w:t xml:space="preserve">ния трещин между собой. Но это завышение, как показывают расчеты, практически ничтожно, поскольку расстояние между трещинами обычно много больше их </w:t>
      </w:r>
      <w:proofErr w:type="spellStart"/>
      <w:r w:rsidRPr="00D44C01">
        <w:t>раскрытости</w:t>
      </w:r>
      <w:proofErr w:type="spellEnd"/>
      <w:r w:rsidRPr="00D44C01">
        <w:t>, им можно пренебречь.</w:t>
      </w:r>
    </w:p>
    <w:p w:rsidR="00765227" w:rsidRPr="00D44C01" w:rsidRDefault="00765227" w:rsidP="00D44C01">
      <w:pPr>
        <w:ind w:firstLine="709"/>
      </w:pPr>
      <w:r w:rsidRPr="00D44C01">
        <w:t xml:space="preserve">Методы изучения </w:t>
      </w:r>
      <w:proofErr w:type="spellStart"/>
      <w:r w:rsidRPr="00D44C01">
        <w:t>трещиноватости</w:t>
      </w:r>
      <w:proofErr w:type="spellEnd"/>
      <w:r w:rsidRPr="00D44C01">
        <w:t xml:space="preserve"> в подземных горных выработках в целом существенно не отличаются от приемов, применяемых на поверх</w:t>
      </w:r>
      <w:r w:rsidRPr="00D44C01">
        <w:softHyphen/>
        <w:t xml:space="preserve">ности. В подземных выработках изменяются условия </w:t>
      </w:r>
      <w:proofErr w:type="gramStart"/>
      <w:r w:rsidRPr="00D44C01">
        <w:t>работ</w:t>
      </w:r>
      <w:proofErr w:type="gramEnd"/>
      <w:r w:rsidRPr="00D44C01">
        <w:t xml:space="preserve"> и обнажен</w:t>
      </w:r>
      <w:r w:rsidRPr="00D44C01">
        <w:softHyphen/>
        <w:t>ность становится сплошной. Здесь уже не приходится искать участки, а их выбор определяется структурными условиями и густотой сети наблю</w:t>
      </w:r>
      <w:r w:rsidRPr="00D44C01">
        <w:softHyphen/>
        <w:t>дений. В горных выработках нередко значительные затруднения вызыва</w:t>
      </w:r>
      <w:r w:rsidRPr="00D44C01">
        <w:softHyphen/>
        <w:t xml:space="preserve">ет попытка измерить степень </w:t>
      </w:r>
      <w:proofErr w:type="spellStart"/>
      <w:r w:rsidRPr="00D44C01">
        <w:t>раскрытости</w:t>
      </w:r>
      <w:proofErr w:type="spellEnd"/>
      <w:r w:rsidRPr="00D44C01">
        <w:t xml:space="preserve"> породы. Те, кому приходилось изучать </w:t>
      </w:r>
      <w:proofErr w:type="spellStart"/>
      <w:r w:rsidRPr="00D44C01">
        <w:t>трещиноватость</w:t>
      </w:r>
      <w:proofErr w:type="spellEnd"/>
      <w:r w:rsidRPr="00D44C01">
        <w:t xml:space="preserve"> в подземных горных выработках, особенно в ус</w:t>
      </w:r>
      <w:r w:rsidRPr="00D44C01">
        <w:softHyphen/>
        <w:t>ловиях действующих рудников, знают, что сильная загрязненность неког</w:t>
      </w:r>
      <w:r w:rsidRPr="00D44C01">
        <w:softHyphen/>
        <w:t>да открытых трещин и некоторое изменение степени зияния их из-за бу</w:t>
      </w:r>
      <w:r w:rsidRPr="00D44C01">
        <w:softHyphen/>
        <w:t>ровзрывного способа проходки заставляют быть весьма критичными при оценке этого параметра. Поэтому в тех случаях, когда исследователь не</w:t>
      </w:r>
      <w:r w:rsidRPr="00D44C01">
        <w:softHyphen/>
        <w:t xml:space="preserve">достаточно уверен в надежности получаемых данных по зиянию трещин, рекомендуется определять не степень </w:t>
      </w:r>
      <w:proofErr w:type="spellStart"/>
      <w:r w:rsidRPr="00D44C01">
        <w:t>раскрытости</w:t>
      </w:r>
      <w:proofErr w:type="spellEnd"/>
      <w:r w:rsidRPr="00D44C01">
        <w:t xml:space="preserve"> породы, а простой коэффициент </w:t>
      </w:r>
      <w:proofErr w:type="spellStart"/>
      <w:r w:rsidRPr="00D44C01">
        <w:t>трещиноватости</w:t>
      </w:r>
      <w:proofErr w:type="spellEnd"/>
      <w:r w:rsidRPr="00D44C01">
        <w:t xml:space="preserve"> — отношение суммарной длины трещин на каком-нибудь участке к его площади (данные выражаются в процентах). Обозначив такой коэффициент </w:t>
      </w:r>
      <w:proofErr w:type="spellStart"/>
      <w:r w:rsidRPr="00D44C01">
        <w:t>трещиноватости</w:t>
      </w:r>
      <w:proofErr w:type="spellEnd"/>
      <w:r w:rsidRPr="00D44C01">
        <w:t xml:space="preserve"> через </w:t>
      </w:r>
      <w:proofErr w:type="spellStart"/>
      <w:proofErr w:type="gramStart"/>
      <w:r w:rsidRPr="00D44C01">
        <w:t>K</w:t>
      </w:r>
      <w:proofErr w:type="gramEnd"/>
      <w:r w:rsidRPr="00D44C01">
        <w:t>тр</w:t>
      </w:r>
      <w:proofErr w:type="spellEnd"/>
      <w:r w:rsidRPr="00D44C01">
        <w:t>, его можно вы</w:t>
      </w:r>
      <w:r w:rsidRPr="00D44C01">
        <w:softHyphen/>
        <w:t>числить по формуле:</w:t>
      </w:r>
    </w:p>
    <w:p w:rsidR="00765227" w:rsidRPr="00D44C01" w:rsidRDefault="00765227" w:rsidP="00D44C01">
      <w:pPr>
        <w:ind w:firstLine="709"/>
      </w:pPr>
      <w:r w:rsidRPr="00D44C01">
        <w:object w:dxaOrig="1719" w:dyaOrig="960">
          <v:shape id="_x0000_i1026" type="#_x0000_t75" style="width:85.65pt;height:49.65pt" o:ole="">
            <v:imagedata r:id="rId9" o:title=""/>
          </v:shape>
          <o:OLEObject Type="Embed" ProgID="Equation.3" ShapeID="_x0000_i1026" DrawAspect="Content" ObjectID="_1558167616" r:id="rId10"/>
        </w:object>
      </w:r>
      <w:r w:rsidRPr="00D44C01">
        <w:t>,</w:t>
      </w:r>
    </w:p>
    <w:p w:rsidR="00765227" w:rsidRPr="00D44C01" w:rsidRDefault="00765227" w:rsidP="00D44C01">
      <w:pPr>
        <w:ind w:firstLine="709"/>
      </w:pPr>
      <w:r w:rsidRPr="00D44C01">
        <w:t xml:space="preserve">где l — длина трещины (м), S — площадь </w:t>
      </w:r>
      <w:proofErr w:type="spellStart"/>
      <w:r w:rsidRPr="00D44C01">
        <w:t>микроучастка</w:t>
      </w:r>
      <w:proofErr w:type="spellEnd"/>
      <w:r w:rsidRPr="00D44C01">
        <w:t xml:space="preserve"> (м</w:t>
      </w:r>
      <w:proofErr w:type="gramStart"/>
      <w:r w:rsidRPr="00D44C01">
        <w:t>2</w:t>
      </w:r>
      <w:proofErr w:type="gramEnd"/>
      <w:r w:rsidRPr="00D44C01">
        <w:t>). Эти дан</w:t>
      </w:r>
      <w:r w:rsidRPr="00D44C01">
        <w:softHyphen/>
        <w:t xml:space="preserve">ные только отчасти можно сопоставлять со степенью </w:t>
      </w:r>
      <w:proofErr w:type="spellStart"/>
      <w:r w:rsidRPr="00D44C01">
        <w:t>раскрытости</w:t>
      </w:r>
      <w:proofErr w:type="spellEnd"/>
      <w:r w:rsidRPr="00D44C01">
        <w:t xml:space="preserve"> поро</w:t>
      </w:r>
      <w:r w:rsidRPr="00D44C01">
        <w:softHyphen/>
        <w:t xml:space="preserve">ды, </w:t>
      </w:r>
      <w:proofErr w:type="gramStart"/>
      <w:r w:rsidRPr="00D44C01">
        <w:t>поскольку</w:t>
      </w:r>
      <w:proofErr w:type="gramEnd"/>
      <w:r w:rsidRPr="00D44C01">
        <w:t xml:space="preserve"> чем больше трещин на единицу площади, тем больше ее </w:t>
      </w:r>
      <w:proofErr w:type="spellStart"/>
      <w:r w:rsidRPr="00D44C01">
        <w:t>пустотность</w:t>
      </w:r>
      <w:proofErr w:type="spellEnd"/>
      <w:r w:rsidRPr="00D44C01">
        <w:t>, но прямой пропорцио</w:t>
      </w:r>
      <w:r w:rsidRPr="00D44C01">
        <w:softHyphen/>
        <w:t>нальности здесь нет (</w:t>
      </w:r>
      <w:proofErr w:type="spellStart"/>
      <w:r w:rsidRPr="00D44C01">
        <w:t>Шерман</w:t>
      </w:r>
      <w:proofErr w:type="spellEnd"/>
      <w:r w:rsidRPr="00D44C01">
        <w:t>, 1964).</w:t>
      </w:r>
    </w:p>
    <w:p w:rsidR="00765227" w:rsidRPr="00D44C01" w:rsidRDefault="00765227" w:rsidP="00D44C01">
      <w:pPr>
        <w:ind w:firstLine="709"/>
      </w:pPr>
      <w:r w:rsidRPr="00D44C01">
        <w:t>По данным вычисления пара</w:t>
      </w:r>
      <w:r w:rsidRPr="00D44C01">
        <w:softHyphen/>
        <w:t xml:space="preserve">метров </w:t>
      </w:r>
      <w:proofErr w:type="gramStart"/>
      <w:r w:rsidRPr="00D44C01">
        <w:t>Р</w:t>
      </w:r>
      <w:proofErr w:type="gramEnd"/>
      <w:r w:rsidRPr="00D44C01">
        <w:t xml:space="preserve"> или </w:t>
      </w:r>
      <w:proofErr w:type="spellStart"/>
      <w:r w:rsidRPr="00D44C01">
        <w:t>Kтр</w:t>
      </w:r>
      <w:proofErr w:type="spellEnd"/>
      <w:r w:rsidRPr="00D44C01">
        <w:t xml:space="preserve"> в подземных гор</w:t>
      </w:r>
      <w:r w:rsidRPr="00D44C01">
        <w:softHyphen/>
        <w:t>дых выработках шахт и шахтных полей можно проследить характер изменения этих параметров с глуби</w:t>
      </w:r>
      <w:r w:rsidRPr="00D44C01">
        <w:softHyphen/>
        <w:t xml:space="preserve">ной и установить мощность зоны открытой </w:t>
      </w:r>
      <w:proofErr w:type="spellStart"/>
      <w:r w:rsidRPr="00D44C01">
        <w:t>трещиноватости</w:t>
      </w:r>
      <w:proofErr w:type="spellEnd"/>
      <w:r w:rsidRPr="00D44C01">
        <w:t>. Так, ис</w:t>
      </w:r>
      <w:r w:rsidRPr="00D44C01">
        <w:softHyphen/>
        <w:t xml:space="preserve">следования на </w:t>
      </w:r>
      <w:proofErr w:type="spellStart"/>
      <w:r w:rsidRPr="00D44C01">
        <w:t>Слюдянском</w:t>
      </w:r>
      <w:proofErr w:type="spellEnd"/>
      <w:r w:rsidRPr="00D44C01">
        <w:t xml:space="preserve"> место</w:t>
      </w:r>
      <w:r w:rsidRPr="00D44C01">
        <w:softHyphen/>
        <w:t xml:space="preserve">рождении флогопита позволили нам установить, что величина </w:t>
      </w:r>
      <w:proofErr w:type="gramStart"/>
      <w:r w:rsidRPr="00D44C01">
        <w:t>Р</w:t>
      </w:r>
      <w:proofErr w:type="gramEnd"/>
      <w:r w:rsidRPr="00D44C01">
        <w:t>, которая на поверхности равнялась 1 – 8%, с глубиной резко уменьшилась и на глубине 150 м была равна всего 0,15%. Построенный по резуль</w:t>
      </w:r>
      <w:r w:rsidRPr="00D44C01">
        <w:softHyphen/>
        <w:t>татам наблюдений график (</w:t>
      </w:r>
      <w:proofErr w:type="spellStart"/>
      <w:r w:rsidRPr="00D44C01">
        <w:t>Шерман</w:t>
      </w:r>
      <w:proofErr w:type="spellEnd"/>
      <w:r w:rsidRPr="00D44C01">
        <w:t xml:space="preserve">, 1964) позволил оценить мощность зоны открытой </w:t>
      </w:r>
      <w:proofErr w:type="spellStart"/>
      <w:r w:rsidRPr="00D44C01">
        <w:t>трещиноватости</w:t>
      </w:r>
      <w:proofErr w:type="spellEnd"/>
      <w:r w:rsidRPr="00D44C01">
        <w:t xml:space="preserve"> в 220—250 м (см. рисунок).</w:t>
      </w:r>
    </w:p>
    <w:p w:rsidR="00765227" w:rsidRPr="00D44C01" w:rsidRDefault="00765227" w:rsidP="00D44C01">
      <w:pPr>
        <w:ind w:firstLine="709"/>
      </w:pPr>
    </w:p>
    <w:p w:rsidR="00765227" w:rsidRPr="00D44C01" w:rsidRDefault="00765227" w:rsidP="00D44C01">
      <w:pPr>
        <w:ind w:firstLine="709"/>
      </w:pPr>
      <w:r w:rsidRPr="00D44C01">
        <w:rPr>
          <w:noProof/>
        </w:rPr>
        <w:drawing>
          <wp:inline distT="0" distB="0" distL="0" distR="0" wp14:anchorId="2350E69E" wp14:editId="71AC019B">
            <wp:extent cx="2947917" cy="2660048"/>
            <wp:effectExtent l="0" t="0" r="5080" b="6985"/>
            <wp:docPr id="34" name="Рисунок 34" descr="D:\18НАУЧНАЯ РАБОТА\01СТАТЬИ\2017\ТРУДЫ\КНИГА\ТЕМА 2\Рисунки Обраб\[24] Формирование и геохимия подземных вод Сибири и Дальнего Востока, 1967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D:\18НАУЧНАЯ РАБОТА\01СТАТЬИ\2017\ТРУДЫ\КНИГА\ТЕМА 2\Рисунки Обраб\[24] Формирование и геохимия подземных вод Сибири и Дальнего Востока, 1967, рис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96" cy="266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227" w:rsidRPr="00D44C01" w:rsidRDefault="00765227" w:rsidP="00D44C01">
      <w:pPr>
        <w:ind w:firstLine="709"/>
      </w:pPr>
    </w:p>
    <w:p w:rsidR="00765227" w:rsidRPr="00D44C01" w:rsidRDefault="00765227" w:rsidP="00D44C01">
      <w:pPr>
        <w:ind w:firstLine="709"/>
      </w:pPr>
      <w:r w:rsidRPr="00D44C01">
        <w:lastRenderedPageBreak/>
        <w:t xml:space="preserve">Рис. 1. График изменения степени открытости породы с глубиной на </w:t>
      </w:r>
      <w:proofErr w:type="spellStart"/>
      <w:r w:rsidRPr="00D44C01">
        <w:t>Слюдянском</w:t>
      </w:r>
      <w:proofErr w:type="spellEnd"/>
      <w:r w:rsidRPr="00D44C01">
        <w:tab/>
      </w:r>
    </w:p>
    <w:p w:rsidR="00765227" w:rsidRPr="00D44C01" w:rsidRDefault="00765227" w:rsidP="00D44C01">
      <w:pPr>
        <w:ind w:firstLine="709"/>
      </w:pPr>
      <w:proofErr w:type="gramStart"/>
      <w:r w:rsidRPr="00D44C01">
        <w:t>месторождении</w:t>
      </w:r>
      <w:proofErr w:type="gramEnd"/>
      <w:r w:rsidRPr="00D44C01">
        <w:t xml:space="preserve"> флогопита.</w:t>
      </w:r>
    </w:p>
    <w:p w:rsidR="00765227" w:rsidRPr="00D44C01" w:rsidRDefault="00765227" w:rsidP="00D44C01">
      <w:pPr>
        <w:ind w:firstLine="709"/>
      </w:pPr>
    </w:p>
    <w:p w:rsidR="00765227" w:rsidRPr="00D44C01" w:rsidRDefault="00765227" w:rsidP="00D44C01">
      <w:pPr>
        <w:ind w:firstLine="709"/>
      </w:pPr>
      <w:r w:rsidRPr="00D44C01">
        <w:t xml:space="preserve">Возвращаясь к общим вопросам методики исследований, заметим, что </w:t>
      </w:r>
      <w:proofErr w:type="spellStart"/>
      <w:r w:rsidRPr="00D44C01">
        <w:t>микроучастки</w:t>
      </w:r>
      <w:proofErr w:type="spellEnd"/>
      <w:r w:rsidRPr="00D44C01">
        <w:t xml:space="preserve">, пли точки наблюдения для вычисления показателя </w:t>
      </w:r>
      <w:proofErr w:type="gramStart"/>
      <w:r w:rsidRPr="00D44C01">
        <w:t>Р</w:t>
      </w:r>
      <w:proofErr w:type="gramEnd"/>
      <w:r w:rsidRPr="00D44C01">
        <w:t xml:space="preserve"> не</w:t>
      </w:r>
      <w:r w:rsidRPr="00D44C01">
        <w:softHyphen/>
        <w:t xml:space="preserve">обходимо размещать на общей исследуемой площади так, чтобы они равномерно покрывали территорию и располагались как в обнажениях, имеющих источники, так и в местах отсутствия выходов подземных вод. Для объективного подхода к оценке величины </w:t>
      </w:r>
      <w:proofErr w:type="gramStart"/>
      <w:r w:rsidRPr="00D44C01">
        <w:t>Р</w:t>
      </w:r>
      <w:proofErr w:type="gramEnd"/>
      <w:r w:rsidRPr="00D44C01">
        <w:t xml:space="preserve"> точки наблюдений долж</w:t>
      </w:r>
      <w:r w:rsidRPr="00D44C01">
        <w:softHyphen/>
        <w:t>ны располагаться и в долинах водотоков (у подошвы склонов), и вблизи вершин водоразделов, на склонах разной экспозиции.</w:t>
      </w:r>
    </w:p>
    <w:p w:rsidR="00765227" w:rsidRPr="00D44C01" w:rsidRDefault="00765227" w:rsidP="00D44C01">
      <w:pPr>
        <w:ind w:firstLine="709"/>
      </w:pPr>
      <w:r w:rsidRPr="00D44C01">
        <w:t xml:space="preserve">Величины показателя </w:t>
      </w:r>
      <w:proofErr w:type="gramStart"/>
      <w:r w:rsidRPr="00D44C01">
        <w:t>Р</w:t>
      </w:r>
      <w:proofErr w:type="gramEnd"/>
      <w:r w:rsidRPr="00D44C01">
        <w:t xml:space="preserve"> значительно колеблются в зависимости от структурной позиции участка и литолого-петрографического состава по</w:t>
      </w:r>
      <w:r w:rsidRPr="00D44C01">
        <w:softHyphen/>
        <w:t xml:space="preserve">род. В пределах Прибайкалья, например, величина степени </w:t>
      </w:r>
      <w:proofErr w:type="spellStart"/>
      <w:r w:rsidRPr="00D44C01">
        <w:t>раскрытости</w:t>
      </w:r>
      <w:proofErr w:type="spellEnd"/>
      <w:r w:rsidRPr="00D44C01">
        <w:t xml:space="preserve"> породы изменяется от 1—2% (граниты, гнейсы, сланцы) до 8 и даже до 10% в карбонатных породах. Как указывали Д.И. Щеголев и Н.И. Толстихин (1939), в районах развития кристаллических пород их </w:t>
      </w:r>
      <w:proofErr w:type="spellStart"/>
      <w:r w:rsidRPr="00D44C01">
        <w:t>коллекторские</w:t>
      </w:r>
      <w:proofErr w:type="spellEnd"/>
      <w:r w:rsidRPr="00D44C01">
        <w:t xml:space="preserve"> свойства следует оценивать раздельно для различных петрографических разностей, с учетом различных условий их залегания. Поэтому в результате наблюдений желательно иметь много (20—30) значений </w:t>
      </w:r>
      <w:proofErr w:type="gramStart"/>
      <w:r w:rsidRPr="00D44C01">
        <w:t>Р</w:t>
      </w:r>
      <w:proofErr w:type="gramEnd"/>
      <w:r w:rsidRPr="00D44C01">
        <w:t xml:space="preserve"> для каждой из распространенной в районе литолого-петрографической разности. </w:t>
      </w:r>
    </w:p>
    <w:p w:rsidR="00765227" w:rsidRPr="00D44C01" w:rsidRDefault="00765227" w:rsidP="00D44C01">
      <w:pPr>
        <w:ind w:firstLine="709"/>
      </w:pPr>
      <w:r w:rsidRPr="00D44C01">
        <w:t xml:space="preserve">Значительно разнятся величины показателя </w:t>
      </w:r>
      <w:proofErr w:type="gramStart"/>
      <w:r w:rsidRPr="00D44C01">
        <w:t>Р</w:t>
      </w:r>
      <w:proofErr w:type="gramEnd"/>
      <w:r w:rsidRPr="00D44C01">
        <w:t xml:space="preserve"> в зависимости от струк</w:t>
      </w:r>
      <w:r w:rsidRPr="00D44C01">
        <w:softHyphen/>
        <w:t xml:space="preserve">турной позиции участка. Так, по наблюдениям в Прибайкалье, в местах антиклинальных перегибов интенсивность </w:t>
      </w:r>
      <w:proofErr w:type="spellStart"/>
      <w:r w:rsidRPr="00D44C01">
        <w:t>трещиноватости</w:t>
      </w:r>
      <w:proofErr w:type="spellEnd"/>
      <w:r w:rsidRPr="00D44C01">
        <w:t xml:space="preserve"> часто выше, чем на крыльях складов. А.В. Зуев и В.А. Сергеев (1959) замеряли и вы</w:t>
      </w:r>
      <w:r w:rsidRPr="00D44C01">
        <w:softHyphen/>
        <w:t xml:space="preserve">числяли показатель </w:t>
      </w:r>
      <w:proofErr w:type="gramStart"/>
      <w:r w:rsidRPr="00D44C01">
        <w:t>Р</w:t>
      </w:r>
      <w:proofErr w:type="gramEnd"/>
      <w:r w:rsidRPr="00D44C01">
        <w:t xml:space="preserve"> в местах выхода источников. Они выявили и пока</w:t>
      </w:r>
      <w:r w:rsidRPr="00D44C01">
        <w:softHyphen/>
        <w:t>зали на графиках закономерность увеличения дебита источников от ро</w:t>
      </w:r>
      <w:r w:rsidRPr="00D44C01">
        <w:softHyphen/>
        <w:t xml:space="preserve">ста величины </w:t>
      </w:r>
      <w:proofErr w:type="gramStart"/>
      <w:r w:rsidRPr="00D44C01">
        <w:t>Р.</w:t>
      </w:r>
      <w:proofErr w:type="gramEnd"/>
      <w:r w:rsidRPr="00D44C01">
        <w:t xml:space="preserve"> Однако такая закономерность может сохраняться только до определенных пределов, а в дальнейшем, как показывают наблюдения в Прибайкалье, может существовать даже обратная зависимость. Кроме того, при этом обязателен учет </w:t>
      </w:r>
      <w:proofErr w:type="spellStart"/>
      <w:r w:rsidRPr="00D44C01">
        <w:t>общегидрогеологических</w:t>
      </w:r>
      <w:proofErr w:type="spellEnd"/>
      <w:r w:rsidRPr="00D44C01">
        <w:t xml:space="preserve"> факторов и струк</w:t>
      </w:r>
      <w:r w:rsidRPr="00D44C01">
        <w:softHyphen/>
        <w:t>турного положения участков.</w:t>
      </w:r>
    </w:p>
    <w:p w:rsidR="00765227" w:rsidRPr="00D44C01" w:rsidRDefault="00765227" w:rsidP="00D44C01">
      <w:pPr>
        <w:ind w:firstLine="709"/>
      </w:pPr>
      <w:r w:rsidRPr="00D44C01">
        <w:t>Какое же значение при выделении гидрогеологических структур мо</w:t>
      </w:r>
      <w:r w:rsidRPr="00D44C01">
        <w:softHyphen/>
        <w:t xml:space="preserve">жет иметь показатель степени </w:t>
      </w:r>
      <w:proofErr w:type="spellStart"/>
      <w:r w:rsidRPr="00D44C01">
        <w:t>раскрытости</w:t>
      </w:r>
      <w:proofErr w:type="spellEnd"/>
      <w:r w:rsidRPr="00D44C01">
        <w:t xml:space="preserve"> породы? На наш взгляд, он должен явиться таким же основным (а не косвенным) показателем, как дебиты источников, температура воды, химический состав и др. Поясним сказанное примером.</w:t>
      </w:r>
    </w:p>
    <w:p w:rsidR="00765227" w:rsidRPr="00D44C01" w:rsidRDefault="00765227" w:rsidP="00D44C01">
      <w:pPr>
        <w:ind w:firstLine="709"/>
      </w:pPr>
      <w:proofErr w:type="gramStart"/>
      <w:r w:rsidRPr="00D44C01">
        <w:t>Для выделения водоносных комплексов в Юго-Западном Прибайкалье были использованы с учетом геологических условий и гидрогеологической обстановки следующие показатели: пределы дебитов источников, средний дебит, пределы температур воды, средняя температура, модули роднико</w:t>
      </w:r>
      <w:r w:rsidRPr="00D44C01">
        <w:softHyphen/>
        <w:t xml:space="preserve">вого стока, плотность источников, химический состав воды, показатель степени </w:t>
      </w:r>
      <w:proofErr w:type="spellStart"/>
      <w:r w:rsidRPr="00D44C01">
        <w:t>раскрытости</w:t>
      </w:r>
      <w:proofErr w:type="spellEnd"/>
      <w:r w:rsidRPr="00D44C01">
        <w:t>.</w:t>
      </w:r>
      <w:proofErr w:type="gramEnd"/>
      <w:r w:rsidRPr="00D44C01">
        <w:t xml:space="preserve"> На основе анализа других показателей получилось, что комплексы пород </w:t>
      </w:r>
      <w:proofErr w:type="spellStart"/>
      <w:r w:rsidRPr="00D44C01">
        <w:t>безымянской</w:t>
      </w:r>
      <w:proofErr w:type="spellEnd"/>
      <w:r w:rsidRPr="00D44C01">
        <w:t xml:space="preserve"> и </w:t>
      </w:r>
      <w:proofErr w:type="spellStart"/>
      <w:r w:rsidRPr="00D44C01">
        <w:t>харагольской</w:t>
      </w:r>
      <w:proofErr w:type="spellEnd"/>
      <w:r w:rsidRPr="00D44C01">
        <w:t xml:space="preserve"> </w:t>
      </w:r>
      <w:proofErr w:type="gramStart"/>
      <w:r w:rsidRPr="00D44C01">
        <w:t>свит</w:t>
      </w:r>
      <w:proofErr w:type="gramEnd"/>
      <w:r w:rsidRPr="00D44C01">
        <w:t xml:space="preserve"> отличаются более высокой водоносностью, чем комплексы перевальной и </w:t>
      </w:r>
      <w:proofErr w:type="spellStart"/>
      <w:r w:rsidRPr="00D44C01">
        <w:t>култукской</w:t>
      </w:r>
      <w:proofErr w:type="spellEnd"/>
      <w:r w:rsidRPr="00D44C01">
        <w:t xml:space="preserve"> свит (см. таблицу). Величины показателя трещинной </w:t>
      </w:r>
      <w:proofErr w:type="spellStart"/>
      <w:r w:rsidRPr="00D44C01">
        <w:t>пустотности</w:t>
      </w:r>
      <w:proofErr w:type="spellEnd"/>
      <w:r w:rsidRPr="00D44C01">
        <w:t xml:space="preserve">, наоборот, свидетельствовали о более высоких </w:t>
      </w:r>
      <w:proofErr w:type="spellStart"/>
      <w:r w:rsidRPr="00D44C01">
        <w:t>коллекторских</w:t>
      </w:r>
      <w:proofErr w:type="spellEnd"/>
      <w:r w:rsidRPr="00D44C01">
        <w:t xml:space="preserve"> свойствах последних двух свит. Анализ общих закономерностей питания, распространения и разгрузки подземных вод и результаты бурения скважин показали значи</w:t>
      </w:r>
      <w:r w:rsidRPr="00D44C01">
        <w:softHyphen/>
        <w:t xml:space="preserve">тельно более </w:t>
      </w:r>
      <w:proofErr w:type="gramStart"/>
      <w:r w:rsidRPr="00D44C01">
        <w:t>высокую</w:t>
      </w:r>
      <w:proofErr w:type="gramEnd"/>
      <w:r w:rsidRPr="00D44C01">
        <w:t xml:space="preserve"> </w:t>
      </w:r>
      <w:proofErr w:type="spellStart"/>
      <w:r w:rsidRPr="00D44C01">
        <w:t>водообильность</w:t>
      </w:r>
      <w:proofErr w:type="spellEnd"/>
      <w:r w:rsidRPr="00D44C01">
        <w:t xml:space="preserve"> пород </w:t>
      </w:r>
      <w:proofErr w:type="spellStart"/>
      <w:r w:rsidRPr="00D44C01">
        <w:t>култукской</w:t>
      </w:r>
      <w:proofErr w:type="spellEnd"/>
      <w:r w:rsidRPr="00D44C01">
        <w:t xml:space="preserve"> и перевальной свит, что совпало с данными трещинного анализа.</w:t>
      </w:r>
    </w:p>
    <w:p w:rsidR="00765227" w:rsidRPr="00D44C01" w:rsidRDefault="00765227" w:rsidP="00D44C01">
      <w:pPr>
        <w:ind w:firstLine="709"/>
      </w:pPr>
      <w:r w:rsidRPr="00D44C01">
        <w:t xml:space="preserve">Региональная оценка </w:t>
      </w:r>
      <w:proofErr w:type="gramStart"/>
      <w:r w:rsidRPr="00D44C01">
        <w:t>количественных ж</w:t>
      </w:r>
      <w:proofErr w:type="gramEnd"/>
      <w:r w:rsidRPr="00D44C01">
        <w:t xml:space="preserve"> качественных параметров </w:t>
      </w:r>
      <w:proofErr w:type="spellStart"/>
      <w:r w:rsidRPr="00D44C01">
        <w:t>трещиноватости</w:t>
      </w:r>
      <w:proofErr w:type="spellEnd"/>
      <w:r w:rsidRPr="00D44C01">
        <w:t xml:space="preserve"> при наличии достаточно густой сети наблюдений завершает</w:t>
      </w:r>
      <w:r w:rsidRPr="00D44C01">
        <w:softHyphen/>
        <w:t xml:space="preserve">ся составлением карты интенсивности </w:t>
      </w:r>
      <w:proofErr w:type="spellStart"/>
      <w:r w:rsidRPr="00D44C01">
        <w:t>трещиноватости</w:t>
      </w:r>
      <w:proofErr w:type="spellEnd"/>
      <w:r w:rsidRPr="00D44C01">
        <w:t xml:space="preserve"> в изолиниях, которые вместе с другими данными позволяет более обоснованно проводить границы гидрогеологических структур. </w:t>
      </w:r>
    </w:p>
    <w:p w:rsidR="00765227" w:rsidRPr="00D44C01" w:rsidRDefault="00765227" w:rsidP="00D44C01">
      <w:pPr>
        <w:ind w:firstLine="709"/>
      </w:pPr>
      <w:r w:rsidRPr="00D44C01">
        <w:t xml:space="preserve">При изучении условий </w:t>
      </w:r>
      <w:proofErr w:type="spellStart"/>
      <w:r w:rsidRPr="00D44C01">
        <w:t>обводненности</w:t>
      </w:r>
      <w:proofErr w:type="spellEnd"/>
      <w:r w:rsidRPr="00D44C01">
        <w:t xml:space="preserve"> месторождений полезных иско</w:t>
      </w:r>
      <w:r w:rsidRPr="00D44C01">
        <w:softHyphen/>
        <w:t xml:space="preserve">паемых прогноз </w:t>
      </w:r>
      <w:proofErr w:type="spellStart"/>
      <w:r w:rsidRPr="00D44C01">
        <w:t>водопритоков</w:t>
      </w:r>
      <w:proofErr w:type="spellEnd"/>
      <w:r w:rsidRPr="00D44C01">
        <w:t xml:space="preserve"> в горные выработки в трещиноватых поро</w:t>
      </w:r>
      <w:r w:rsidRPr="00D44C01">
        <w:softHyphen/>
        <w:t xml:space="preserve">дах часто весьма затруднителен. Это связано с невозможностью достаточно достоверно определять параметры, входящие в расчетные формулы. Ряд исследователей (Плотников и др., 1957) </w:t>
      </w:r>
      <w:r w:rsidRPr="00D44C01">
        <w:lastRenderedPageBreak/>
        <w:t>рекомендуют в этих случаях применять косвенные методы расчета (метод водного баланса, раздельный подсчет динамических и статических запасов подземных вод и др.).</w:t>
      </w:r>
    </w:p>
    <w:p w:rsidR="00765227" w:rsidRPr="00D44C01" w:rsidRDefault="00765227" w:rsidP="00D44C01">
      <w:pPr>
        <w:ind w:firstLine="709"/>
      </w:pPr>
      <w:r w:rsidRPr="00D44C01">
        <w:t xml:space="preserve">Учет трещинных параметров и общее детальное изучение </w:t>
      </w:r>
      <w:proofErr w:type="spellStart"/>
      <w:r w:rsidRPr="00D44C01">
        <w:t>трещинова</w:t>
      </w:r>
      <w:r w:rsidRPr="00D44C01">
        <w:softHyphen/>
        <w:t>тости</w:t>
      </w:r>
      <w:proofErr w:type="spellEnd"/>
      <w:r w:rsidRPr="00D44C01">
        <w:t xml:space="preserve"> позволяют в этих условиях с большой точностью определять ряд параметров, входящих в существующие расчетные формулы (мощность водоносного горизонта по глубине затухания эффективной </w:t>
      </w:r>
      <w:proofErr w:type="spellStart"/>
      <w:r w:rsidRPr="00D44C01">
        <w:t>трещиновато</w:t>
      </w:r>
      <w:r w:rsidRPr="00D44C01">
        <w:softHyphen/>
        <w:t>сти</w:t>
      </w:r>
      <w:proofErr w:type="spellEnd"/>
      <w:r w:rsidRPr="00D44C01">
        <w:t xml:space="preserve"> и др.).</w:t>
      </w:r>
      <w:r w:rsidRPr="00D44C01">
        <w:tab/>
      </w:r>
    </w:p>
    <w:p w:rsidR="00765227" w:rsidRPr="00D44C01" w:rsidRDefault="00765227" w:rsidP="00D44C01">
      <w:pPr>
        <w:ind w:firstLine="709"/>
      </w:pPr>
      <w:r w:rsidRPr="00D44C01">
        <w:t xml:space="preserve">При расчете возможных </w:t>
      </w:r>
      <w:proofErr w:type="spellStart"/>
      <w:r w:rsidRPr="00D44C01">
        <w:t>водопритоков</w:t>
      </w:r>
      <w:proofErr w:type="spellEnd"/>
      <w:r w:rsidRPr="00D44C01">
        <w:t xml:space="preserve"> раздельно за счет динамических и статических запасов, что дает возможность выбрать рациональные методы осушения месторождений, определение такого </w:t>
      </w:r>
      <w:proofErr w:type="gramStart"/>
      <w:r w:rsidRPr="00D44C01">
        <w:t>показателя</w:t>
      </w:r>
      <w:proofErr w:type="gramEnd"/>
      <w:r w:rsidRPr="00D44C01">
        <w:t xml:space="preserve"> безус</w:t>
      </w:r>
      <w:r w:rsidRPr="00D44C01">
        <w:softHyphen/>
        <w:t>ловно необходимо.</w:t>
      </w:r>
    </w:p>
    <w:p w:rsidR="00765227" w:rsidRPr="00D44C01" w:rsidRDefault="00765227" w:rsidP="00D44C01">
      <w:pPr>
        <w:ind w:firstLine="709"/>
      </w:pPr>
    </w:p>
    <w:p w:rsidR="00765227" w:rsidRPr="00D44C01" w:rsidRDefault="00765227" w:rsidP="00D44C01">
      <w:pPr>
        <w:ind w:firstLine="709"/>
      </w:pPr>
      <w:r w:rsidRPr="00D44C01">
        <w:t>Таблица</w:t>
      </w:r>
    </w:p>
    <w:p w:rsidR="00765227" w:rsidRPr="00D44C01" w:rsidRDefault="00765227" w:rsidP="00D44C01">
      <w:pPr>
        <w:ind w:firstLine="709"/>
      </w:pPr>
      <w:r w:rsidRPr="00D44C01">
        <w:t xml:space="preserve">Некоторые данные о </w:t>
      </w:r>
      <w:proofErr w:type="spellStart"/>
      <w:r w:rsidRPr="00D44C01">
        <w:t>коллекторских</w:t>
      </w:r>
      <w:proofErr w:type="spellEnd"/>
      <w:r w:rsidRPr="00D44C01">
        <w:t xml:space="preserve"> свойствах и водоносности пород</w:t>
      </w:r>
    </w:p>
    <w:p w:rsidR="00765227" w:rsidRPr="00D44C01" w:rsidRDefault="00765227" w:rsidP="00D44C01">
      <w:pPr>
        <w:ind w:firstLine="709"/>
      </w:pPr>
      <w:r w:rsidRPr="00D44C01">
        <w:t>Юго-Западного Прибайкалья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1953"/>
        <w:gridCol w:w="876"/>
        <w:gridCol w:w="708"/>
        <w:gridCol w:w="709"/>
        <w:gridCol w:w="756"/>
        <w:gridCol w:w="716"/>
        <w:gridCol w:w="708"/>
        <w:gridCol w:w="709"/>
        <w:gridCol w:w="709"/>
      </w:tblGrid>
      <w:tr w:rsidR="00765227" w:rsidRPr="00D44C01" w:rsidTr="0026526E">
        <w:trPr>
          <w:cantSplit/>
          <w:trHeight w:val="2901"/>
        </w:trPr>
        <w:tc>
          <w:tcPr>
            <w:tcW w:w="562" w:type="dxa"/>
            <w:textDirection w:val="btLr"/>
          </w:tcPr>
          <w:p w:rsidR="00765227" w:rsidRPr="00D44C01" w:rsidRDefault="00765227" w:rsidP="00D44C01">
            <w:pPr>
              <w:ind w:firstLine="709"/>
            </w:pPr>
            <w:r w:rsidRPr="00D44C01">
              <w:t>Геологический возраст</w:t>
            </w:r>
          </w:p>
        </w:tc>
        <w:tc>
          <w:tcPr>
            <w:tcW w:w="709" w:type="dxa"/>
            <w:textDirection w:val="btLr"/>
          </w:tcPr>
          <w:p w:rsidR="00765227" w:rsidRPr="00D44C01" w:rsidRDefault="00765227" w:rsidP="00D44C01">
            <w:pPr>
              <w:ind w:firstLine="709"/>
            </w:pPr>
            <w:r w:rsidRPr="00D44C01">
              <w:t>Стратиграфическое подразделение</w:t>
            </w:r>
          </w:p>
        </w:tc>
        <w:tc>
          <w:tcPr>
            <w:tcW w:w="1953" w:type="dxa"/>
            <w:vAlign w:val="center"/>
          </w:tcPr>
          <w:p w:rsidR="00765227" w:rsidRPr="00D44C01" w:rsidRDefault="00765227" w:rsidP="00D44C01">
            <w:pPr>
              <w:ind w:firstLine="709"/>
            </w:pPr>
            <w:r w:rsidRPr="00D44C01">
              <w:t>Породы, слагающие водоносный комплекс</w:t>
            </w:r>
          </w:p>
        </w:tc>
        <w:tc>
          <w:tcPr>
            <w:tcW w:w="709" w:type="dxa"/>
            <w:textDirection w:val="btLr"/>
          </w:tcPr>
          <w:p w:rsidR="00765227" w:rsidRPr="00D44C01" w:rsidRDefault="00765227" w:rsidP="00D44C01">
            <w:pPr>
              <w:ind w:firstLine="709"/>
            </w:pPr>
            <w:r w:rsidRPr="00D44C01">
              <w:t>Площадь развития комплекса пород, км</w:t>
            </w:r>
            <w:proofErr w:type="gramStart"/>
            <w:r w:rsidRPr="00D44C01">
              <w:t>2</w:t>
            </w:r>
            <w:proofErr w:type="gramEnd"/>
          </w:p>
        </w:tc>
        <w:tc>
          <w:tcPr>
            <w:tcW w:w="708" w:type="dxa"/>
            <w:textDirection w:val="btLr"/>
          </w:tcPr>
          <w:p w:rsidR="00765227" w:rsidRPr="00D44C01" w:rsidRDefault="00765227" w:rsidP="00D44C01">
            <w:pPr>
              <w:ind w:firstLine="709"/>
            </w:pPr>
            <w:r w:rsidRPr="00D44C01">
              <w:t>Число источников в пределах площади</w:t>
            </w:r>
          </w:p>
        </w:tc>
        <w:tc>
          <w:tcPr>
            <w:tcW w:w="709" w:type="dxa"/>
            <w:textDirection w:val="btLr"/>
          </w:tcPr>
          <w:p w:rsidR="00765227" w:rsidRPr="00D44C01" w:rsidRDefault="00765227" w:rsidP="00D44C01">
            <w:pPr>
              <w:ind w:firstLine="709"/>
            </w:pPr>
            <w:r w:rsidRPr="00D44C01">
              <w:t xml:space="preserve">Коэффициент </w:t>
            </w:r>
            <w:proofErr w:type="gramStart"/>
            <w:r w:rsidRPr="00D44C01">
              <w:t>трещинной</w:t>
            </w:r>
            <w:proofErr w:type="gramEnd"/>
            <w:r w:rsidRPr="00D44C01">
              <w:t xml:space="preserve"> </w:t>
            </w:r>
            <w:proofErr w:type="spellStart"/>
            <w:r w:rsidRPr="00D44C01">
              <w:t>пустотности</w:t>
            </w:r>
            <w:proofErr w:type="spellEnd"/>
            <w:r w:rsidRPr="00D44C01">
              <w:t>, %</w:t>
            </w:r>
          </w:p>
        </w:tc>
        <w:tc>
          <w:tcPr>
            <w:tcW w:w="709" w:type="dxa"/>
            <w:textDirection w:val="btLr"/>
          </w:tcPr>
          <w:p w:rsidR="00765227" w:rsidRPr="00D44C01" w:rsidRDefault="00765227" w:rsidP="00D44C01">
            <w:pPr>
              <w:ind w:firstLine="709"/>
            </w:pPr>
            <w:r w:rsidRPr="00D44C01">
              <w:t xml:space="preserve">Суммарный родниковый сток с площади, </w:t>
            </w:r>
            <w:proofErr w:type="gramStart"/>
            <w:r w:rsidRPr="00D44C01">
              <w:t>л</w:t>
            </w:r>
            <w:proofErr w:type="gramEnd"/>
            <w:r w:rsidRPr="00D44C01">
              <w:t>/сек</w:t>
            </w:r>
          </w:p>
        </w:tc>
        <w:tc>
          <w:tcPr>
            <w:tcW w:w="709" w:type="dxa"/>
            <w:textDirection w:val="btLr"/>
          </w:tcPr>
          <w:p w:rsidR="00765227" w:rsidRPr="00D44C01" w:rsidRDefault="00765227" w:rsidP="00D44C01">
            <w:pPr>
              <w:ind w:firstLine="709"/>
            </w:pPr>
            <w:r w:rsidRPr="00D44C01">
              <w:t xml:space="preserve">Пределы величины дебитов источников, </w:t>
            </w:r>
            <w:proofErr w:type="gramStart"/>
            <w:r w:rsidRPr="00D44C01">
              <w:t>л</w:t>
            </w:r>
            <w:proofErr w:type="gramEnd"/>
            <w:r w:rsidRPr="00D44C01">
              <w:t>/сек</w:t>
            </w:r>
          </w:p>
        </w:tc>
        <w:tc>
          <w:tcPr>
            <w:tcW w:w="708" w:type="dxa"/>
            <w:textDirection w:val="btLr"/>
          </w:tcPr>
          <w:p w:rsidR="00765227" w:rsidRPr="00D44C01" w:rsidRDefault="00765227" w:rsidP="00D44C01">
            <w:pPr>
              <w:ind w:firstLine="709"/>
            </w:pPr>
            <w:r w:rsidRPr="00D44C01">
              <w:t xml:space="preserve">Средний дебет источников, </w:t>
            </w:r>
            <w:proofErr w:type="gramStart"/>
            <w:r w:rsidRPr="00D44C01">
              <w:t>л</w:t>
            </w:r>
            <w:proofErr w:type="gramEnd"/>
            <w:r w:rsidRPr="00D44C01">
              <w:t>/сек</w:t>
            </w:r>
          </w:p>
        </w:tc>
        <w:tc>
          <w:tcPr>
            <w:tcW w:w="709" w:type="dxa"/>
            <w:textDirection w:val="btLr"/>
          </w:tcPr>
          <w:p w:rsidR="00765227" w:rsidRPr="00D44C01" w:rsidRDefault="00765227" w:rsidP="00D44C01">
            <w:pPr>
              <w:ind w:firstLine="709"/>
            </w:pPr>
            <w:r w:rsidRPr="00D44C01">
              <w:t>Модуль родников стока, л/сек с км</w:t>
            </w:r>
            <w:proofErr w:type="gramStart"/>
            <w:r w:rsidRPr="00D44C01">
              <w:t>2</w:t>
            </w:r>
            <w:proofErr w:type="gramEnd"/>
          </w:p>
        </w:tc>
        <w:tc>
          <w:tcPr>
            <w:tcW w:w="709" w:type="dxa"/>
            <w:textDirection w:val="btLr"/>
          </w:tcPr>
          <w:p w:rsidR="00765227" w:rsidRPr="00D44C01" w:rsidRDefault="00765227" w:rsidP="00D44C01">
            <w:pPr>
              <w:ind w:firstLine="709"/>
            </w:pPr>
            <w:r w:rsidRPr="00D44C01">
              <w:t xml:space="preserve">Число </w:t>
            </w:r>
            <w:proofErr w:type="spellStart"/>
            <w:r w:rsidRPr="00D44C01">
              <w:t>истоников</w:t>
            </w:r>
            <w:proofErr w:type="spellEnd"/>
            <w:r w:rsidRPr="00D44C01">
              <w:t xml:space="preserve"> на 1 км</w:t>
            </w:r>
            <w:proofErr w:type="gramStart"/>
            <w:r w:rsidRPr="00D44C01">
              <w:t>2</w:t>
            </w:r>
            <w:proofErr w:type="gramEnd"/>
            <w:r w:rsidRPr="00D44C01">
              <w:t xml:space="preserve"> площади</w:t>
            </w:r>
          </w:p>
        </w:tc>
      </w:tr>
      <w:tr w:rsidR="00765227" w:rsidRPr="00D44C01" w:rsidTr="0026526E">
        <w:tc>
          <w:tcPr>
            <w:tcW w:w="562" w:type="dxa"/>
            <w:vMerge w:val="restart"/>
            <w:textDirection w:val="btLr"/>
          </w:tcPr>
          <w:p w:rsidR="00765227" w:rsidRPr="00D44C01" w:rsidRDefault="00765227" w:rsidP="00D44C01">
            <w:pPr>
              <w:ind w:firstLine="709"/>
            </w:pPr>
            <w:r w:rsidRPr="00D44C01">
              <w:t>Докембрий</w:t>
            </w:r>
          </w:p>
        </w:tc>
        <w:tc>
          <w:tcPr>
            <w:tcW w:w="709" w:type="dxa"/>
            <w:vMerge w:val="restart"/>
            <w:textDirection w:val="btLr"/>
          </w:tcPr>
          <w:p w:rsidR="00765227" w:rsidRPr="00D44C01" w:rsidRDefault="00765227" w:rsidP="00D44C01">
            <w:pPr>
              <w:ind w:firstLine="709"/>
            </w:pPr>
            <w:proofErr w:type="spellStart"/>
            <w:r w:rsidRPr="00D44C01">
              <w:t>Безымянская</w:t>
            </w:r>
            <w:proofErr w:type="spellEnd"/>
            <w:r w:rsidRPr="00D44C01">
              <w:t xml:space="preserve"> и </w:t>
            </w:r>
            <w:proofErr w:type="spellStart"/>
            <w:r w:rsidRPr="00D44C01">
              <w:t>харагольская</w:t>
            </w:r>
            <w:proofErr w:type="spellEnd"/>
            <w:r w:rsidRPr="00D44C01">
              <w:t xml:space="preserve"> свиты</w:t>
            </w:r>
          </w:p>
        </w:tc>
        <w:tc>
          <w:tcPr>
            <w:tcW w:w="1953" w:type="dxa"/>
          </w:tcPr>
          <w:p w:rsidR="00765227" w:rsidRPr="00D44C01" w:rsidRDefault="00765227" w:rsidP="00D44C01">
            <w:pPr>
              <w:ind w:firstLine="709"/>
            </w:pPr>
            <w:r w:rsidRPr="00D44C01">
              <w:t xml:space="preserve">Мраморы, известняки, </w:t>
            </w:r>
            <w:proofErr w:type="gramStart"/>
            <w:r w:rsidRPr="00D44C01">
              <w:t>кварц-карбонатные</w:t>
            </w:r>
            <w:proofErr w:type="gramEnd"/>
            <w:r w:rsidRPr="00D44C01">
              <w:t xml:space="preserve"> и кварц-</w:t>
            </w:r>
            <w:proofErr w:type="spellStart"/>
            <w:r w:rsidRPr="00D44C01">
              <w:t>диопсидовые</w:t>
            </w:r>
            <w:proofErr w:type="spellEnd"/>
            <w:r w:rsidRPr="00D44C01">
              <w:t xml:space="preserve"> породы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17,4</w:t>
            </w:r>
          </w:p>
        </w:tc>
        <w:tc>
          <w:tcPr>
            <w:tcW w:w="708" w:type="dxa"/>
          </w:tcPr>
          <w:p w:rsidR="00765227" w:rsidRPr="00D44C01" w:rsidRDefault="00765227" w:rsidP="00D44C01">
            <w:pPr>
              <w:ind w:firstLine="709"/>
            </w:pPr>
            <w:r w:rsidRPr="00D44C01">
              <w:t>16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3,93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28,3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0,1-10,0</w:t>
            </w:r>
          </w:p>
        </w:tc>
        <w:tc>
          <w:tcPr>
            <w:tcW w:w="708" w:type="dxa"/>
          </w:tcPr>
          <w:p w:rsidR="00765227" w:rsidRPr="00D44C01" w:rsidRDefault="00765227" w:rsidP="00D44C01">
            <w:pPr>
              <w:ind w:firstLine="709"/>
            </w:pPr>
            <w:r w:rsidRPr="00D44C01">
              <w:t>1,77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1,63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0,92</w:t>
            </w:r>
          </w:p>
        </w:tc>
      </w:tr>
      <w:tr w:rsidR="00765227" w:rsidRPr="00D44C01" w:rsidTr="0026526E">
        <w:tc>
          <w:tcPr>
            <w:tcW w:w="562" w:type="dxa"/>
            <w:vMerge/>
          </w:tcPr>
          <w:p w:rsidR="00765227" w:rsidRPr="00D44C01" w:rsidRDefault="00765227" w:rsidP="00D44C01">
            <w:pPr>
              <w:ind w:firstLine="709"/>
            </w:pPr>
          </w:p>
        </w:tc>
        <w:tc>
          <w:tcPr>
            <w:tcW w:w="709" w:type="dxa"/>
            <w:vMerge/>
          </w:tcPr>
          <w:p w:rsidR="00765227" w:rsidRPr="00D44C01" w:rsidRDefault="00765227" w:rsidP="00D44C01">
            <w:pPr>
              <w:ind w:firstLine="709"/>
            </w:pPr>
          </w:p>
        </w:tc>
        <w:tc>
          <w:tcPr>
            <w:tcW w:w="1953" w:type="dxa"/>
          </w:tcPr>
          <w:p w:rsidR="00765227" w:rsidRPr="00D44C01" w:rsidRDefault="00765227" w:rsidP="00D44C01">
            <w:pPr>
              <w:ind w:firstLine="709"/>
            </w:pPr>
            <w:r w:rsidRPr="00D44C01">
              <w:t xml:space="preserve">Гнейсы, кристаллические сланцы, </w:t>
            </w:r>
            <w:proofErr w:type="spellStart"/>
            <w:r w:rsidRPr="00D44C01">
              <w:t>гранитоиды</w:t>
            </w:r>
            <w:proofErr w:type="spellEnd"/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141,7</w:t>
            </w:r>
          </w:p>
        </w:tc>
        <w:tc>
          <w:tcPr>
            <w:tcW w:w="708" w:type="dxa"/>
          </w:tcPr>
          <w:p w:rsidR="00765227" w:rsidRPr="00D44C01" w:rsidRDefault="00765227" w:rsidP="00D44C01">
            <w:pPr>
              <w:ind w:firstLine="709"/>
            </w:pPr>
            <w:r w:rsidRPr="00D44C01">
              <w:t>73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1,36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40,05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0,01-3,0</w:t>
            </w:r>
          </w:p>
        </w:tc>
        <w:tc>
          <w:tcPr>
            <w:tcW w:w="708" w:type="dxa"/>
          </w:tcPr>
          <w:p w:rsidR="00765227" w:rsidRPr="00D44C01" w:rsidRDefault="00765227" w:rsidP="00D44C01">
            <w:pPr>
              <w:ind w:firstLine="709"/>
            </w:pPr>
            <w:r w:rsidRPr="00D44C01">
              <w:t>0,59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0,28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0,52</w:t>
            </w:r>
          </w:p>
        </w:tc>
      </w:tr>
      <w:tr w:rsidR="00765227" w:rsidRPr="00D44C01" w:rsidTr="0026526E">
        <w:tc>
          <w:tcPr>
            <w:tcW w:w="562" w:type="dxa"/>
            <w:vMerge/>
          </w:tcPr>
          <w:p w:rsidR="00765227" w:rsidRPr="00D44C01" w:rsidRDefault="00765227" w:rsidP="00D44C01">
            <w:pPr>
              <w:ind w:firstLine="709"/>
            </w:pPr>
          </w:p>
        </w:tc>
        <w:tc>
          <w:tcPr>
            <w:tcW w:w="709" w:type="dxa"/>
            <w:vMerge w:val="restart"/>
            <w:textDirection w:val="btLr"/>
          </w:tcPr>
          <w:p w:rsidR="00765227" w:rsidRPr="00D44C01" w:rsidRDefault="00765227" w:rsidP="00D44C01">
            <w:pPr>
              <w:ind w:firstLine="709"/>
            </w:pPr>
            <w:proofErr w:type="gramStart"/>
            <w:r w:rsidRPr="00D44C01">
              <w:t>Перевальная</w:t>
            </w:r>
            <w:proofErr w:type="gramEnd"/>
            <w:r w:rsidRPr="00D44C01">
              <w:t xml:space="preserve"> и </w:t>
            </w:r>
            <w:proofErr w:type="spellStart"/>
            <w:r w:rsidRPr="00D44C01">
              <w:t>култукская</w:t>
            </w:r>
            <w:proofErr w:type="spellEnd"/>
            <w:r w:rsidRPr="00D44C01">
              <w:t xml:space="preserve"> свиты</w:t>
            </w:r>
          </w:p>
        </w:tc>
        <w:tc>
          <w:tcPr>
            <w:tcW w:w="1953" w:type="dxa"/>
          </w:tcPr>
          <w:p w:rsidR="00765227" w:rsidRPr="00D44C01" w:rsidRDefault="00765227" w:rsidP="00D44C01">
            <w:pPr>
              <w:ind w:firstLine="709"/>
            </w:pPr>
            <w:r w:rsidRPr="00D44C01">
              <w:t xml:space="preserve">Мраморы, </w:t>
            </w:r>
            <w:proofErr w:type="gramStart"/>
            <w:r w:rsidRPr="00D44C01">
              <w:t>кварц-карбонатные</w:t>
            </w:r>
            <w:proofErr w:type="gramEnd"/>
            <w:r w:rsidRPr="00D44C01">
              <w:t xml:space="preserve"> и кварц-</w:t>
            </w:r>
            <w:proofErr w:type="spellStart"/>
            <w:r w:rsidRPr="00D44C01">
              <w:t>диопсидовые</w:t>
            </w:r>
            <w:proofErr w:type="spellEnd"/>
            <w:r w:rsidRPr="00D44C01">
              <w:t xml:space="preserve"> породы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110,75</w:t>
            </w:r>
          </w:p>
        </w:tc>
        <w:tc>
          <w:tcPr>
            <w:tcW w:w="708" w:type="dxa"/>
          </w:tcPr>
          <w:p w:rsidR="00765227" w:rsidRPr="00D44C01" w:rsidRDefault="00765227" w:rsidP="00D44C01">
            <w:pPr>
              <w:ind w:firstLine="709"/>
            </w:pPr>
            <w:r w:rsidRPr="00D44C01">
              <w:t>32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5,96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109,8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0,05-25</w:t>
            </w:r>
          </w:p>
        </w:tc>
        <w:tc>
          <w:tcPr>
            <w:tcW w:w="708" w:type="dxa"/>
          </w:tcPr>
          <w:p w:rsidR="00765227" w:rsidRPr="00D44C01" w:rsidRDefault="00765227" w:rsidP="00D44C01">
            <w:pPr>
              <w:ind w:firstLine="709"/>
            </w:pPr>
            <w:r w:rsidRPr="00D44C01">
              <w:t>3,42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0,99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0,29</w:t>
            </w:r>
          </w:p>
        </w:tc>
      </w:tr>
      <w:tr w:rsidR="00765227" w:rsidRPr="00D44C01" w:rsidTr="0026526E">
        <w:tc>
          <w:tcPr>
            <w:tcW w:w="562" w:type="dxa"/>
            <w:vMerge/>
          </w:tcPr>
          <w:p w:rsidR="00765227" w:rsidRPr="00D44C01" w:rsidRDefault="00765227" w:rsidP="00D44C01">
            <w:pPr>
              <w:ind w:firstLine="709"/>
            </w:pPr>
          </w:p>
        </w:tc>
        <w:tc>
          <w:tcPr>
            <w:tcW w:w="709" w:type="dxa"/>
            <w:vMerge/>
          </w:tcPr>
          <w:p w:rsidR="00765227" w:rsidRPr="00D44C01" w:rsidRDefault="00765227" w:rsidP="00D44C01">
            <w:pPr>
              <w:ind w:firstLine="709"/>
            </w:pPr>
          </w:p>
        </w:tc>
        <w:tc>
          <w:tcPr>
            <w:tcW w:w="1953" w:type="dxa"/>
          </w:tcPr>
          <w:p w:rsidR="00765227" w:rsidRPr="00D44C01" w:rsidRDefault="00765227" w:rsidP="00D44C01">
            <w:pPr>
              <w:ind w:firstLine="709"/>
            </w:pPr>
            <w:r w:rsidRPr="00D44C01">
              <w:t xml:space="preserve">Гнейсы, кристаллические сланцы, </w:t>
            </w:r>
            <w:proofErr w:type="spellStart"/>
            <w:r w:rsidRPr="00D44C01">
              <w:t>гранитоиды</w:t>
            </w:r>
            <w:proofErr w:type="spellEnd"/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97,4</w:t>
            </w:r>
          </w:p>
        </w:tc>
        <w:tc>
          <w:tcPr>
            <w:tcW w:w="708" w:type="dxa"/>
          </w:tcPr>
          <w:p w:rsidR="00765227" w:rsidRPr="00D44C01" w:rsidRDefault="00765227" w:rsidP="00D44C01">
            <w:pPr>
              <w:ind w:firstLine="709"/>
            </w:pPr>
            <w:r w:rsidRPr="00D44C01">
              <w:t>41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1,8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19,71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0,01-2,2</w:t>
            </w:r>
          </w:p>
        </w:tc>
        <w:tc>
          <w:tcPr>
            <w:tcW w:w="708" w:type="dxa"/>
          </w:tcPr>
          <w:p w:rsidR="00765227" w:rsidRPr="00D44C01" w:rsidRDefault="00765227" w:rsidP="00D44C01">
            <w:pPr>
              <w:ind w:firstLine="709"/>
            </w:pPr>
            <w:r w:rsidRPr="00D44C01">
              <w:t>0,48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0,20</w:t>
            </w:r>
          </w:p>
        </w:tc>
        <w:tc>
          <w:tcPr>
            <w:tcW w:w="709" w:type="dxa"/>
          </w:tcPr>
          <w:p w:rsidR="00765227" w:rsidRPr="00D44C01" w:rsidRDefault="00765227" w:rsidP="00D44C01">
            <w:pPr>
              <w:ind w:firstLine="709"/>
            </w:pPr>
            <w:r w:rsidRPr="00D44C01">
              <w:t>0,42</w:t>
            </w:r>
          </w:p>
        </w:tc>
      </w:tr>
    </w:tbl>
    <w:p w:rsidR="00765227" w:rsidRPr="00D44C01" w:rsidRDefault="00765227" w:rsidP="00D44C01">
      <w:pPr>
        <w:ind w:firstLine="709"/>
      </w:pPr>
    </w:p>
    <w:p w:rsidR="00765227" w:rsidRPr="00D44C01" w:rsidRDefault="00765227" w:rsidP="00D44C01">
      <w:pPr>
        <w:ind w:firstLine="709"/>
      </w:pPr>
      <w:r w:rsidRPr="00D44C01">
        <w:t xml:space="preserve">В заключение следует отметить, что предлагаемая методика изучения количественной оценки </w:t>
      </w:r>
      <w:proofErr w:type="spellStart"/>
      <w:proofErr w:type="gramStart"/>
      <w:r w:rsidRPr="00D44C01">
        <w:t>трещиноватости</w:t>
      </w:r>
      <w:proofErr w:type="spellEnd"/>
      <w:proofErr w:type="gramEnd"/>
      <w:r w:rsidRPr="00D44C01">
        <w:t xml:space="preserve"> несомненно требует дальнейшего усовершенствования, однако, как показал опыт работ в Прибайкалье, она может найти широкое применение при самых различных видах гидрогео</w:t>
      </w:r>
      <w:r w:rsidRPr="00D44C01">
        <w:softHyphen/>
        <w:t>логических работ в горно-складчатых областях.</w:t>
      </w:r>
    </w:p>
    <w:p w:rsidR="00765227" w:rsidRPr="00D44C01" w:rsidRDefault="00765227" w:rsidP="00D44C01">
      <w:pPr>
        <w:ind w:firstLine="709"/>
      </w:pPr>
    </w:p>
    <w:p w:rsidR="007A09C1" w:rsidRDefault="007A09C1" w:rsidP="00D44C01">
      <w:pPr>
        <w:ind w:firstLine="709"/>
      </w:pPr>
    </w:p>
    <w:p w:rsidR="00765227" w:rsidRPr="00D44C01" w:rsidRDefault="00765227" w:rsidP="00D44C01">
      <w:pPr>
        <w:ind w:firstLine="709"/>
      </w:pPr>
      <w:bookmarkStart w:id="0" w:name="_GoBack"/>
      <w:bookmarkEnd w:id="0"/>
      <w:r w:rsidRPr="00D44C01">
        <w:lastRenderedPageBreak/>
        <w:t>ЛИТЕРАТУРА</w:t>
      </w:r>
    </w:p>
    <w:p w:rsidR="00765227" w:rsidRPr="00D44C01" w:rsidRDefault="00765227" w:rsidP="00D44C01">
      <w:pPr>
        <w:ind w:firstLine="709"/>
      </w:pPr>
      <w:r w:rsidRPr="00D44C01">
        <w:t xml:space="preserve">Зуев А.В., Сергеев В.А. Некоторые закономерности связи между дебитом источников и </w:t>
      </w:r>
      <w:proofErr w:type="spellStart"/>
      <w:r w:rsidRPr="00D44C01">
        <w:t>трещиноватостью</w:t>
      </w:r>
      <w:proofErr w:type="spellEnd"/>
      <w:r w:rsidRPr="00D44C01">
        <w:t xml:space="preserve"> водовмещающих пород.— </w:t>
      </w:r>
      <w:proofErr w:type="spellStart"/>
      <w:r w:rsidRPr="00D44C01">
        <w:t>Вестн</w:t>
      </w:r>
      <w:proofErr w:type="spellEnd"/>
      <w:r w:rsidRPr="00D44C01">
        <w:t xml:space="preserve">. ЛГУ, № 18, серия геол. и геогр., 1959, </w:t>
      </w:r>
      <w:proofErr w:type="spellStart"/>
      <w:r w:rsidRPr="00D44C01">
        <w:t>вып</w:t>
      </w:r>
      <w:proofErr w:type="spellEnd"/>
      <w:r w:rsidRPr="00D44C01">
        <w:t xml:space="preserve">. 3. </w:t>
      </w:r>
    </w:p>
    <w:p w:rsidR="00765227" w:rsidRPr="00D44C01" w:rsidRDefault="00765227" w:rsidP="00D44C01">
      <w:pPr>
        <w:ind w:firstLine="709"/>
      </w:pPr>
      <w:r w:rsidRPr="00D44C01">
        <w:t xml:space="preserve">Козлов С.Е. О некоторых закономерностях в изменениях верхней гидродинамической зоны гор. Кара-Мазар и Могол-Тау.— </w:t>
      </w:r>
      <w:proofErr w:type="spellStart"/>
      <w:r w:rsidRPr="00D44C01">
        <w:t>Вестн</w:t>
      </w:r>
      <w:proofErr w:type="spellEnd"/>
      <w:r w:rsidRPr="00D44C01">
        <w:t xml:space="preserve">. ЛГУ, серия геол. и геогр., 1962, </w:t>
      </w:r>
      <w:proofErr w:type="spellStart"/>
      <w:r w:rsidRPr="00D44C01">
        <w:t>вып</w:t>
      </w:r>
      <w:proofErr w:type="spellEnd"/>
      <w:r w:rsidRPr="00D44C01">
        <w:t>. 3.</w:t>
      </w:r>
    </w:p>
    <w:p w:rsidR="00765227" w:rsidRPr="00D44C01" w:rsidRDefault="00765227" w:rsidP="00D44C01">
      <w:pPr>
        <w:ind w:firstLine="709"/>
      </w:pPr>
      <w:r w:rsidRPr="00D44C01">
        <w:t xml:space="preserve">Кригер Н.И. </w:t>
      </w:r>
      <w:proofErr w:type="spellStart"/>
      <w:r w:rsidRPr="00D44C01">
        <w:t>Трещиноватость</w:t>
      </w:r>
      <w:proofErr w:type="spellEnd"/>
      <w:r w:rsidRPr="00D44C01">
        <w:t xml:space="preserve"> и методы ее изучения при гидрогеологической съемке,— Материалы по </w:t>
      </w:r>
      <w:proofErr w:type="spellStart"/>
      <w:r w:rsidRPr="00D44C01">
        <w:t>инж</w:t>
      </w:r>
      <w:proofErr w:type="spellEnd"/>
      <w:r w:rsidRPr="00D44C01">
        <w:t xml:space="preserve">. геологии. </w:t>
      </w:r>
      <w:proofErr w:type="spellStart"/>
      <w:r w:rsidRPr="00D44C01">
        <w:t>Металлургиздат</w:t>
      </w:r>
      <w:proofErr w:type="spellEnd"/>
      <w:r w:rsidRPr="00D44C01">
        <w:t xml:space="preserve">, 1951, </w:t>
      </w:r>
      <w:proofErr w:type="spellStart"/>
      <w:r w:rsidRPr="00D44C01">
        <w:t>вып</w:t>
      </w:r>
      <w:proofErr w:type="spellEnd"/>
      <w:r w:rsidRPr="00D44C01">
        <w:t>. 2.</w:t>
      </w:r>
    </w:p>
    <w:p w:rsidR="00765227" w:rsidRPr="00D44C01" w:rsidRDefault="00765227" w:rsidP="00D44C01">
      <w:pPr>
        <w:ind w:firstLine="709"/>
      </w:pPr>
      <w:r w:rsidRPr="00D44C01">
        <w:t xml:space="preserve">Овчинников А.М. К методике изучения </w:t>
      </w:r>
      <w:proofErr w:type="spellStart"/>
      <w:r w:rsidRPr="00D44C01">
        <w:t>трещиноватости</w:t>
      </w:r>
      <w:proofErr w:type="spellEnd"/>
      <w:r w:rsidRPr="00D44C01">
        <w:t>.— Разведка недр, 1938, 4-5.</w:t>
      </w:r>
    </w:p>
    <w:p w:rsidR="00765227" w:rsidRPr="00D44C01" w:rsidRDefault="00765227" w:rsidP="00D44C01">
      <w:pPr>
        <w:ind w:firstLine="709"/>
      </w:pPr>
      <w:proofErr w:type="gramStart"/>
      <w:r w:rsidRPr="00D44C01">
        <w:t>Писарский</w:t>
      </w:r>
      <w:proofErr w:type="gramEnd"/>
      <w:r w:rsidRPr="00D44C01">
        <w:t xml:space="preserve"> Б.И. Гидрогеология месторождений полезных ископаемых Юго-Западного Прибайкалья. Автореферат </w:t>
      </w:r>
      <w:proofErr w:type="spellStart"/>
      <w:r w:rsidRPr="00D44C01">
        <w:t>дисс</w:t>
      </w:r>
      <w:proofErr w:type="spellEnd"/>
      <w:r w:rsidRPr="00D44C01">
        <w:t>. Иркутск, 1964.</w:t>
      </w:r>
    </w:p>
    <w:p w:rsidR="00765227" w:rsidRPr="00D44C01" w:rsidRDefault="00765227" w:rsidP="00D44C01">
      <w:pPr>
        <w:ind w:firstLine="709"/>
      </w:pPr>
      <w:r w:rsidRPr="00D44C01">
        <w:t xml:space="preserve"> Плотников Н.И., </w:t>
      </w:r>
      <w:proofErr w:type="spellStart"/>
      <w:r w:rsidRPr="00D44C01">
        <w:t>Сыроватко</w:t>
      </w:r>
      <w:proofErr w:type="spellEnd"/>
      <w:r w:rsidRPr="00D44C01">
        <w:t xml:space="preserve"> М.В., Щеголев Д.И. Подземные воды руд</w:t>
      </w:r>
      <w:r w:rsidRPr="00D44C01">
        <w:softHyphen/>
        <w:t xml:space="preserve">ных месторождений. </w:t>
      </w:r>
      <w:proofErr w:type="spellStart"/>
      <w:r w:rsidRPr="00D44C01">
        <w:t>Металлургиздат</w:t>
      </w:r>
      <w:proofErr w:type="spellEnd"/>
      <w:r w:rsidRPr="00D44C01">
        <w:t>, 1957.</w:t>
      </w:r>
    </w:p>
    <w:p w:rsidR="00765227" w:rsidRPr="00D44C01" w:rsidRDefault="00765227" w:rsidP="00D44C01">
      <w:pPr>
        <w:ind w:firstLine="709"/>
      </w:pPr>
      <w:r w:rsidRPr="00D44C01">
        <w:t xml:space="preserve"> </w:t>
      </w:r>
      <w:proofErr w:type="spellStart"/>
      <w:r w:rsidRPr="00D44C01">
        <w:t>Шерман</w:t>
      </w:r>
      <w:proofErr w:type="spellEnd"/>
      <w:r w:rsidRPr="00D44C01">
        <w:t xml:space="preserve"> С.И. Некоторые вопросы </w:t>
      </w:r>
      <w:proofErr w:type="spellStart"/>
      <w:r w:rsidRPr="00D44C01">
        <w:t>трещиноватости</w:t>
      </w:r>
      <w:proofErr w:type="spellEnd"/>
      <w:r w:rsidRPr="00D44C01">
        <w:t xml:space="preserve"> горных пород в связи с обводнением </w:t>
      </w:r>
      <w:proofErr w:type="spellStart"/>
      <w:r w:rsidRPr="00D44C01">
        <w:t>Слюдянских</w:t>
      </w:r>
      <w:proofErr w:type="spellEnd"/>
      <w:r w:rsidRPr="00D44C01">
        <w:t xml:space="preserve"> </w:t>
      </w:r>
      <w:proofErr w:type="spellStart"/>
      <w:r w:rsidRPr="00D44C01">
        <w:t>флогопитовых</w:t>
      </w:r>
      <w:proofErr w:type="spellEnd"/>
      <w:r w:rsidRPr="00D44C01">
        <w:t xml:space="preserve"> месторождений.— Труды ВСГИ, Иркутск, 1962, </w:t>
      </w:r>
      <w:proofErr w:type="spellStart"/>
      <w:r w:rsidRPr="00D44C01">
        <w:t>вып</w:t>
      </w:r>
      <w:proofErr w:type="spellEnd"/>
      <w:r w:rsidRPr="00D44C01">
        <w:t>. 9.</w:t>
      </w:r>
    </w:p>
    <w:p w:rsidR="00765227" w:rsidRPr="00D44C01" w:rsidRDefault="00765227" w:rsidP="00D44C01">
      <w:pPr>
        <w:ind w:firstLine="709"/>
      </w:pPr>
      <w:proofErr w:type="spellStart"/>
      <w:r w:rsidRPr="00D44C01">
        <w:t>Шерман</w:t>
      </w:r>
      <w:proofErr w:type="spellEnd"/>
      <w:r w:rsidRPr="00D44C01">
        <w:t xml:space="preserve"> С.И. Трещинная тектоника </w:t>
      </w:r>
      <w:proofErr w:type="spellStart"/>
      <w:r w:rsidRPr="00D44C01">
        <w:t>Слюдянского</w:t>
      </w:r>
      <w:proofErr w:type="spellEnd"/>
      <w:r w:rsidRPr="00D44C01">
        <w:t xml:space="preserve"> </w:t>
      </w:r>
      <w:proofErr w:type="spellStart"/>
      <w:r w:rsidRPr="00D44C01">
        <w:t>флогопитоносного</w:t>
      </w:r>
      <w:proofErr w:type="spellEnd"/>
      <w:r w:rsidRPr="00D44C01">
        <w:t xml:space="preserve"> поля (Юго-Западное Прибайкалье). </w:t>
      </w:r>
      <w:proofErr w:type="spellStart"/>
      <w:r w:rsidRPr="00D44C01">
        <w:t>Автореф</w:t>
      </w:r>
      <w:proofErr w:type="spellEnd"/>
      <w:r w:rsidRPr="00D44C01">
        <w:t xml:space="preserve">. </w:t>
      </w:r>
      <w:proofErr w:type="spellStart"/>
      <w:r w:rsidRPr="00D44C01">
        <w:t>дисс</w:t>
      </w:r>
      <w:proofErr w:type="spellEnd"/>
      <w:r w:rsidRPr="00D44C01">
        <w:t xml:space="preserve">. Иркутск, 1964. </w:t>
      </w:r>
    </w:p>
    <w:p w:rsidR="00E42484" w:rsidRPr="00D44C01" w:rsidRDefault="00765227" w:rsidP="007A09C1">
      <w:pPr>
        <w:ind w:firstLine="709"/>
      </w:pPr>
      <w:r w:rsidRPr="00D44C01">
        <w:t xml:space="preserve">Щеголев Д.И., Толстихин Н.И. Подземные воды в трещиноватых породах. </w:t>
      </w:r>
      <w:proofErr w:type="spellStart"/>
      <w:r w:rsidRPr="00D44C01">
        <w:t>Гостоптехиздат</w:t>
      </w:r>
      <w:proofErr w:type="spellEnd"/>
      <w:r w:rsidRPr="00D44C01">
        <w:t>, 1939.</w:t>
      </w:r>
    </w:p>
    <w:sectPr w:rsidR="00E42484" w:rsidRPr="00D4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33" w:rsidRDefault="002B1233" w:rsidP="003B610D">
      <w:r>
        <w:separator/>
      </w:r>
    </w:p>
  </w:endnote>
  <w:endnote w:type="continuationSeparator" w:id="0">
    <w:p w:rsidR="002B1233" w:rsidRDefault="002B1233" w:rsidP="003B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33" w:rsidRDefault="002B1233" w:rsidP="003B610D">
      <w:r>
        <w:separator/>
      </w:r>
    </w:p>
  </w:footnote>
  <w:footnote w:type="continuationSeparator" w:id="0">
    <w:p w:rsidR="002B1233" w:rsidRDefault="002B1233" w:rsidP="003B610D">
      <w:r>
        <w:continuationSeparator/>
      </w:r>
    </w:p>
  </w:footnote>
  <w:footnote w:id="1">
    <w:p w:rsidR="00765227" w:rsidRDefault="00765227" w:rsidP="00765227">
      <w:pPr>
        <w:pStyle w:val="a3"/>
      </w:pPr>
      <w:r>
        <w:rPr>
          <w:rStyle w:val="a5"/>
        </w:rPr>
        <w:t>*</w:t>
      </w:r>
      <w:r>
        <w:t xml:space="preserve"> Соавтор </w:t>
      </w:r>
      <w:r w:rsidRPr="005C3CF4">
        <w:t>Б.И. Писарский // Формирование и геохимия подземных вод Сибири и Дальнего Востока. – М.: Наука, 1967. – С. 25–29.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86"/>
    <w:rsid w:val="00251017"/>
    <w:rsid w:val="00274BAA"/>
    <w:rsid w:val="00284B22"/>
    <w:rsid w:val="002B1233"/>
    <w:rsid w:val="003B610D"/>
    <w:rsid w:val="00765227"/>
    <w:rsid w:val="0078094A"/>
    <w:rsid w:val="007A09C1"/>
    <w:rsid w:val="00B215C3"/>
    <w:rsid w:val="00BF4A8C"/>
    <w:rsid w:val="00C54F11"/>
    <w:rsid w:val="00CB5A99"/>
    <w:rsid w:val="00D44C01"/>
    <w:rsid w:val="00E23786"/>
    <w:rsid w:val="00E42484"/>
    <w:rsid w:val="00F1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B610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B61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B610D"/>
    <w:rPr>
      <w:vertAlign w:val="superscript"/>
    </w:rPr>
  </w:style>
  <w:style w:type="table" w:styleId="a6">
    <w:name w:val="Table Grid"/>
    <w:basedOn w:val="a1"/>
    <w:rsid w:val="003B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09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9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B610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B61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B610D"/>
    <w:rPr>
      <w:vertAlign w:val="superscript"/>
    </w:rPr>
  </w:style>
  <w:style w:type="table" w:styleId="a6">
    <w:name w:val="Table Grid"/>
    <w:basedOn w:val="a1"/>
    <w:rsid w:val="003B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09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k-250</dc:creator>
  <cp:lastModifiedBy>имя</cp:lastModifiedBy>
  <cp:revision>6</cp:revision>
  <dcterms:created xsi:type="dcterms:W3CDTF">2017-04-19T07:18:00Z</dcterms:created>
  <dcterms:modified xsi:type="dcterms:W3CDTF">2017-06-05T02:34:00Z</dcterms:modified>
</cp:coreProperties>
</file>