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B3" w:rsidRPr="00B212CC" w:rsidRDefault="005B16B3" w:rsidP="005B16B3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С.</w:t>
      </w:r>
      <w:r w:rsidRPr="00B212C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И. </w:t>
      </w:r>
      <w:proofErr w:type="spellStart"/>
      <w:r>
        <w:rPr>
          <w:rFonts w:ascii="Times New Roman" w:hAnsi="Times New Roman"/>
          <w:sz w:val="24"/>
          <w:szCs w:val="28"/>
        </w:rPr>
        <w:t>Шерман</w:t>
      </w:r>
      <w:proofErr w:type="spellEnd"/>
      <w:r>
        <w:rPr>
          <w:rFonts w:ascii="Times New Roman" w:hAnsi="Times New Roman"/>
          <w:sz w:val="24"/>
          <w:szCs w:val="28"/>
        </w:rPr>
        <w:t>, A.</w:t>
      </w:r>
      <w:r w:rsidRPr="00B212C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H. Адамович, А.</w:t>
      </w:r>
      <w:r w:rsidRPr="00B212CC">
        <w:rPr>
          <w:rFonts w:ascii="Times New Roman" w:hAnsi="Times New Roman"/>
          <w:sz w:val="24"/>
          <w:szCs w:val="28"/>
        </w:rPr>
        <w:t xml:space="preserve"> </w:t>
      </w:r>
      <w:r w:rsidRPr="00FB3411">
        <w:rPr>
          <w:rFonts w:ascii="Times New Roman" w:hAnsi="Times New Roman"/>
          <w:sz w:val="24"/>
          <w:szCs w:val="28"/>
        </w:rPr>
        <w:t xml:space="preserve">И. Мирошниченко </w:t>
      </w:r>
    </w:p>
    <w:p w:rsidR="005B16B3" w:rsidRDefault="005B16B3" w:rsidP="005C2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9E4" w:rsidRPr="000824B4" w:rsidRDefault="005C29E4" w:rsidP="005C2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24B4">
        <w:rPr>
          <w:rFonts w:ascii="Times New Roman" w:hAnsi="Times New Roman" w:cs="Times New Roman"/>
          <w:b/>
          <w:sz w:val="24"/>
          <w:szCs w:val="24"/>
        </w:rPr>
        <w:t>МОДЕЛИРОВАНИЕ И ПРОГНОЗНАЯ ОЦЕНКА ТЕКТОНИЧЕСКОЙ АКТИВНОСТИ ЗОН СОЧЛЕНЕНИЯ РАЗЛОМОВ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9E4" w:rsidRPr="00072706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Практически для всех сейсмоактивных регионов мира отмечается приуро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ченность эпицентров сильных землетрясений к разломам или, еще чаще, к местам их сочленений [1, 2]. При объяснении высокой сейсмичности этих тектонических структур основное внимание исследователей уделяется специфике геологического строения, масштабу сочленя</w:t>
      </w:r>
      <w:r>
        <w:rPr>
          <w:rFonts w:ascii="Times New Roman" w:hAnsi="Times New Roman" w:cs="Times New Roman"/>
          <w:sz w:val="24"/>
          <w:szCs w:val="24"/>
        </w:rPr>
        <w:t>ющихся или пересекающихся разрыв</w:t>
      </w:r>
      <w:r w:rsidRPr="00072706">
        <w:rPr>
          <w:rFonts w:ascii="Times New Roman" w:hAnsi="Times New Roman" w:cs="Times New Roman"/>
          <w:sz w:val="24"/>
          <w:szCs w:val="24"/>
        </w:rPr>
        <w:t>ов, степени их акти</w:t>
      </w:r>
      <w:r w:rsidRPr="00072706">
        <w:rPr>
          <w:rFonts w:ascii="Times New Roman" w:hAnsi="Times New Roman" w:cs="Times New Roman"/>
          <w:sz w:val="24"/>
          <w:szCs w:val="24"/>
        </w:rPr>
        <w:softHyphen/>
        <w:t xml:space="preserve">визации и др. [3—6 и др.]. Иными словами, ведутся поиски наиболее </w:t>
      </w:r>
      <w:proofErr w:type="spellStart"/>
      <w:r w:rsidRPr="00072706">
        <w:rPr>
          <w:rFonts w:ascii="Times New Roman" w:hAnsi="Times New Roman" w:cs="Times New Roman"/>
          <w:sz w:val="24"/>
          <w:szCs w:val="24"/>
        </w:rPr>
        <w:t>геологически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важных генетических причин тектонической и сейсмической активности разломов. При этом вне внимания остаются внешне не существенные структурные факторы активности, такие как форма сочленяющихся структур и их положение в поле текто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нических напряжений.</w:t>
      </w:r>
    </w:p>
    <w:p w:rsidR="005C29E4" w:rsidRPr="00072706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Исследования авторов были направлены на выявление структурных факто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ров, определяющих активность зон сочленений разломов и, следовательно, их сей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смический потенциал. В частности, впервые была проведена количественная оценка степени тектонической активности зон сочленений разломов в зависимости от формы сочленения и их ориентации в региональном поле тектонических напряжений. В ли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тературе подобный вопрос не освещался, хотя и использовались методы матема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тического и физического моделирования при решении практических задач, связан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ных с местами пересечения разломов [7, 8].</w:t>
      </w:r>
    </w:p>
    <w:p w:rsidR="005C29E4" w:rsidRPr="00072706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Зоной сочленения разломов (ЗСР) будем называть место пересечения раз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рывов и окружающее его пространство, на котором проявляются различные геолого-структурные процессы и (или) изменение напряженного состояния, вызванные пере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сечением или сочленением различно ориентированных дислокаций [9]. Центральную часть ЗСР образует разломный узел, который на местности представляет территорию, одновременно принадлежащую всем пересекающимся разрывам. В данном определе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нии разрывы рассматриваются как геологические тела.</w:t>
      </w:r>
    </w:p>
    <w:p w:rsidR="005C29E4" w:rsidRPr="00072706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Условимся, что более активными в геологическом понимании следует счи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тать те ЗСР, в пределах которых нарушение динамического равновесия (возникнове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ние подвижек и рост трещин) происходит при меньших нагрузках. Разрастание раз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рывов или их сочленений и движение п</w:t>
      </w:r>
      <w:r>
        <w:rPr>
          <w:rFonts w:ascii="Times New Roman" w:hAnsi="Times New Roman" w:cs="Times New Roman"/>
          <w:sz w:val="24"/>
          <w:szCs w:val="24"/>
        </w:rPr>
        <w:t>о ним сопровождается активным выд</w:t>
      </w:r>
      <w:r w:rsidRPr="00072706">
        <w:rPr>
          <w:rFonts w:ascii="Times New Roman" w:hAnsi="Times New Roman" w:cs="Times New Roman"/>
          <w:sz w:val="24"/>
          <w:szCs w:val="24"/>
        </w:rPr>
        <w:t>елением упругой энергии (землетрясением).</w:t>
      </w:r>
    </w:p>
    <w:p w:rsidR="005C29E4" w:rsidRPr="00072706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В данной работе оценка условий активизации ЗСР сведена к решению плоской задачи о влиянии ЗСР и ее ориентации на прочность среды в определенном силовом поле. В качестве модели верхней части земной коры с ЗСР принимается в первом приближении бесконечная упругая плоскость с пересекающимися трещинами. Ре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 xml:space="preserve">шается задача о напряженно-деформированном состоянии плоскости под действием на бесконечности статических взаимно перпендикулярных усилий </w:t>
      </w:r>
      <w:r w:rsidRPr="00072706">
        <w:rPr>
          <w:rFonts w:ascii="Times New Roman" w:hAnsi="Times New Roman" w:cs="Times New Roman"/>
          <w:i/>
          <w:sz w:val="24"/>
          <w:szCs w:val="24"/>
        </w:rPr>
        <w:t>р</w:t>
      </w:r>
      <w:r w:rsidRPr="00072706">
        <w:rPr>
          <w:rFonts w:ascii="Times New Roman" w:hAnsi="Times New Roman" w:cs="Times New Roman"/>
          <w:sz w:val="24"/>
          <w:szCs w:val="24"/>
        </w:rPr>
        <w:t xml:space="preserve"> и </w:t>
      </w:r>
      <w:r w:rsidRPr="00072706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072706">
        <w:rPr>
          <w:rFonts w:ascii="Times New Roman" w:hAnsi="Times New Roman" w:cs="Times New Roman"/>
          <w:sz w:val="24"/>
          <w:szCs w:val="24"/>
        </w:rPr>
        <w:t xml:space="preserve"> и нуле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вых усилий на исходных трещинах. Величины (</w:t>
      </w:r>
      <w:r w:rsidRPr="00072706">
        <w:rPr>
          <w:rFonts w:ascii="Times New Roman" w:hAnsi="Times New Roman" w:cs="Times New Roman"/>
          <w:i/>
          <w:sz w:val="24"/>
          <w:szCs w:val="24"/>
        </w:rPr>
        <w:t>р</w:t>
      </w:r>
      <w:r w:rsidRPr="00072706">
        <w:rPr>
          <w:rFonts w:ascii="Times New Roman" w:hAnsi="Times New Roman" w:cs="Times New Roman"/>
          <w:sz w:val="24"/>
          <w:szCs w:val="24"/>
        </w:rPr>
        <w:t>,</w:t>
      </w:r>
      <w:r w:rsidRPr="000727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270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072706">
        <w:rPr>
          <w:rFonts w:ascii="Times New Roman" w:hAnsi="Times New Roman" w:cs="Times New Roman"/>
          <w:iCs/>
          <w:sz w:val="24"/>
          <w:szCs w:val="24"/>
        </w:rPr>
        <w:t>)</w:t>
      </w:r>
      <w:r w:rsidRPr="00072706">
        <w:rPr>
          <w:rFonts w:ascii="Times New Roman" w:hAnsi="Times New Roman" w:cs="Times New Roman"/>
          <w:sz w:val="24"/>
          <w:szCs w:val="24"/>
        </w:rPr>
        <w:t xml:space="preserve"> являются аналогом главных напряжений, о значениях которых можно судить по работе [10]. Моделируемые ЗСР характеризуются количеством сочленяющихся трещин </w:t>
      </w:r>
      <w:r w:rsidRPr="0007270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72706">
        <w:rPr>
          <w:rFonts w:ascii="Times New Roman" w:hAnsi="Times New Roman" w:cs="Times New Roman"/>
          <w:sz w:val="24"/>
          <w:szCs w:val="24"/>
        </w:rPr>
        <w:t>, их полуд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72706">
        <w:rPr>
          <w:rFonts w:ascii="Times New Roman" w:hAnsi="Times New Roman" w:cs="Times New Roman"/>
          <w:sz w:val="24"/>
          <w:szCs w:val="24"/>
        </w:rPr>
        <w:t xml:space="preserve">иной </w:t>
      </w:r>
      <w:proofErr w:type="spellStart"/>
      <w:r w:rsidRPr="0007270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7270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, углом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7270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072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072706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0727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ой трещиной и осью </w:t>
      </w:r>
      <w:r w:rsidRPr="00072706">
        <w:rPr>
          <w:rFonts w:ascii="Times New Roman" w:hAnsi="Times New Roman" w:cs="Times New Roman"/>
          <w:i/>
          <w:sz w:val="24"/>
          <w:szCs w:val="24"/>
        </w:rPr>
        <w:t>ОХ</w:t>
      </w:r>
      <w:r w:rsidRPr="00072706">
        <w:rPr>
          <w:rFonts w:ascii="Times New Roman" w:hAnsi="Times New Roman" w:cs="Times New Roman"/>
          <w:sz w:val="24"/>
          <w:szCs w:val="24"/>
        </w:rPr>
        <w:t xml:space="preserve"> декар</w:t>
      </w:r>
      <w:r>
        <w:rPr>
          <w:rFonts w:ascii="Times New Roman" w:hAnsi="Times New Roman" w:cs="Times New Roman"/>
          <w:sz w:val="24"/>
          <w:szCs w:val="24"/>
        </w:rPr>
        <w:t>товой системы координат, углом γ</w:t>
      </w:r>
      <w:r w:rsidRPr="00072706">
        <w:rPr>
          <w:rFonts w:ascii="Times New Roman" w:hAnsi="Times New Roman" w:cs="Times New Roman"/>
          <w:sz w:val="24"/>
          <w:szCs w:val="24"/>
        </w:rPr>
        <w:t xml:space="preserve"> меж</w:t>
      </w:r>
      <w:r w:rsidRPr="00072706">
        <w:rPr>
          <w:rFonts w:ascii="Times New Roman" w:hAnsi="Times New Roman" w:cs="Times New Roman"/>
          <w:sz w:val="24"/>
          <w:szCs w:val="24"/>
        </w:rPr>
        <w:softHyphen/>
        <w:t xml:space="preserve">ду </w:t>
      </w:r>
      <w:r w:rsidRPr="00072706">
        <w:rPr>
          <w:rFonts w:ascii="Times New Roman" w:hAnsi="Times New Roman" w:cs="Times New Roman"/>
          <w:i/>
          <w:sz w:val="24"/>
          <w:szCs w:val="24"/>
        </w:rPr>
        <w:t>р</w:t>
      </w:r>
      <w:r w:rsidRPr="00072706">
        <w:rPr>
          <w:rFonts w:ascii="Times New Roman" w:hAnsi="Times New Roman" w:cs="Times New Roman"/>
          <w:sz w:val="24"/>
          <w:szCs w:val="24"/>
        </w:rPr>
        <w:t xml:space="preserve"> и</w:t>
      </w:r>
      <w:r w:rsidRPr="00072706">
        <w:rPr>
          <w:rFonts w:ascii="Times New Roman" w:hAnsi="Times New Roman" w:cs="Times New Roman"/>
          <w:i/>
          <w:iCs/>
          <w:sz w:val="24"/>
          <w:szCs w:val="24"/>
        </w:rPr>
        <w:t xml:space="preserve"> ОХ.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Используя терминологию и стандартные обозначения, принятые в теории упру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гости при решении подобных задач, и применив методику, разработанную в [11 — 13], можно построить комплексные потенциалы Ф и</w:t>
      </w:r>
      <w:r>
        <w:rPr>
          <w:rFonts w:ascii="Times New Roman" w:hAnsi="Times New Roman" w:cs="Times New Roman"/>
          <w:sz w:val="24"/>
          <w:szCs w:val="24"/>
        </w:rPr>
        <w:t xml:space="preserve"> Ψ,</w:t>
      </w:r>
      <w:r w:rsidRPr="00072706">
        <w:rPr>
          <w:rFonts w:ascii="Times New Roman" w:hAnsi="Times New Roman" w:cs="Times New Roman"/>
          <w:sz w:val="24"/>
          <w:szCs w:val="24"/>
        </w:rPr>
        <w:t xml:space="preserve"> описывающие напряженно-де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формированное состояние принятых моделей: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position w:val="-30"/>
          <w:sz w:val="24"/>
          <w:szCs w:val="24"/>
        </w:rPr>
        <w:object w:dxaOrig="34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8pt;height:36.9pt" o:ole="">
            <v:imagedata r:id="rId7" o:title=""/>
          </v:shape>
          <o:OLEObject Type="Embed" ProgID="Equation.3" ShapeID="_x0000_i1025" DrawAspect="Content" ObjectID="_1555327965" r:id="rId8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position w:val="-30"/>
          <w:sz w:val="24"/>
          <w:szCs w:val="24"/>
        </w:rPr>
        <w:object w:dxaOrig="5620" w:dyaOrig="740">
          <v:shape id="_x0000_i1026" type="#_x0000_t75" style="width:281.15pt;height:36.9pt" o:ole="">
            <v:imagedata r:id="rId9" o:title=""/>
          </v:shape>
          <o:OLEObject Type="Embed" ProgID="Equation.3" ShapeID="_x0000_i1026" DrawAspect="Content" ObjectID="_1555327966" r:id="rId10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065">
        <w:rPr>
          <w:rFonts w:ascii="Times New Roman" w:hAnsi="Times New Roman" w:cs="Times New Roman"/>
          <w:position w:val="-30"/>
          <w:sz w:val="24"/>
          <w:szCs w:val="24"/>
        </w:rPr>
        <w:object w:dxaOrig="1620" w:dyaOrig="720">
          <v:shape id="_x0000_i1027" type="#_x0000_t75" style="width:80.65pt;height:36pt" o:ole="">
            <v:imagedata r:id="rId11" o:title=""/>
          </v:shape>
          <o:OLEObject Type="Embed" ProgID="Equation.3" ShapeID="_x0000_i1027" DrawAspect="Content" ObjectID="_1555327967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1065">
        <w:rPr>
          <w:rFonts w:ascii="Times New Roman" w:hAnsi="Times New Roman" w:cs="Times New Roman"/>
          <w:position w:val="-30"/>
          <w:sz w:val="24"/>
          <w:szCs w:val="24"/>
        </w:rPr>
        <w:object w:dxaOrig="1900" w:dyaOrig="720">
          <v:shape id="_x0000_i1028" type="#_x0000_t75" style="width:95.25pt;height:36pt" o:ole="">
            <v:imagedata r:id="rId13" o:title=""/>
          </v:shape>
          <o:OLEObject Type="Embed" ProgID="Equation.3" ShapeID="_x0000_i1028" DrawAspect="Content" ObjectID="_1555327968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1065">
        <w:rPr>
          <w:rFonts w:ascii="Times New Roman" w:hAnsi="Times New Roman" w:cs="Times New Roman"/>
          <w:position w:val="-30"/>
          <w:sz w:val="24"/>
          <w:szCs w:val="24"/>
        </w:rPr>
        <w:object w:dxaOrig="1600" w:dyaOrig="720">
          <v:shape id="_x0000_i1029" type="#_x0000_t75" style="width:80.2pt;height:36pt" o:ole="">
            <v:imagedata r:id="rId15" o:title=""/>
          </v:shape>
          <o:OLEObject Type="Embed" ProgID="Equation.3" ShapeID="_x0000_i1029" DrawAspect="Content" ObjectID="_1555327969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1065">
        <w:rPr>
          <w:rFonts w:ascii="Times New Roman" w:hAnsi="Times New Roman" w:cs="Times New Roman"/>
          <w:position w:val="-12"/>
          <w:sz w:val="24"/>
          <w:szCs w:val="24"/>
        </w:rPr>
        <w:object w:dxaOrig="1579" w:dyaOrig="380">
          <v:shape id="_x0000_i1030" type="#_x0000_t75" style="width:78.85pt;height:19.15pt" o:ole="">
            <v:imagedata r:id="rId17" o:title=""/>
          </v:shape>
          <o:OLEObject Type="Embed" ProgID="Equation.3" ShapeID="_x0000_i1030" DrawAspect="Content" ObjectID="_1555327970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9E4" w:rsidRPr="00072706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Применяя метод механических квадратур, подробно описанный в 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72706">
        <w:rPr>
          <w:rFonts w:ascii="Times New Roman" w:hAnsi="Times New Roman" w:cs="Times New Roman"/>
          <w:sz w:val="24"/>
          <w:szCs w:val="24"/>
        </w:rPr>
        <w:t>, 12], и используя предположение о нулевом коэффициенте интенсивности напряжений в точке пересечения, приходим к алгебраической системе уравнений относительно не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 xml:space="preserve">известных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>, где</w:t>
      </w:r>
    </w:p>
    <w:p w:rsidR="005C29E4" w:rsidRPr="00072706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792">
        <w:rPr>
          <w:rFonts w:ascii="Times New Roman" w:hAnsi="Times New Roman" w:cs="Times New Roman"/>
          <w:position w:val="-14"/>
          <w:sz w:val="24"/>
          <w:szCs w:val="24"/>
        </w:rPr>
        <w:object w:dxaOrig="2260" w:dyaOrig="440">
          <v:shape id="_x0000_i1031" type="#_x0000_t75" style="width:112.55pt;height:21.85pt" o:ole="">
            <v:imagedata r:id="rId19" o:title=""/>
          </v:shape>
          <o:OLEObject Type="Embed" ProgID="Equation.3" ShapeID="_x0000_i1031" DrawAspect="Content" ObjectID="_1555327971" r:id="rId20"/>
        </w:object>
      </w:r>
      <w:r w:rsidRPr="00E36792">
        <w:rPr>
          <w:rFonts w:ascii="Times New Roman" w:hAnsi="Times New Roman" w:cs="Times New Roman"/>
          <w:sz w:val="24"/>
          <w:szCs w:val="24"/>
        </w:rPr>
        <w:t>.</w:t>
      </w:r>
    </w:p>
    <w:p w:rsidR="005C29E4" w:rsidRPr="00072706" w:rsidRDefault="005C29E4" w:rsidP="005C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Решение системы полностью определяет напряженно-деформированное состояние модели. Для определения коэффициента интенсивности напряжений у концов тре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щин использовалась формула [11]:</w:t>
      </w:r>
    </w:p>
    <w:p w:rsidR="005C29E4" w:rsidRPr="00E36792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792">
        <w:rPr>
          <w:rFonts w:ascii="Times New Roman" w:hAnsi="Times New Roman" w:cs="Times New Roman"/>
          <w:position w:val="-32"/>
          <w:sz w:val="24"/>
          <w:szCs w:val="24"/>
        </w:rPr>
        <w:object w:dxaOrig="4660" w:dyaOrig="740">
          <v:shape id="_x0000_i1032" type="#_x0000_t75" style="width:232.85pt;height:36.9pt" o:ole="">
            <v:imagedata r:id="rId21" o:title=""/>
          </v:shape>
          <o:OLEObject Type="Embed" ProgID="Equation.3" ShapeID="_x0000_i1032" DrawAspect="Content" ObjectID="_1555327972" r:id="rId22"/>
        </w:object>
      </w:r>
      <w:r w:rsidRPr="00E36792">
        <w:rPr>
          <w:rFonts w:ascii="Times New Roman" w:hAnsi="Times New Roman" w:cs="Times New Roman"/>
          <w:sz w:val="24"/>
          <w:szCs w:val="24"/>
        </w:rPr>
        <w:t>,</w:t>
      </w:r>
    </w:p>
    <w:p w:rsidR="005C29E4" w:rsidRPr="00072706" w:rsidRDefault="005C29E4" w:rsidP="005C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9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36792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3" type="#_x0000_t75" style="width:36.9pt;height:17.75pt" o:ole="">
            <v:imagedata r:id="rId23" o:title=""/>
          </v:shape>
          <o:OLEObject Type="Embed" ProgID="Equation.3" ShapeID="_x0000_i1033" DrawAspect="Content" ObjectID="_1555327973" r:id="rId24"/>
        </w:object>
      </w:r>
      <w:r w:rsidRPr="00E36792">
        <w:rPr>
          <w:rFonts w:ascii="Times New Roman" w:hAnsi="Times New Roman" w:cs="Times New Roman"/>
          <w:sz w:val="24"/>
          <w:szCs w:val="24"/>
        </w:rPr>
        <w:t xml:space="preserve"> - значение </w:t>
      </w:r>
      <w:r w:rsidRPr="00E36792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4" type="#_x0000_t75" style="width:13.65pt;height:17.75pt" o:ole="">
            <v:imagedata r:id="rId25" o:title=""/>
          </v:shape>
          <o:OLEObject Type="Embed" ProgID="Equation.3" ShapeID="_x0000_i1034" DrawAspect="Content" ObjectID="_1555327974" r:id="rId26"/>
        </w:object>
      </w:r>
      <w:r w:rsidRPr="00E36792">
        <w:rPr>
          <w:rFonts w:ascii="Times New Roman" w:hAnsi="Times New Roman" w:cs="Times New Roman"/>
          <w:sz w:val="24"/>
          <w:szCs w:val="24"/>
        </w:rPr>
        <w:t xml:space="preserve">в узлах </w:t>
      </w:r>
      <w:r w:rsidRPr="00E36792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035" type="#_x0000_t75" style="width:88.85pt;height:31.45pt" o:ole="">
            <v:imagedata r:id="rId27" o:title=""/>
          </v:shape>
          <o:OLEObject Type="Embed" ProgID="Equation.3" ShapeID="_x0000_i1035" DrawAspect="Content" ObjectID="_1555327975" r:id="rId28"/>
        </w:object>
      </w:r>
      <w:r w:rsidRPr="00E36792">
        <w:rPr>
          <w:rFonts w:ascii="Times New Roman" w:hAnsi="Times New Roman" w:cs="Times New Roman"/>
          <w:sz w:val="24"/>
          <w:szCs w:val="24"/>
        </w:rPr>
        <w:t xml:space="preserve">, а </w:t>
      </w:r>
      <w:r w:rsidRPr="00E3679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36792">
        <w:rPr>
          <w:rFonts w:ascii="Times New Roman" w:hAnsi="Times New Roman" w:cs="Times New Roman"/>
          <w:sz w:val="24"/>
          <w:szCs w:val="24"/>
        </w:rPr>
        <w:t xml:space="preserve"> – число узлов в квадратурных формулах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6792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36792">
        <w:rPr>
          <w:rFonts w:ascii="Times New Roman" w:hAnsi="Times New Roman" w:cs="Times New Roman"/>
          <w:sz w:val="24"/>
          <w:szCs w:val="24"/>
        </w:rPr>
        <w:t xml:space="preserve"> — некоторый произвольный линейный размер. Состояние среды,</w:t>
      </w:r>
      <w:r w:rsidRPr="00072706">
        <w:rPr>
          <w:rFonts w:ascii="Times New Roman" w:hAnsi="Times New Roman" w:cs="Times New Roman"/>
          <w:sz w:val="24"/>
          <w:szCs w:val="24"/>
        </w:rPr>
        <w:t xml:space="preserve"> нарушенной пересекающимися трещинами, оценим через показа</w:t>
      </w:r>
      <w:r>
        <w:rPr>
          <w:rFonts w:ascii="Times New Roman" w:hAnsi="Times New Roman" w:cs="Times New Roman"/>
          <w:sz w:val="24"/>
          <w:szCs w:val="24"/>
        </w:rPr>
        <w:t>тель кон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центрации напряжений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E36792">
        <w:rPr>
          <w:rFonts w:ascii="Times New Roman" w:hAnsi="Times New Roman" w:cs="Times New Roman"/>
          <w:sz w:val="24"/>
          <w:szCs w:val="24"/>
        </w:rPr>
        <w:t>: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39F">
        <w:rPr>
          <w:rFonts w:ascii="Times New Roman" w:hAnsi="Times New Roman" w:cs="Times New Roman"/>
          <w:position w:val="-34"/>
          <w:sz w:val="24"/>
          <w:szCs w:val="24"/>
        </w:rPr>
        <w:object w:dxaOrig="4220" w:dyaOrig="800">
          <v:shape id="_x0000_i1036" type="#_x0000_t75" style="width:210.55pt;height:40.1pt" o:ole="">
            <v:imagedata r:id="rId29" o:title=""/>
          </v:shape>
          <o:OLEObject Type="Embed" ProgID="Equation.3" ShapeID="_x0000_i1036" DrawAspect="Content" ObjectID="_1555327976" r:id="rId30"/>
        </w:object>
      </w:r>
    </w:p>
    <w:p w:rsidR="005C29E4" w:rsidRPr="00B7439F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39F">
        <w:rPr>
          <w:rFonts w:ascii="Times New Roman" w:hAnsi="Times New Roman" w:cs="Times New Roman"/>
          <w:position w:val="-38"/>
          <w:sz w:val="24"/>
          <w:szCs w:val="24"/>
        </w:rPr>
        <w:object w:dxaOrig="3040" w:dyaOrig="880">
          <v:shape id="_x0000_i1037" type="#_x0000_t75" style="width:152.2pt;height:43.3pt" o:ole="">
            <v:imagedata r:id="rId31" o:title=""/>
          </v:shape>
          <o:OLEObject Type="Embed" ProgID="Equation.3" ShapeID="_x0000_i1037" DrawAspect="Content" ObjectID="_1555327977" r:id="rId32"/>
        </w:object>
      </w:r>
      <w:r w:rsidRPr="00B7439F">
        <w:rPr>
          <w:rFonts w:ascii="Times New Roman" w:hAnsi="Times New Roman" w:cs="Times New Roman"/>
          <w:sz w:val="24"/>
          <w:szCs w:val="24"/>
        </w:rPr>
        <w:t>.</w:t>
      </w:r>
    </w:p>
    <w:p w:rsidR="005C29E4" w:rsidRPr="00072706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Из условия локального разрушения [</w:t>
      </w:r>
      <w:r w:rsidRPr="00E36792">
        <w:rPr>
          <w:rFonts w:ascii="Times New Roman" w:hAnsi="Times New Roman" w:cs="Times New Roman"/>
          <w:sz w:val="24"/>
          <w:szCs w:val="24"/>
        </w:rPr>
        <w:t>11</w:t>
      </w:r>
      <w:r w:rsidRPr="00072706">
        <w:rPr>
          <w:rFonts w:ascii="Times New Roman" w:hAnsi="Times New Roman" w:cs="Times New Roman"/>
          <w:sz w:val="24"/>
          <w:szCs w:val="24"/>
        </w:rPr>
        <w:t xml:space="preserve">] следует, что более активной будет ЗСР, у которой больше значение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. Показатель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может быть назван коэффициен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том активности трещиноватой среды, в данном случае коэффициентом актив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ности ЗСР.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 xml:space="preserve">Авторы на ЭВМ провели расчет и оценку коэффициента активности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для некоторых видов ЗСР при различной их ориентации в силовых полях. На рис. 1 приведены графики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при изменении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72706">
        <w:rPr>
          <w:rFonts w:ascii="Times New Roman" w:hAnsi="Times New Roman" w:cs="Times New Roman"/>
          <w:sz w:val="24"/>
          <w:szCs w:val="24"/>
        </w:rPr>
        <w:t xml:space="preserve"> от </w:t>
      </w:r>
      <w:r w:rsidRPr="00E367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 180°</w:t>
      </w:r>
      <w:r w:rsidRPr="00072706"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72706">
        <w:rPr>
          <w:rFonts w:ascii="Times New Roman" w:hAnsi="Times New Roman" w:cs="Times New Roman"/>
          <w:sz w:val="24"/>
          <w:szCs w:val="24"/>
        </w:rPr>
        <w:t xml:space="preserve"> — угол между направле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нием напряжения</w:t>
      </w:r>
      <w:r w:rsidRPr="00072706">
        <w:rPr>
          <w:rFonts w:ascii="Times New Roman" w:hAnsi="Times New Roman" w:cs="Times New Roman"/>
          <w:i/>
          <w:iCs/>
          <w:sz w:val="24"/>
          <w:szCs w:val="24"/>
        </w:rPr>
        <w:t xml:space="preserve"> р</w:t>
      </w:r>
      <w:r w:rsidRPr="00072706">
        <w:rPr>
          <w:rFonts w:ascii="Times New Roman" w:hAnsi="Times New Roman" w:cs="Times New Roman"/>
          <w:sz w:val="24"/>
          <w:szCs w:val="24"/>
        </w:rPr>
        <w:t xml:space="preserve"> и первым лучом. Расчет активности проводился для ЗСР четы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рех элементарных типов в полях напряжений сдвига и растяжения. Следует отметить, что при определенных значениях параметров (</w:t>
      </w:r>
      <w:r w:rsidRPr="00E36792">
        <w:rPr>
          <w:rFonts w:ascii="Times New Roman" w:hAnsi="Times New Roman" w:cs="Times New Roman"/>
          <w:i/>
          <w:sz w:val="24"/>
          <w:szCs w:val="24"/>
        </w:rPr>
        <w:t>р</w:t>
      </w:r>
      <w:r w:rsidRPr="00072706">
        <w:rPr>
          <w:rFonts w:ascii="Times New Roman" w:hAnsi="Times New Roman" w:cs="Times New Roman"/>
          <w:sz w:val="24"/>
          <w:szCs w:val="24"/>
        </w:rPr>
        <w:t>,</w:t>
      </w:r>
      <w:r w:rsidRPr="000727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6792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E36792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γ и </w:t>
      </w:r>
      <w:r w:rsidRPr="00072706">
        <w:rPr>
          <w:rFonts w:ascii="Times New Roman" w:hAnsi="Times New Roman" w:cs="Times New Roman"/>
          <w:sz w:val="24"/>
          <w:szCs w:val="24"/>
        </w:rPr>
        <w:t>др.) берега трещин будут контактировать, что не учитывалось при решении задач.</w:t>
      </w:r>
    </w:p>
    <w:p w:rsidR="005C29E4" w:rsidRPr="00072706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Анализ графиков показывает существенное влияние ориентации ЗСР на сте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 xml:space="preserve">пень активности. При изменении значений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72706">
        <w:rPr>
          <w:rFonts w:ascii="Times New Roman" w:hAnsi="Times New Roman" w:cs="Times New Roman"/>
          <w:sz w:val="24"/>
          <w:szCs w:val="24"/>
        </w:rPr>
        <w:t xml:space="preserve"> величина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изменяется в широких пре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делах. Характер распределения</w:t>
      </w:r>
      <w:r w:rsidRPr="000727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по интервалам</w:t>
      </w:r>
      <w:r w:rsidRPr="000727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72706">
        <w:rPr>
          <w:rFonts w:ascii="Times New Roman" w:hAnsi="Times New Roman" w:cs="Times New Roman"/>
          <w:sz w:val="24"/>
          <w:szCs w:val="24"/>
        </w:rPr>
        <w:t xml:space="preserve"> зависит от формы ЗСР. Наиболее сложные изменения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присущи ЗСР типов I и II, более простое поведение кри</w:t>
      </w:r>
      <w:r w:rsidRPr="00072706">
        <w:rPr>
          <w:rFonts w:ascii="Times New Roman" w:hAnsi="Times New Roman" w:cs="Times New Roman"/>
          <w:sz w:val="24"/>
          <w:szCs w:val="24"/>
        </w:rPr>
        <w:softHyphen/>
        <w:t xml:space="preserve">вой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отмеч</w:t>
      </w:r>
      <w:r>
        <w:rPr>
          <w:rFonts w:ascii="Times New Roman" w:hAnsi="Times New Roman" w:cs="Times New Roman"/>
          <w:sz w:val="24"/>
          <w:szCs w:val="24"/>
        </w:rPr>
        <w:t>ается дл</w:t>
      </w:r>
      <w:r w:rsidRPr="00072706">
        <w:rPr>
          <w:rFonts w:ascii="Times New Roman" w:hAnsi="Times New Roman" w:cs="Times New Roman"/>
          <w:sz w:val="24"/>
          <w:szCs w:val="24"/>
        </w:rPr>
        <w:t xml:space="preserve">я ЗСР типов III и IV. Хорошо видно, что активность всех видов ЗСР в сдвиговом поле выше, чем в поле растяжения. Точки экстремума, где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имеет минимальную величину, соответствуют значениям угла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72706">
        <w:rPr>
          <w:rFonts w:ascii="Times New Roman" w:hAnsi="Times New Roman" w:cs="Times New Roman"/>
          <w:sz w:val="24"/>
          <w:szCs w:val="24"/>
        </w:rPr>
        <w:t>, при которых на концах пересекающихся трещин концентрируются одинаковые напряжения.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Значительное влияние на активность ЗСР оказывает и угол между сочленяю</w:t>
      </w:r>
      <w:r w:rsidRPr="00072706">
        <w:rPr>
          <w:rFonts w:ascii="Times New Roman" w:hAnsi="Times New Roman" w:cs="Times New Roman"/>
          <w:sz w:val="24"/>
          <w:szCs w:val="24"/>
        </w:rPr>
        <w:softHyphen/>
        <w:t xml:space="preserve">щимися разрывами. Максимальное значение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характерно для перпендикулярного</w:t>
      </w:r>
      <w:r>
        <w:rPr>
          <w:rFonts w:ascii="Times New Roman" w:hAnsi="Times New Roman" w:cs="Times New Roman"/>
          <w:sz w:val="24"/>
          <w:szCs w:val="24"/>
        </w:rPr>
        <w:t xml:space="preserve"> пересечения разрывов (см. рис.</w:t>
      </w:r>
      <w:r w:rsidRPr="00072706">
        <w:rPr>
          <w:rFonts w:ascii="Times New Roman" w:hAnsi="Times New Roman" w:cs="Times New Roman"/>
          <w:sz w:val="24"/>
          <w:szCs w:val="24"/>
        </w:rPr>
        <w:t xml:space="preserve"> 2). Когда угол между разрывами уменьшается, зна</w:t>
      </w:r>
      <w:r w:rsidRPr="00072706">
        <w:rPr>
          <w:rFonts w:ascii="Times New Roman" w:hAnsi="Times New Roman" w:cs="Times New Roman"/>
          <w:sz w:val="24"/>
          <w:szCs w:val="24"/>
        </w:rPr>
        <w:softHyphen/>
        <w:t xml:space="preserve">чение </w:t>
      </w:r>
      <w:proofErr w:type="spellStart"/>
      <w:r w:rsidRPr="00E3679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3679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072706">
        <w:rPr>
          <w:rFonts w:ascii="Times New Roman" w:hAnsi="Times New Roman" w:cs="Times New Roman"/>
          <w:sz w:val="24"/>
          <w:szCs w:val="24"/>
        </w:rPr>
        <w:t xml:space="preserve"> в целом также уменьшается. При этом фиксируется существенное "упроч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нен</w:t>
      </w:r>
      <w:r>
        <w:rPr>
          <w:rFonts w:ascii="Times New Roman" w:hAnsi="Times New Roman" w:cs="Times New Roman"/>
          <w:sz w:val="24"/>
          <w:szCs w:val="24"/>
        </w:rPr>
        <w:t>ие" сочленения при малых углах β</w:t>
      </w:r>
      <w:r w:rsidRPr="00072706">
        <w:rPr>
          <w:rFonts w:ascii="Times New Roman" w:hAnsi="Times New Roman" w:cs="Times New Roman"/>
          <w:sz w:val="24"/>
          <w:szCs w:val="24"/>
        </w:rPr>
        <w:t xml:space="preserve"> (рис. 2).</w:t>
      </w:r>
    </w:p>
    <w:p w:rsidR="005C29E4" w:rsidRPr="00072706" w:rsidRDefault="009E5925" w:rsidP="005C29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9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8763" cy="8060613"/>
            <wp:effectExtent l="0" t="0" r="1905" b="0"/>
            <wp:docPr id="1" name="Рисунок 1" descr="D:\18НАУЧНАЯ РАБОТА\01СТАТЬИ\2017\ТРУДЫ\КНИГА\ТЕМА 5\Рисунки Обраб\[154] ДАН, 1987, Т.297, №4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8НАУЧНАЯ РАБОТА\01СТАТЬИ\2017\ТРУДЫ\КНИГА\ТЕМА 5\Рисунки Обраб\[154] ДАН, 1987, Т.297, №4, рис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839" cy="806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1. Графики активности зон сочленения разломов и схемы моделирования (справа). Сплошная линия – сдвиговое поле (</w:t>
      </w:r>
      <w:r w:rsidRPr="000A003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A0034">
        <w:rPr>
          <w:rFonts w:ascii="Times New Roman" w:hAnsi="Times New Roman" w:cs="Times New Roman"/>
          <w:sz w:val="24"/>
          <w:szCs w:val="24"/>
        </w:rPr>
        <w:t xml:space="preserve"> = ‒</w:t>
      </w:r>
      <w:r w:rsidRPr="000A003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0A00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штриховая – поле растяжений (</w:t>
      </w:r>
      <w:r w:rsidRPr="000A003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0). Римскими цифрами обозначены принципиальные типы сочленений, арабскими на графиках в соответствии со схемами указаны номера лучей с максимальными концентрациями напряжений.</w:t>
      </w:r>
    </w:p>
    <w:p w:rsidR="009E5925" w:rsidRPr="00072706" w:rsidRDefault="009E5925" w:rsidP="009E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lastRenderedPageBreak/>
        <w:t>Математическое моделирование условий активности ЗСР проведено для полей напряжений сдвига и растяжения. При формировании разрывов в этих полях трение берегов трещин незначительно, оно не оказывает существенного влияния на под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вижность блоков и им можно пренебречь. В поле напряжений сжатия игнорировать параметр трения нельзя, и решение этой же задачи выполнено физическим моделиро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ванием на оптически анизотропных моделях.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9E4" w:rsidRDefault="009E5925" w:rsidP="005C29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9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6619" cy="2630360"/>
            <wp:effectExtent l="0" t="0" r="0" b="0"/>
            <wp:docPr id="2" name="Рисунок 2" descr="D:\18НАУЧНАЯ РАБОТА\01СТАТЬИ\2017\ТРУДЫ\КНИГА\ТЕМА 5\Рисунки Обраб\[154] ДАН, 1987, Т.297, №4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8НАУЧНАЯ РАБОТА\01СТАТЬИ\2017\ТРУДЫ\КНИГА\ТЕМА 5\Рисунки Обраб\[154] ДАН, 1987, Т.297, №4, рис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307" cy="264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E4" w:rsidRPr="00072706" w:rsidRDefault="005C29E4" w:rsidP="005C29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2. Кривые активности зон сочленения разломов в сдвиговом поле при разных углах сочленений. β – угол между лучами. Сплошная линия – β = 90°, </w:t>
      </w:r>
      <w:proofErr w:type="gramStart"/>
      <w:r>
        <w:rPr>
          <w:rFonts w:ascii="Times New Roman" w:hAnsi="Times New Roman" w:cs="Times New Roman"/>
          <w:sz w:val="24"/>
          <w:szCs w:val="24"/>
        </w:rPr>
        <w:t>штрих-пунктирная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β = 60°, штриховая – β = 30°; остальные обозначения см. рис. 1.</w:t>
      </w:r>
    </w:p>
    <w:p w:rsidR="009E5925" w:rsidRDefault="009E5925" w:rsidP="009E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925" w:rsidRPr="00072706" w:rsidRDefault="009E5925" w:rsidP="009E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В качестве модельного материала использовались студни желатина, обладаю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щие высоким коэффициентом оптической активности. Исследование напряженного состояния проводилось по методике [14, 15] на полярископе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70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706">
        <w:rPr>
          <w:rFonts w:ascii="Times New Roman" w:hAnsi="Times New Roman" w:cs="Times New Roman"/>
          <w:sz w:val="24"/>
          <w:szCs w:val="24"/>
        </w:rPr>
        <w:t>поляриметре ПКС-250.</w:t>
      </w:r>
    </w:p>
    <w:p w:rsidR="009E5925" w:rsidRDefault="009E5925" w:rsidP="009E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В качестве эталона была взята крестообразная по форме ЗСР (см. рис. 1, тип III). На рис. 3 приведены схемы строения локальных полей напряжений для раз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лично ориентированных ЗСР III типа при одинаковом по величине одноосном сжатии. Хорошо видно, что характер распределения напряжений в пределах ЗСР существен</w:t>
      </w:r>
      <w:r w:rsidRPr="00072706">
        <w:rPr>
          <w:rFonts w:ascii="Times New Roman" w:hAnsi="Times New Roman" w:cs="Times New Roman"/>
          <w:sz w:val="24"/>
          <w:szCs w:val="24"/>
        </w:rPr>
        <w:softHyphen/>
        <w:t xml:space="preserve">но меняется в зависимости от их ориентации в силовом поле. При </w:t>
      </w:r>
      <w:r>
        <w:rPr>
          <w:rFonts w:ascii="Times New Roman" w:hAnsi="Times New Roman" w:cs="Times New Roman"/>
          <w:sz w:val="24"/>
          <w:szCs w:val="24"/>
        </w:rPr>
        <w:t xml:space="preserve">α </w:t>
      </w:r>
      <w:r w:rsidRPr="00072706">
        <w:rPr>
          <w:rFonts w:ascii="Times New Roman" w:hAnsi="Times New Roman" w:cs="Times New Roman"/>
          <w:sz w:val="24"/>
          <w:szCs w:val="24"/>
        </w:rPr>
        <w:t>= 45° (рис.</w:t>
      </w:r>
      <w:r>
        <w:rPr>
          <w:rFonts w:ascii="Times New Roman" w:hAnsi="Times New Roman" w:cs="Times New Roman"/>
          <w:sz w:val="24"/>
          <w:szCs w:val="24"/>
        </w:rPr>
        <w:t xml:space="preserve"> 3а</w:t>
      </w:r>
      <w:r w:rsidRPr="000A0034">
        <w:rPr>
          <w:rFonts w:ascii="Times New Roman" w:hAnsi="Times New Roman" w:cs="Times New Roman"/>
          <w:iCs/>
          <w:sz w:val="24"/>
          <w:szCs w:val="24"/>
        </w:rPr>
        <w:t>)</w:t>
      </w:r>
      <w:r w:rsidRPr="000727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2706">
        <w:rPr>
          <w:rFonts w:ascii="Times New Roman" w:hAnsi="Times New Roman" w:cs="Times New Roman"/>
          <w:sz w:val="24"/>
          <w:szCs w:val="24"/>
        </w:rPr>
        <w:t xml:space="preserve">концентрации напряжений у концов сочленяющихся трещин равны по величине и превышают исходное значение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0A0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72706">
        <w:rPr>
          <w:rFonts w:ascii="Times New Roman" w:hAnsi="Times New Roman" w:cs="Times New Roman"/>
          <w:sz w:val="24"/>
          <w:szCs w:val="24"/>
        </w:rPr>
        <w:t xml:space="preserve"> 2 раза. Отношение площадей областей по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вышенных и пониженных значений максимальных касательных напряжений близко к единице. Изменение же ориентации ЗСР к внешнему силовому полю приводит к резкой перестройке локальных полей напряжений. На рис.</w:t>
      </w:r>
      <w:r>
        <w:rPr>
          <w:rFonts w:ascii="Times New Roman" w:hAnsi="Times New Roman" w:cs="Times New Roman"/>
          <w:iCs/>
          <w:sz w:val="24"/>
          <w:szCs w:val="24"/>
        </w:rPr>
        <w:t xml:space="preserve"> 3б </w:t>
      </w:r>
      <w:r w:rsidRPr="00072706">
        <w:rPr>
          <w:rFonts w:ascii="Times New Roman" w:hAnsi="Times New Roman" w:cs="Times New Roman"/>
          <w:sz w:val="24"/>
          <w:szCs w:val="24"/>
        </w:rPr>
        <w:t xml:space="preserve">приведена картина распределения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0A0034">
        <w:rPr>
          <w:rFonts w:ascii="Times New Roman" w:hAnsi="Times New Roman" w:cs="Times New Roman"/>
          <w:sz w:val="24"/>
          <w:szCs w:val="24"/>
        </w:rPr>
        <w:t xml:space="preserve"> </w:t>
      </w:r>
      <w:r w:rsidRPr="0007270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72706">
        <w:rPr>
          <w:rFonts w:ascii="Times New Roman" w:hAnsi="Times New Roman" w:cs="Times New Roman"/>
          <w:sz w:val="24"/>
          <w:szCs w:val="24"/>
        </w:rPr>
        <w:t xml:space="preserve"> = 75°. Повышенные значения напряжений характерны для концов разрывов, образующих минимальный угол с ориентировкой вектора сжатия. Это свидетельствует о более высокой степени активности ЗСР в данном случае. Нарушается соотношение </w:t>
      </w:r>
      <w:r>
        <w:rPr>
          <w:rFonts w:ascii="Times New Roman" w:hAnsi="Times New Roman" w:cs="Times New Roman"/>
          <w:sz w:val="24"/>
          <w:szCs w:val="24"/>
        </w:rPr>
        <w:t>пло</w:t>
      </w:r>
      <w:r w:rsidRPr="00072706">
        <w:rPr>
          <w:rFonts w:ascii="Times New Roman" w:hAnsi="Times New Roman" w:cs="Times New Roman"/>
          <w:sz w:val="24"/>
          <w:szCs w:val="24"/>
        </w:rPr>
        <w:t>щадей повышенных и пониженных значений макси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мальных касательных напряжений.</w:t>
      </w:r>
    </w:p>
    <w:p w:rsidR="009E5925" w:rsidRPr="00072706" w:rsidRDefault="009E5925" w:rsidP="009E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В заключение отметим, что объяснение многочисленных вариантов геологи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ческой и сейсмологической обстановки, контролируемой разломными узлами и со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членениями, часто следует искать не в специфике геологического строения вмещаю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щей среды, а прежде всего в различной активности ЗСР, вызванной их формой и по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ложением в пространстве.</w:t>
      </w:r>
    </w:p>
    <w:p w:rsidR="005C29E4" w:rsidRPr="00072706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9E4" w:rsidRPr="00072706" w:rsidRDefault="005C29E4" w:rsidP="005C29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29E4" w:rsidRDefault="009E5925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9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6016" cy="3822462"/>
            <wp:effectExtent l="0" t="0" r="3810" b="6985"/>
            <wp:docPr id="3" name="Рисунок 3" descr="D:\18НАУЧНАЯ РАБОТА\01СТАТЬИ\2017\ТРУДЫ\КНИГА\ТЕМА 5\Рисунки Обраб\[154] ДАН, 1987, Т.297, №4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18НАУЧНАЯ РАБОТА\01СТАТЬИ\2017\ТРУДЫ\КНИГА\ТЕМА 5\Рисунки Обраб\[154] ДАН, 1987, Т.297, №4, рис3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60" cy="38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25" w:rsidRDefault="009E5925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9E4" w:rsidRPr="005B16B3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Рис. 3. Изменение интенсивности максимальных касательных напряжений в поле сжатия в зоне крестообразного сочленения разломов, ориентированных под углом 45° (</w:t>
      </w:r>
      <w:r>
        <w:rPr>
          <w:rFonts w:ascii="Times New Roman" w:hAnsi="Times New Roman" w:cs="Times New Roman"/>
          <w:sz w:val="24"/>
          <w:szCs w:val="24"/>
        </w:rPr>
        <w:t>а) и 75</w:t>
      </w:r>
      <w:r w:rsidRPr="000C696C">
        <w:rPr>
          <w:rFonts w:ascii="Times New Roman" w:hAnsi="Times New Roman" w:cs="Times New Roman"/>
          <w:sz w:val="24"/>
          <w:szCs w:val="24"/>
        </w:rPr>
        <w:t>°</w:t>
      </w:r>
      <w:r w:rsidRPr="000C696C">
        <w:rPr>
          <w:rFonts w:ascii="Times New Roman" w:hAnsi="Times New Roman" w:cs="Times New Roman"/>
          <w:iCs/>
          <w:sz w:val="24"/>
          <w:szCs w:val="24"/>
        </w:rPr>
        <w:t xml:space="preserve"> (б)</w:t>
      </w:r>
      <w:r w:rsidRPr="00072706">
        <w:rPr>
          <w:rFonts w:ascii="Times New Roman" w:hAnsi="Times New Roman" w:cs="Times New Roman"/>
          <w:sz w:val="24"/>
          <w:szCs w:val="24"/>
        </w:rPr>
        <w:t xml:space="preserve"> к оси сжатия. Стрелками показана ориентация поля сжатия. Числа у изолиний — интенсивность каса</w:t>
      </w:r>
      <w:r w:rsidRPr="00072706">
        <w:rPr>
          <w:rFonts w:ascii="Times New Roman" w:hAnsi="Times New Roman" w:cs="Times New Roman"/>
          <w:sz w:val="24"/>
          <w:szCs w:val="24"/>
        </w:rPr>
        <w:softHyphen/>
        <w:t>тельных напряжений</w:t>
      </w:r>
      <w:r w:rsidR="009E5925" w:rsidRPr="005B16B3">
        <w:rPr>
          <w:rFonts w:ascii="Times New Roman" w:hAnsi="Times New Roman" w:cs="Times New Roman"/>
          <w:sz w:val="24"/>
          <w:szCs w:val="24"/>
        </w:rPr>
        <w:t>.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9E4" w:rsidRPr="000C696C" w:rsidRDefault="005C29E4" w:rsidP="005C2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6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029">
        <w:rPr>
          <w:rFonts w:ascii="Times New Roman" w:hAnsi="Times New Roman" w:cs="Times New Roman"/>
          <w:sz w:val="24"/>
          <w:szCs w:val="24"/>
        </w:rPr>
        <w:t>1.</w:t>
      </w:r>
      <w:r w:rsidRPr="00AE702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E7029">
        <w:rPr>
          <w:rFonts w:ascii="Times New Roman" w:hAnsi="Times New Roman" w:cs="Times New Roman"/>
          <w:iCs/>
          <w:sz w:val="24"/>
          <w:szCs w:val="24"/>
        </w:rPr>
        <w:t>Ранцман</w:t>
      </w:r>
      <w:proofErr w:type="spellEnd"/>
      <w:r w:rsidRPr="00AE7029">
        <w:rPr>
          <w:rFonts w:ascii="Times New Roman" w:hAnsi="Times New Roman" w:cs="Times New Roman"/>
          <w:iCs/>
          <w:sz w:val="24"/>
          <w:szCs w:val="24"/>
        </w:rPr>
        <w:t xml:space="preserve"> Е.Я.</w:t>
      </w:r>
      <w:r w:rsidRPr="00AE7029">
        <w:rPr>
          <w:rFonts w:ascii="Times New Roman" w:hAnsi="Times New Roman" w:cs="Times New Roman"/>
          <w:sz w:val="24"/>
          <w:szCs w:val="24"/>
        </w:rPr>
        <w:t xml:space="preserve"> Места землетрясений и </w:t>
      </w:r>
      <w:proofErr w:type="spellStart"/>
      <w:r w:rsidRPr="00AE7029">
        <w:rPr>
          <w:rFonts w:ascii="Times New Roman" w:hAnsi="Times New Roman" w:cs="Times New Roman"/>
          <w:sz w:val="24"/>
          <w:szCs w:val="24"/>
        </w:rPr>
        <w:t>морфоструктура</w:t>
      </w:r>
      <w:proofErr w:type="spellEnd"/>
      <w:r w:rsidRPr="00AE7029">
        <w:rPr>
          <w:rFonts w:ascii="Times New Roman" w:hAnsi="Times New Roman" w:cs="Times New Roman"/>
          <w:sz w:val="24"/>
          <w:szCs w:val="24"/>
        </w:rPr>
        <w:t xml:space="preserve"> горных стран. М.: Наука, 1979. 171 с.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02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7029">
        <w:rPr>
          <w:rFonts w:ascii="Times New Roman" w:hAnsi="Times New Roman" w:cs="Times New Roman"/>
          <w:iCs/>
          <w:sz w:val="24"/>
          <w:szCs w:val="24"/>
        </w:rPr>
        <w:t>Ерхов В.А.</w:t>
      </w:r>
      <w:r w:rsidRPr="00AE7029">
        <w:rPr>
          <w:rFonts w:ascii="Times New Roman" w:hAnsi="Times New Roman" w:cs="Times New Roman"/>
          <w:sz w:val="24"/>
          <w:szCs w:val="24"/>
        </w:rPr>
        <w:t xml:space="preserve"> В кн.: Геолого-геофизические особенности и сейсмичность территории Киргизии.   Фрунзе: Илим, 1978, с. 47-50.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02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7029">
        <w:rPr>
          <w:rFonts w:ascii="Times New Roman" w:hAnsi="Times New Roman" w:cs="Times New Roman"/>
          <w:iCs/>
          <w:sz w:val="24"/>
          <w:szCs w:val="24"/>
        </w:rPr>
        <w:t xml:space="preserve">Гельфанд И.М., Губерман Ш.А., </w:t>
      </w:r>
      <w:proofErr w:type="spellStart"/>
      <w:r w:rsidRPr="00AE7029">
        <w:rPr>
          <w:rFonts w:ascii="Times New Roman" w:hAnsi="Times New Roman" w:cs="Times New Roman"/>
          <w:iCs/>
          <w:sz w:val="24"/>
          <w:szCs w:val="24"/>
        </w:rPr>
        <w:t>Кейлис</w:t>
      </w:r>
      <w:proofErr w:type="spellEnd"/>
      <w:r w:rsidRPr="00AE7029">
        <w:rPr>
          <w:rFonts w:ascii="Times New Roman" w:hAnsi="Times New Roman" w:cs="Times New Roman"/>
          <w:iCs/>
          <w:sz w:val="24"/>
          <w:szCs w:val="24"/>
        </w:rPr>
        <w:t>-Борок В.И. и др.</w:t>
      </w:r>
      <w:r w:rsidRPr="00AE7029">
        <w:rPr>
          <w:rFonts w:ascii="Times New Roman" w:hAnsi="Times New Roman" w:cs="Times New Roman"/>
          <w:sz w:val="24"/>
          <w:szCs w:val="24"/>
        </w:rPr>
        <w:t xml:space="preserve"> Вычислительная сейсмология. М.: Наука, 1976, </w:t>
      </w:r>
      <w:proofErr w:type="spellStart"/>
      <w:r w:rsidRPr="00AE702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E7029">
        <w:rPr>
          <w:rFonts w:ascii="Times New Roman" w:hAnsi="Times New Roman" w:cs="Times New Roman"/>
          <w:sz w:val="24"/>
          <w:szCs w:val="24"/>
        </w:rPr>
        <w:t>. 9, с. 3-91.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Рейснер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Г.</w:t>
      </w:r>
      <w:r w:rsidRPr="00AE7029">
        <w:rPr>
          <w:rFonts w:ascii="Times New Roman" w:hAnsi="Times New Roman" w:cs="Times New Roman"/>
          <w:iCs/>
          <w:sz w:val="24"/>
          <w:szCs w:val="24"/>
        </w:rPr>
        <w:t>И.</w:t>
      </w:r>
      <w:r w:rsidRPr="00AE7029">
        <w:rPr>
          <w:rFonts w:ascii="Times New Roman" w:hAnsi="Times New Roman" w:cs="Times New Roman"/>
          <w:sz w:val="24"/>
          <w:szCs w:val="24"/>
        </w:rPr>
        <w:t xml:space="preserve"> Геологи</w:t>
      </w:r>
      <w:r w:rsidRPr="00AE7029">
        <w:rPr>
          <w:rFonts w:ascii="Times New Roman" w:hAnsi="Times New Roman" w:cs="Times New Roman"/>
          <w:sz w:val="24"/>
          <w:szCs w:val="24"/>
        </w:rPr>
        <w:softHyphen/>
        <w:t>ческие методы оценки сейсмической опасности. М.: Недра, 1980. 173 с.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029">
        <w:rPr>
          <w:rFonts w:ascii="Times New Roman" w:hAnsi="Times New Roman" w:cs="Times New Roman"/>
          <w:sz w:val="24"/>
          <w:szCs w:val="24"/>
        </w:rPr>
        <w:t>5.</w:t>
      </w:r>
      <w:r w:rsidRPr="00AE702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E7029">
        <w:rPr>
          <w:rFonts w:ascii="Times New Roman" w:hAnsi="Times New Roman" w:cs="Times New Roman"/>
          <w:iCs/>
          <w:sz w:val="24"/>
          <w:szCs w:val="24"/>
        </w:rPr>
        <w:t>Мишарина</w:t>
      </w:r>
      <w:proofErr w:type="spellEnd"/>
      <w:r w:rsidRPr="00AE7029">
        <w:rPr>
          <w:rFonts w:ascii="Times New Roman" w:hAnsi="Times New Roman" w:cs="Times New Roman"/>
          <w:iCs/>
          <w:sz w:val="24"/>
          <w:szCs w:val="24"/>
        </w:rPr>
        <w:t xml:space="preserve"> Л.А., Солоненко Н.В., </w:t>
      </w:r>
      <w:proofErr w:type="gramStart"/>
      <w:r w:rsidRPr="00AE7029">
        <w:rPr>
          <w:rFonts w:ascii="Times New Roman" w:hAnsi="Times New Roman" w:cs="Times New Roman"/>
          <w:iCs/>
          <w:sz w:val="24"/>
          <w:szCs w:val="24"/>
        </w:rPr>
        <w:t>Хренов</w:t>
      </w:r>
      <w:proofErr w:type="gramEnd"/>
      <w:r w:rsidRPr="00AE7029">
        <w:rPr>
          <w:rFonts w:ascii="Times New Roman" w:hAnsi="Times New Roman" w:cs="Times New Roman"/>
          <w:iCs/>
          <w:sz w:val="24"/>
          <w:szCs w:val="24"/>
        </w:rPr>
        <w:t xml:space="preserve"> П.М.</w:t>
      </w:r>
      <w:r w:rsidRPr="00AE7029">
        <w:rPr>
          <w:rFonts w:ascii="Times New Roman" w:hAnsi="Times New Roman" w:cs="Times New Roman"/>
          <w:sz w:val="24"/>
          <w:szCs w:val="24"/>
        </w:rPr>
        <w:t xml:space="preserve"> - Геол. и </w:t>
      </w:r>
      <w:proofErr w:type="spellStart"/>
      <w:r w:rsidRPr="00AE7029">
        <w:rPr>
          <w:rFonts w:ascii="Times New Roman" w:hAnsi="Times New Roman" w:cs="Times New Roman"/>
          <w:sz w:val="24"/>
          <w:szCs w:val="24"/>
        </w:rPr>
        <w:t>геофиз</w:t>
      </w:r>
      <w:proofErr w:type="spellEnd"/>
      <w:r w:rsidRPr="00AE7029">
        <w:rPr>
          <w:rFonts w:ascii="Times New Roman" w:hAnsi="Times New Roman" w:cs="Times New Roman"/>
          <w:sz w:val="24"/>
          <w:szCs w:val="24"/>
        </w:rPr>
        <w:t>., 1973, № 2, с. 103-106.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029">
        <w:rPr>
          <w:rFonts w:ascii="Times New Roman" w:hAnsi="Times New Roman" w:cs="Times New Roman"/>
          <w:sz w:val="24"/>
          <w:szCs w:val="24"/>
        </w:rPr>
        <w:t>6.</w:t>
      </w:r>
      <w:r w:rsidRPr="00AE7029">
        <w:rPr>
          <w:rFonts w:ascii="Times New Roman" w:hAnsi="Times New Roman" w:cs="Times New Roman"/>
          <w:iCs/>
          <w:sz w:val="24"/>
          <w:szCs w:val="24"/>
        </w:rPr>
        <w:t xml:space="preserve"> Губин И.Е. -</w:t>
      </w:r>
      <w:r w:rsidRPr="00AE7029">
        <w:rPr>
          <w:rFonts w:ascii="Times New Roman" w:hAnsi="Times New Roman" w:cs="Times New Roman"/>
          <w:sz w:val="24"/>
          <w:szCs w:val="24"/>
        </w:rPr>
        <w:t xml:space="preserve"> ДАН, 1980, т. 253, № 3, с. 670-673.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02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iCs/>
          <w:sz w:val="24"/>
          <w:szCs w:val="24"/>
        </w:rPr>
        <w:t xml:space="preserve"> Жидков М.П., Кособоков</w:t>
      </w:r>
      <w:r w:rsidRPr="00AE7029"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Cs/>
          <w:sz w:val="24"/>
          <w:szCs w:val="24"/>
        </w:rPr>
        <w:t>.Г</w:t>
      </w:r>
      <w:r w:rsidRPr="00AE7029">
        <w:rPr>
          <w:rFonts w:ascii="Times New Roman" w:hAnsi="Times New Roman" w:cs="Times New Roman"/>
          <w:iCs/>
          <w:sz w:val="24"/>
          <w:szCs w:val="24"/>
        </w:rPr>
        <w:t>.</w:t>
      </w:r>
      <w:r w:rsidRPr="00AE7029">
        <w:rPr>
          <w:rFonts w:ascii="Times New Roman" w:hAnsi="Times New Roman" w:cs="Times New Roman"/>
          <w:sz w:val="24"/>
          <w:szCs w:val="24"/>
        </w:rPr>
        <w:t xml:space="preserve"> Вычислительная сейсмология, М.: Наука, 1973, </w:t>
      </w:r>
      <w:proofErr w:type="spellStart"/>
      <w:r w:rsidRPr="00AE702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E7029">
        <w:rPr>
          <w:rFonts w:ascii="Times New Roman" w:hAnsi="Times New Roman" w:cs="Times New Roman"/>
          <w:sz w:val="24"/>
          <w:szCs w:val="24"/>
        </w:rPr>
        <w:t xml:space="preserve">. 11, с. 43-76. 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02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iCs/>
          <w:sz w:val="24"/>
          <w:szCs w:val="24"/>
        </w:rPr>
        <w:t xml:space="preserve"> Гельфанд И.М.</w:t>
      </w:r>
      <w:r w:rsidRPr="00AE7029">
        <w:rPr>
          <w:rFonts w:ascii="Times New Roman" w:hAnsi="Times New Roman" w:cs="Times New Roman"/>
          <w:sz w:val="24"/>
          <w:szCs w:val="24"/>
        </w:rPr>
        <w:t xml:space="preserve"> - ДАН. 1972, т. 202, № 6, с. 1317-1320.</w:t>
      </w:r>
    </w:p>
    <w:p w:rsidR="005C29E4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</w:t>
      </w:r>
      <w:proofErr w:type="spellStart"/>
      <w:r w:rsidRPr="00AE7029">
        <w:rPr>
          <w:rFonts w:ascii="Times New Roman" w:hAnsi="Times New Roman" w:cs="Times New Roman"/>
          <w:iCs/>
          <w:sz w:val="24"/>
          <w:szCs w:val="24"/>
        </w:rPr>
        <w:t>Шерман</w:t>
      </w:r>
      <w:proofErr w:type="spellEnd"/>
      <w:r w:rsidRPr="00AE7029">
        <w:rPr>
          <w:rFonts w:ascii="Times New Roman" w:hAnsi="Times New Roman" w:cs="Times New Roman"/>
          <w:iCs/>
          <w:sz w:val="24"/>
          <w:szCs w:val="24"/>
        </w:rPr>
        <w:t xml:space="preserve"> С.И., Адамович А.Н., Мирошниченко А.И.</w:t>
      </w:r>
      <w:r>
        <w:rPr>
          <w:rFonts w:ascii="Times New Roman" w:hAnsi="Times New Roman" w:cs="Times New Roman"/>
          <w:sz w:val="24"/>
          <w:szCs w:val="24"/>
        </w:rPr>
        <w:t xml:space="preserve"> - Геол.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геофиз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1986, № 3, </w:t>
      </w:r>
      <w:r w:rsidRPr="00AE7029">
        <w:rPr>
          <w:rFonts w:ascii="Times New Roman" w:hAnsi="Times New Roman" w:cs="Times New Roman"/>
          <w:sz w:val="24"/>
          <w:szCs w:val="24"/>
        </w:rPr>
        <w:t>с. 10-18.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Pr="00AE7029">
        <w:rPr>
          <w:rFonts w:ascii="Times New Roman" w:hAnsi="Times New Roman" w:cs="Times New Roman"/>
          <w:iCs/>
          <w:sz w:val="24"/>
          <w:szCs w:val="24"/>
        </w:rPr>
        <w:t>Кропоткин П.Н.</w:t>
      </w:r>
      <w:r w:rsidRPr="00AE7029">
        <w:rPr>
          <w:rFonts w:ascii="Times New Roman" w:hAnsi="Times New Roman" w:cs="Times New Roman"/>
          <w:sz w:val="24"/>
          <w:szCs w:val="24"/>
        </w:rPr>
        <w:t xml:space="preserve"> В кн.: Напряженное состояние земной коры. М.: Наука, 1973, с. 21-31.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11. </w:t>
      </w:r>
      <w:r w:rsidRPr="00AE7029">
        <w:rPr>
          <w:rFonts w:ascii="Times New Roman" w:hAnsi="Times New Roman" w:cs="Times New Roman"/>
          <w:iCs/>
          <w:sz w:val="24"/>
          <w:szCs w:val="24"/>
        </w:rPr>
        <w:t xml:space="preserve">Панасюк В.В., </w:t>
      </w:r>
      <w:proofErr w:type="spellStart"/>
      <w:r w:rsidRPr="00AE7029">
        <w:rPr>
          <w:rFonts w:ascii="Times New Roman" w:hAnsi="Times New Roman" w:cs="Times New Roman"/>
          <w:iCs/>
          <w:sz w:val="24"/>
          <w:szCs w:val="24"/>
        </w:rPr>
        <w:t>Саврук</w:t>
      </w:r>
      <w:proofErr w:type="spellEnd"/>
      <w:r w:rsidRPr="00AE7029">
        <w:rPr>
          <w:rFonts w:ascii="Times New Roman" w:hAnsi="Times New Roman" w:cs="Times New Roman"/>
          <w:iCs/>
          <w:sz w:val="24"/>
          <w:szCs w:val="24"/>
        </w:rPr>
        <w:t xml:space="preserve"> М</w:t>
      </w:r>
      <w:r>
        <w:rPr>
          <w:rFonts w:ascii="Times New Roman" w:hAnsi="Times New Roman" w:cs="Times New Roman"/>
          <w:iCs/>
          <w:sz w:val="24"/>
          <w:szCs w:val="24"/>
        </w:rPr>
        <w:t xml:space="preserve">.П.,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Дацыши</w:t>
      </w:r>
      <w:r w:rsidRPr="00AE7029">
        <w:rPr>
          <w:rFonts w:ascii="Times New Roman" w:hAnsi="Times New Roman" w:cs="Times New Roman"/>
          <w:iCs/>
          <w:sz w:val="24"/>
          <w:szCs w:val="24"/>
        </w:rPr>
        <w:t>н</w:t>
      </w:r>
      <w:proofErr w:type="spellEnd"/>
      <w:r w:rsidRPr="00AE7029">
        <w:rPr>
          <w:rFonts w:ascii="Times New Roman" w:hAnsi="Times New Roman" w:cs="Times New Roman"/>
          <w:iCs/>
          <w:sz w:val="24"/>
          <w:szCs w:val="24"/>
        </w:rPr>
        <w:t xml:space="preserve"> А.П.</w:t>
      </w:r>
      <w:r w:rsidRPr="00AE7029">
        <w:rPr>
          <w:rFonts w:ascii="Times New Roman" w:hAnsi="Times New Roman" w:cs="Times New Roman"/>
          <w:sz w:val="24"/>
          <w:szCs w:val="24"/>
        </w:rPr>
        <w:t xml:space="preserve"> Распределение напряжений около трещин в плас</w:t>
      </w:r>
      <w:r w:rsidRPr="00AE7029">
        <w:rPr>
          <w:rFonts w:ascii="Times New Roman" w:hAnsi="Times New Roman" w:cs="Times New Roman"/>
          <w:sz w:val="24"/>
          <w:szCs w:val="24"/>
        </w:rPr>
        <w:softHyphen/>
        <w:t>тинах и оболочках. Киев: Наук, думка, 1976. 444 с.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12. </w:t>
      </w:r>
      <w:proofErr w:type="spellStart"/>
      <w:r w:rsidRPr="00AE7029">
        <w:rPr>
          <w:rFonts w:ascii="Times New Roman" w:hAnsi="Times New Roman" w:cs="Times New Roman"/>
          <w:iCs/>
          <w:sz w:val="24"/>
          <w:szCs w:val="24"/>
        </w:rPr>
        <w:t>Саврук</w:t>
      </w:r>
      <w:proofErr w:type="spellEnd"/>
      <w:r w:rsidRPr="00AE7029">
        <w:rPr>
          <w:rFonts w:ascii="Times New Roman" w:hAnsi="Times New Roman" w:cs="Times New Roman"/>
          <w:iCs/>
          <w:sz w:val="24"/>
          <w:szCs w:val="24"/>
        </w:rPr>
        <w:t xml:space="preserve"> М.П.</w:t>
      </w:r>
      <w:r w:rsidRPr="00AE7029">
        <w:rPr>
          <w:rFonts w:ascii="Times New Roman" w:hAnsi="Times New Roman" w:cs="Times New Roman"/>
          <w:sz w:val="24"/>
          <w:szCs w:val="24"/>
        </w:rPr>
        <w:t xml:space="preserve"> Двумерные задачи упру</w:t>
      </w:r>
      <w:r w:rsidRPr="00AE7029">
        <w:rPr>
          <w:rFonts w:ascii="Times New Roman" w:hAnsi="Times New Roman" w:cs="Times New Roman"/>
          <w:sz w:val="24"/>
          <w:szCs w:val="24"/>
        </w:rPr>
        <w:softHyphen/>
        <w:t>гости для тел с трещинами. Киев: Наук, думка, 1981. 324 с.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13.</w:t>
      </w:r>
      <w:r w:rsidRPr="00AE7029">
        <w:rPr>
          <w:rFonts w:ascii="Times New Roman" w:hAnsi="Times New Roman" w:cs="Times New Roman"/>
          <w:iCs/>
          <w:sz w:val="24"/>
          <w:szCs w:val="24"/>
        </w:rPr>
        <w:t xml:space="preserve"> Бойко </w:t>
      </w:r>
      <w:r>
        <w:rPr>
          <w:rFonts w:ascii="Times New Roman" w:hAnsi="Times New Roman" w:cs="Times New Roman"/>
          <w:iCs/>
          <w:sz w:val="24"/>
          <w:szCs w:val="24"/>
        </w:rPr>
        <w:t>А.В., Карпенко Л.Н.</w:t>
      </w:r>
      <w:r w:rsidRPr="00AE7029">
        <w:rPr>
          <w:rFonts w:ascii="Times New Roman" w:hAnsi="Times New Roman" w:cs="Times New Roman"/>
          <w:iCs/>
          <w:sz w:val="24"/>
          <w:szCs w:val="24"/>
        </w:rPr>
        <w:t xml:space="preserve">, - </w:t>
      </w:r>
      <w:proofErr w:type="spellStart"/>
      <w:r w:rsidRPr="00AE7029">
        <w:rPr>
          <w:rFonts w:ascii="Times New Roman" w:hAnsi="Times New Roman" w:cs="Times New Roman"/>
          <w:sz w:val="24"/>
          <w:szCs w:val="24"/>
        </w:rPr>
        <w:t>Прикл</w:t>
      </w:r>
      <w:proofErr w:type="spellEnd"/>
      <w:r w:rsidRPr="00AE7029">
        <w:rPr>
          <w:rFonts w:ascii="Times New Roman" w:hAnsi="Times New Roman" w:cs="Times New Roman"/>
          <w:sz w:val="24"/>
          <w:szCs w:val="24"/>
        </w:rPr>
        <w:t>. мех</w:t>
      </w:r>
      <w:proofErr w:type="gramStart"/>
      <w:r w:rsidRPr="00AE702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E7029">
        <w:rPr>
          <w:rFonts w:ascii="Times New Roman" w:hAnsi="Times New Roman" w:cs="Times New Roman"/>
          <w:sz w:val="24"/>
          <w:szCs w:val="24"/>
        </w:rPr>
        <w:t>1980, т. 16, № 8, с. 64-70.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14. </w:t>
      </w:r>
      <w:proofErr w:type="spellStart"/>
      <w:r w:rsidRPr="00AE7029">
        <w:rPr>
          <w:rFonts w:ascii="Times New Roman" w:hAnsi="Times New Roman" w:cs="Times New Roman"/>
          <w:iCs/>
          <w:sz w:val="24"/>
          <w:szCs w:val="24"/>
        </w:rPr>
        <w:t>Гзовский</w:t>
      </w:r>
      <w:proofErr w:type="spellEnd"/>
      <w:r w:rsidRPr="00AE7029">
        <w:rPr>
          <w:rFonts w:ascii="Times New Roman" w:hAnsi="Times New Roman" w:cs="Times New Roman"/>
          <w:iCs/>
          <w:sz w:val="24"/>
          <w:szCs w:val="24"/>
        </w:rPr>
        <w:t xml:space="preserve"> М.В.</w:t>
      </w:r>
      <w:r w:rsidRPr="00AE7029">
        <w:rPr>
          <w:rFonts w:ascii="Times New Roman" w:hAnsi="Times New Roman" w:cs="Times New Roman"/>
          <w:sz w:val="24"/>
          <w:szCs w:val="24"/>
        </w:rPr>
        <w:t xml:space="preserve"> Основы </w:t>
      </w:r>
      <w:proofErr w:type="spellStart"/>
      <w:r w:rsidRPr="00AE7029">
        <w:rPr>
          <w:rFonts w:ascii="Times New Roman" w:hAnsi="Times New Roman" w:cs="Times New Roman"/>
          <w:sz w:val="24"/>
          <w:szCs w:val="24"/>
        </w:rPr>
        <w:t>тектонофизики</w:t>
      </w:r>
      <w:proofErr w:type="spellEnd"/>
      <w:r w:rsidRPr="00AE7029">
        <w:rPr>
          <w:rFonts w:ascii="Times New Roman" w:hAnsi="Times New Roman" w:cs="Times New Roman"/>
          <w:sz w:val="24"/>
          <w:szCs w:val="24"/>
        </w:rPr>
        <w:t>. М.: Наука, 1975. 536 с.</w:t>
      </w:r>
    </w:p>
    <w:p w:rsidR="005C29E4" w:rsidRPr="00AE7029" w:rsidRDefault="005C29E4" w:rsidP="005C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15. Осокина Д.Н., Цветкова Н.Ю.</w:t>
      </w:r>
      <w:r w:rsidRPr="00AE7029">
        <w:rPr>
          <w:rFonts w:ascii="Times New Roman" w:hAnsi="Times New Roman" w:cs="Times New Roman"/>
          <w:sz w:val="24"/>
          <w:szCs w:val="24"/>
        </w:rPr>
        <w:t xml:space="preserve"> В кн.: Поля напряжений и деформаций в лито</w:t>
      </w:r>
      <w:r w:rsidRPr="00AE7029">
        <w:rPr>
          <w:rFonts w:ascii="Times New Roman" w:hAnsi="Times New Roman" w:cs="Times New Roman"/>
          <w:sz w:val="24"/>
          <w:szCs w:val="24"/>
        </w:rPr>
        <w:softHyphen/>
        <w:t>сфере. М.: Наука, 1979, с. 139-162.</w:t>
      </w:r>
    </w:p>
    <w:p w:rsidR="00BA59EF" w:rsidRDefault="00BA59EF"/>
    <w:sectPr w:rsidR="00BA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0D" w:rsidRDefault="0005360D" w:rsidP="005C29E4">
      <w:pPr>
        <w:spacing w:after="0" w:line="240" w:lineRule="auto"/>
      </w:pPr>
      <w:r>
        <w:separator/>
      </w:r>
    </w:p>
  </w:endnote>
  <w:endnote w:type="continuationSeparator" w:id="0">
    <w:p w:rsidR="0005360D" w:rsidRDefault="0005360D" w:rsidP="005C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0D" w:rsidRDefault="0005360D" w:rsidP="005C29E4">
      <w:pPr>
        <w:spacing w:after="0" w:line="240" w:lineRule="auto"/>
      </w:pPr>
      <w:r>
        <w:separator/>
      </w:r>
    </w:p>
  </w:footnote>
  <w:footnote w:type="continuationSeparator" w:id="0">
    <w:p w:rsidR="0005360D" w:rsidRDefault="0005360D" w:rsidP="005C29E4">
      <w:pPr>
        <w:spacing w:after="0" w:line="240" w:lineRule="auto"/>
      </w:pPr>
      <w:r>
        <w:continuationSeparator/>
      </w:r>
    </w:p>
  </w:footnote>
  <w:footnote w:id="1">
    <w:p w:rsidR="005C29E4" w:rsidRPr="000824B4" w:rsidRDefault="005C29E4" w:rsidP="005C29E4">
      <w:pPr>
        <w:pStyle w:val="a3"/>
        <w:rPr>
          <w:rFonts w:ascii="Times New Roman" w:hAnsi="Times New Roman" w:cs="Times New Roman"/>
        </w:rPr>
      </w:pPr>
      <w:r w:rsidRPr="000824B4">
        <w:rPr>
          <w:rStyle w:val="a5"/>
          <w:rFonts w:ascii="Times New Roman" w:hAnsi="Times New Roman" w:cs="Times New Roman"/>
        </w:rPr>
        <w:t>*</w:t>
      </w:r>
      <w:r w:rsidRPr="000824B4">
        <w:rPr>
          <w:rFonts w:ascii="Times New Roman" w:hAnsi="Times New Roman" w:cs="Times New Roman"/>
        </w:rPr>
        <w:t xml:space="preserve"> Соавторы А.Н. Адамович, А.И. Мирошниченко. </w:t>
      </w:r>
      <w:proofErr w:type="spellStart"/>
      <w:r w:rsidRPr="000824B4">
        <w:rPr>
          <w:rFonts w:ascii="Times New Roman" w:hAnsi="Times New Roman" w:cs="Times New Roman"/>
        </w:rPr>
        <w:t>Докл</w:t>
      </w:r>
      <w:proofErr w:type="spellEnd"/>
      <w:r w:rsidRPr="000824B4">
        <w:rPr>
          <w:rFonts w:ascii="Times New Roman" w:hAnsi="Times New Roman" w:cs="Times New Roman"/>
        </w:rPr>
        <w:t>. АН СССР. – 1987. – Т. 297, № 4. – С. 824–828.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B8"/>
    <w:rsid w:val="0005360D"/>
    <w:rsid w:val="00155F3F"/>
    <w:rsid w:val="002B75B8"/>
    <w:rsid w:val="005B16B3"/>
    <w:rsid w:val="005B2A7B"/>
    <w:rsid w:val="005C29E4"/>
    <w:rsid w:val="007C4B64"/>
    <w:rsid w:val="009E5925"/>
    <w:rsid w:val="00B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29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29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29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29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29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2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4</cp:revision>
  <dcterms:created xsi:type="dcterms:W3CDTF">2017-03-02T00:19:00Z</dcterms:created>
  <dcterms:modified xsi:type="dcterms:W3CDTF">2017-05-03T05:46:00Z</dcterms:modified>
</cp:coreProperties>
</file>