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1133"/>
      </w:tblGrid>
      <w:tr w:rsidR="001C6F05" w:rsidRPr="001C6F05" w:rsidTr="001C6F05">
        <w:trPr>
          <w:tblCellSpacing w:w="0" w:type="dxa"/>
        </w:trPr>
        <w:tc>
          <w:tcPr>
            <w:tcW w:w="8222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1C6F05" w:rsidRPr="001C6F05" w:rsidTr="001C6F0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1C6F05" w:rsidRPr="001C6F05" w:rsidRDefault="001C6F05" w:rsidP="001C6F05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1C6F05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1C6F05" w:rsidRPr="001C6F05" w:rsidRDefault="001C6F05" w:rsidP="001C6F0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auto" w:fill="F5F5F5"/>
            <w:vAlign w:val="center"/>
            <w:hideMark/>
          </w:tcPr>
          <w:p w:rsidR="001C6F05" w:rsidRPr="001C6F05" w:rsidRDefault="001C6F05" w:rsidP="001C6F05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C6F0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1E5D99DE" wp14:editId="07E49239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C6F05" w:rsidRPr="001C6F05" w:rsidTr="001C6F05">
        <w:trPr>
          <w:tblCellSpacing w:w="0" w:type="dxa"/>
        </w:trPr>
        <w:tc>
          <w:tcPr>
            <w:tcW w:w="8222" w:type="dxa"/>
            <w:shd w:val="clear" w:color="auto" w:fill="F5F5F5"/>
            <w:hideMark/>
          </w:tcPr>
          <w:tbl>
            <w:tblPr>
              <w:tblW w:w="836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4"/>
            </w:tblGrid>
            <w:tr w:rsidR="001C6F05" w:rsidRPr="001C6F05" w:rsidTr="001C6F0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1C6F05" w:rsidRPr="001C6F05" w:rsidRDefault="001C6F05" w:rsidP="001C6F05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1C6F05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ГЕОФИЗИЧЕСКИЕ ПРОЦЕССЫ И БИОСФЕРА</w:t>
                    </w:r>
                  </w:hyperlink>
                  <w:r w:rsidRPr="001C6F0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1C6F0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1C6F05">
                      <w:rPr>
                        <w:rFonts w:ascii="Tahoma" w:eastAsia="Times New Roman" w:hAnsi="Tahoma" w:cs="Tahoma"/>
                        <w:color w:val="F26C4F"/>
                        <w:sz w:val="18"/>
                        <w:szCs w:val="18"/>
                        <w:u w:val="single"/>
                        <w:lang w:eastAsia="ru-RU"/>
                      </w:rPr>
                      <w:t>Институт физики Земли им. О.Ю. Шмидта РАН</w:t>
                    </w:r>
                  </w:hyperlink>
                  <w:r w:rsidRPr="001C6F0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1C6F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1C6F05" w:rsidRPr="001C6F05" w:rsidTr="001C6F05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1C6F05" w:rsidRPr="001C6F05" w:rsidRDefault="001C6F05" w:rsidP="001C6F05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C6F05" w:rsidRPr="001C6F05" w:rsidRDefault="001C6F05" w:rsidP="001C6F05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1C6F05" w:rsidRPr="001C6F05" w:rsidTr="001C6F05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1C6F05" w:rsidRPr="001C6F05" w:rsidRDefault="001C6F05" w:rsidP="001C6F0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1C6F05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1C6F05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16</w:t>
                        </w:r>
                        <w:r w:rsidRPr="001C6F05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6CA4D80" wp14:editId="7A0C1B90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C6F05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1C6F05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r w:rsidRPr="001C6F05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1C6F05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3D8A4B04" wp14:editId="7D6C9AE9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C6F05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1C6F05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2017</w:t>
                        </w:r>
                      </w:p>
                    </w:tc>
                  </w:tr>
                </w:tbl>
                <w:p w:rsidR="001C6F05" w:rsidRPr="001C6F05" w:rsidRDefault="001C6F05" w:rsidP="001C6F05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08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"/>
                    <w:gridCol w:w="5331"/>
                    <w:gridCol w:w="1201"/>
                    <w:gridCol w:w="1134"/>
                  </w:tblGrid>
                  <w:tr w:rsidR="001C6F05" w:rsidRPr="001C6F05" w:rsidTr="001C6F05">
                    <w:trPr>
                      <w:trHeight w:val="180"/>
                      <w:tblCellSpacing w:w="0" w:type="dxa"/>
                    </w:trPr>
                    <w:tc>
                      <w:tcPr>
                        <w:tcW w:w="414" w:type="dxa"/>
                        <w:vAlign w:val="center"/>
                        <w:hideMark/>
                      </w:tcPr>
                      <w:p w:rsidR="001C6F05" w:rsidRPr="001C6F05" w:rsidRDefault="001C6F05" w:rsidP="001C6F0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C6F0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331" w:type="dxa"/>
                        <w:vAlign w:val="center"/>
                        <w:hideMark/>
                      </w:tcPr>
                      <w:p w:rsidR="001C6F05" w:rsidRPr="001C6F05" w:rsidRDefault="001C6F05" w:rsidP="001C6F0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C6F05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201" w:type="dxa"/>
                        <w:vAlign w:val="center"/>
                        <w:hideMark/>
                      </w:tcPr>
                      <w:p w:rsidR="001C6F05" w:rsidRPr="001C6F05" w:rsidRDefault="001C6F05" w:rsidP="001C6F0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C6F05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1C6F05" w:rsidRPr="001C6F05" w:rsidRDefault="001C6F05" w:rsidP="001C6F0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C6F05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1C6F05" w:rsidRPr="001C6F05" w:rsidTr="001C6F05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vAlign w:val="center"/>
                        <w:hideMark/>
                      </w:tcPr>
                      <w:p w:rsidR="001C6F05" w:rsidRPr="001C6F05" w:rsidRDefault="001C6F05" w:rsidP="001C6F0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1C6F05" w:rsidRPr="001C6F05" w:rsidTr="001C6F05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vAlign w:val="center"/>
                        <w:hideMark/>
                      </w:tcPr>
                      <w:p w:rsidR="001C6F05" w:rsidRPr="001C6F05" w:rsidRDefault="001C6F05" w:rsidP="001C6F0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1C6F05" w:rsidRPr="001C6F05" w:rsidTr="001C6F05">
                    <w:trPr>
                      <w:tblCellSpacing w:w="0" w:type="dxa"/>
                    </w:trPr>
                    <w:tc>
                      <w:tcPr>
                        <w:tcW w:w="414" w:type="dxa"/>
                        <w:hideMark/>
                      </w:tcPr>
                      <w:p w:rsidR="001C6F05" w:rsidRPr="001C6F05" w:rsidRDefault="001C6F05" w:rsidP="001C6F0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C6F0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0" type="#_x0000_t75" style="width:18pt;height:15.6pt" o:ole="">
                              <v:imagedata r:id="rId9" o:title=""/>
                            </v:shape>
                            <w:control r:id="rId10" w:name="DefaultOcxName" w:shapeid="_x0000_i1030"/>
                          </w:object>
                        </w:r>
                      </w:p>
                      <w:p w:rsidR="001C6F05" w:rsidRPr="001C6F05" w:rsidRDefault="001C6F05" w:rsidP="001C6F0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C6F0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7E18CED" wp14:editId="62E83511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31" w:type="dxa"/>
                        <w:hideMark/>
                      </w:tcPr>
                      <w:p w:rsidR="001C6F05" w:rsidRPr="001C6F05" w:rsidRDefault="001C6F05" w:rsidP="001C6F0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1C6F0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АМПЛИТУДНЫЕ </w:t>
                          </w:r>
                          <w:proofErr w:type="gramStart"/>
                          <w:r w:rsidRPr="001C6F0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ДЕЛЬТА-ФАКТОРЫ</w:t>
                          </w:r>
                          <w:proofErr w:type="gramEnd"/>
                          <w:r w:rsidRPr="001C6F0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И СДВИГИ ФАЗ ПРИЛИВНЫХ ВОЛН ДЛЯ ЗЕМЛИ С ОКЕАНОМ</w:t>
                          </w:r>
                        </w:hyperlink>
                        <w:r w:rsidRPr="001C6F0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1C6F0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Спиридонов Е.А.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201" w:type="dxa"/>
                        <w:vAlign w:val="center"/>
                        <w:hideMark/>
                      </w:tcPr>
                      <w:p w:rsidR="001C6F05" w:rsidRPr="001C6F05" w:rsidRDefault="001C6F05" w:rsidP="001C6F0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C6F0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5-54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1C6F05" w:rsidRPr="001C6F05" w:rsidRDefault="001C6F05" w:rsidP="001C6F0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1C6F05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1C6F05" w:rsidRPr="001C6F05" w:rsidTr="001C6F05">
                    <w:trPr>
                      <w:tblCellSpacing w:w="0" w:type="dxa"/>
                    </w:trPr>
                    <w:tc>
                      <w:tcPr>
                        <w:tcW w:w="414" w:type="dxa"/>
                        <w:hideMark/>
                      </w:tcPr>
                      <w:p w:rsidR="001C6F05" w:rsidRPr="001C6F05" w:rsidRDefault="001C6F05" w:rsidP="001C6F0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C6F0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29" type="#_x0000_t75" style="width:18pt;height:15.6pt" o:ole="">
                              <v:imagedata r:id="rId9" o:title=""/>
                            </v:shape>
                            <w:control r:id="rId15" w:name="DefaultOcxName1" w:shapeid="_x0000_i1029"/>
                          </w:object>
                        </w:r>
                      </w:p>
                      <w:p w:rsidR="001C6F05" w:rsidRPr="001C6F05" w:rsidRDefault="001C6F05" w:rsidP="001C6F0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C6F0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27F051D" wp14:editId="0DF412F6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31" w:type="dxa"/>
                        <w:hideMark/>
                      </w:tcPr>
                      <w:p w:rsidR="001C6F05" w:rsidRPr="001C6F05" w:rsidRDefault="001C6F05" w:rsidP="001C6F0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1C6F0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АНАЛИЗ РИТМОВ В ЭКСПЕРИМЕНТАЛЬНЫХ СИГНАЛАХ</w:t>
                          </w:r>
                        </w:hyperlink>
                        <w:r w:rsidRPr="001C6F0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1C6F0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Дещеревский</w:t>
                        </w:r>
                        <w:proofErr w:type="spellEnd"/>
                        <w:r w:rsidRPr="001C6F0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Журавлев В.И., Никольский А.Н., Сидорин А.Я.</w:t>
                        </w:r>
                      </w:p>
                    </w:tc>
                    <w:tc>
                      <w:tcPr>
                        <w:tcW w:w="1201" w:type="dxa"/>
                        <w:vAlign w:val="center"/>
                        <w:hideMark/>
                      </w:tcPr>
                      <w:p w:rsidR="001C6F05" w:rsidRPr="001C6F05" w:rsidRDefault="001C6F05" w:rsidP="001C6F0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C6F0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55-74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1C6F05" w:rsidRPr="001C6F05" w:rsidRDefault="001C6F05" w:rsidP="001C6F0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C6F0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1C6F05" w:rsidRPr="001C6F05" w:rsidRDefault="001C6F05" w:rsidP="001C6F05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C6F05" w:rsidRPr="001C6F05" w:rsidRDefault="001C6F05" w:rsidP="001C6F0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auto" w:fill="F5F5F5"/>
            <w:vAlign w:val="center"/>
            <w:hideMark/>
          </w:tcPr>
          <w:p w:rsidR="001C6F05" w:rsidRPr="001C6F05" w:rsidRDefault="001C6F05" w:rsidP="001C6F0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05"/>
    <w:rsid w:val="001C6F05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C6F0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C6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C6F0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C6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9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07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93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2922897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publisher_about.asp?pubsid=788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2922897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9228977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10234" TargetMode="External"/><Relationship Id="rId11" Type="http://schemas.openxmlformats.org/officeDocument/2006/relationships/hyperlink" Target="javascript:load_article(29228976)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2922897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2019-01-30T06:26:00Z</dcterms:created>
  <dcterms:modified xsi:type="dcterms:W3CDTF">2019-01-30T06:27:00Z</dcterms:modified>
</cp:coreProperties>
</file>