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AF0" w:rsidRPr="004E0AF0" w:rsidRDefault="004E0AF0" w:rsidP="004E0AF0">
      <w:pPr>
        <w:shd w:val="clear" w:color="auto" w:fill="F5F5F5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E0AF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fldChar w:fldCharType="begin"/>
      </w:r>
      <w:r w:rsidRPr="004E0AF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instrText xml:space="preserve"> HYPERLINK "https://www.elibrary.ru/title_about.asp?id=7766" </w:instrText>
      </w:r>
      <w:r w:rsidRPr="004E0AF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fldChar w:fldCharType="separate"/>
      </w:r>
      <w:r w:rsidRPr="004E0AF0">
        <w:rPr>
          <w:rFonts w:ascii="Tahoma" w:eastAsia="Times New Roman" w:hAnsi="Tahoma" w:cs="Tahoma"/>
          <w:b/>
          <w:bCs/>
          <w:color w:val="F26C4F"/>
          <w:sz w:val="20"/>
          <w:szCs w:val="20"/>
          <w:u w:val="single"/>
          <w:lang w:eastAsia="ru-RU"/>
        </w:rPr>
        <w:t>ГЕОТЕКТОНИКА</w:t>
      </w:r>
      <w:r w:rsidRPr="004E0AF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fldChar w:fldCharType="end"/>
      </w:r>
    </w:p>
    <w:p w:rsidR="004E0AF0" w:rsidRPr="004E0AF0" w:rsidRDefault="004E0AF0" w:rsidP="004E0AF0">
      <w:pPr>
        <w:shd w:val="clear" w:color="auto" w:fill="F5F5F5"/>
        <w:spacing w:after="15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4" w:history="1">
        <w:r w:rsidRPr="004E0AF0">
          <w:rPr>
            <w:rFonts w:ascii="Tahoma" w:eastAsia="Times New Roman" w:hAnsi="Tahoma" w:cs="Tahoma"/>
            <w:color w:val="00008F"/>
            <w:sz w:val="16"/>
            <w:szCs w:val="16"/>
            <w:u w:val="single"/>
            <w:lang w:eastAsia="ru-RU"/>
          </w:rPr>
          <w:t>Российская академия наук</w:t>
        </w:r>
      </w:hyperlink>
      <w:r w:rsidRPr="004E0AF0">
        <w:rPr>
          <w:rFonts w:ascii="Tahoma" w:eastAsia="Times New Roman" w:hAnsi="Tahoma" w:cs="Tahoma"/>
          <w:color w:val="00008F"/>
          <w:sz w:val="16"/>
          <w:szCs w:val="16"/>
          <w:lang w:eastAsia="ru-RU"/>
        </w:rPr>
        <w:br/>
      </w:r>
      <w:hyperlink r:id="rId5" w:history="1">
        <w:r w:rsidRPr="004E0AF0">
          <w:rPr>
            <w:rFonts w:ascii="Tahoma" w:eastAsia="Times New Roman" w:hAnsi="Tahoma" w:cs="Tahoma"/>
            <w:color w:val="00008F"/>
            <w:sz w:val="16"/>
            <w:szCs w:val="16"/>
            <w:u w:val="single"/>
            <w:lang w:eastAsia="ru-RU"/>
          </w:rPr>
          <w:t>Отделение геологии, геофизики, геохимии и горных наук РАН</w:t>
        </w:r>
      </w:hyperlink>
      <w:r w:rsidRPr="004E0AF0">
        <w:rPr>
          <w:rFonts w:ascii="Tahoma" w:eastAsia="Times New Roman" w:hAnsi="Tahoma" w:cs="Tahoma"/>
          <w:color w:val="00008F"/>
          <w:sz w:val="16"/>
          <w:szCs w:val="16"/>
          <w:lang w:eastAsia="ru-RU"/>
        </w:rPr>
        <w:br/>
      </w:r>
      <w:r w:rsidRPr="004E0AF0">
        <w:rPr>
          <w:rFonts w:ascii="Tahoma" w:eastAsia="Times New Roman" w:hAnsi="Tahoma" w:cs="Tahoma"/>
          <w:i/>
          <w:iCs/>
          <w:color w:val="000000"/>
          <w:sz w:val="16"/>
          <w:szCs w:val="16"/>
          <w:lang w:eastAsia="ru-RU"/>
        </w:rPr>
        <w:t>(Москва)</w:t>
      </w:r>
    </w:p>
    <w:tbl>
      <w:tblPr>
        <w:tblW w:w="7800" w:type="dxa"/>
        <w:tblCellSpacing w:w="0" w:type="dxa"/>
        <w:shd w:val="clear" w:color="auto" w:fill="F5F5F5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800"/>
      </w:tblGrid>
      <w:tr w:rsidR="004E0AF0" w:rsidRPr="004E0AF0" w:rsidTr="004E0AF0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4E0AF0" w:rsidRPr="004E0AF0" w:rsidRDefault="004E0AF0" w:rsidP="004E0AF0">
            <w:pPr>
              <w:shd w:val="clear" w:color="auto" w:fill="F5F5F5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E0AF0" w:rsidRPr="004E0AF0" w:rsidRDefault="004E0AF0" w:rsidP="004E0A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8700" w:type="dxa"/>
        <w:tblCellSpacing w:w="0" w:type="dxa"/>
        <w:shd w:val="clear" w:color="auto" w:fill="F5F5F5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700"/>
      </w:tblGrid>
      <w:tr w:rsidR="004E0AF0" w:rsidRPr="004E0AF0" w:rsidTr="004E0AF0">
        <w:trPr>
          <w:tblCellSpacing w:w="0" w:type="dxa"/>
        </w:trPr>
        <w:tc>
          <w:tcPr>
            <w:tcW w:w="8610" w:type="dxa"/>
            <w:shd w:val="clear" w:color="auto" w:fill="F5F5F5"/>
            <w:vAlign w:val="center"/>
            <w:hideMark/>
          </w:tcPr>
          <w:p w:rsidR="004E0AF0" w:rsidRPr="004E0AF0" w:rsidRDefault="004E0AF0" w:rsidP="004E0AF0">
            <w:pPr>
              <w:spacing w:after="150" w:line="240" w:lineRule="auto"/>
              <w:jc w:val="center"/>
              <w:divId w:val="67253267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E0AF0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>
                  <wp:extent cx="9525" cy="9525"/>
                  <wp:effectExtent l="0" t="0" r="0" b="0"/>
                  <wp:docPr id="8" name="Рисунок 8" descr="https://www.elibrary.ru/pic/1pi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elibrary.ru/pic/1pi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0AF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Номер: </w:t>
            </w:r>
            <w:r w:rsidRPr="004E0AF0">
              <w:rPr>
                <w:rFonts w:ascii="Tahoma" w:eastAsia="Times New Roman" w:hAnsi="Tahoma" w:cs="Tahoma"/>
                <w:b/>
                <w:bCs/>
                <w:color w:val="F26C4F"/>
                <w:sz w:val="20"/>
                <w:szCs w:val="20"/>
                <w:lang w:eastAsia="ru-RU"/>
              </w:rPr>
              <w:t>5</w:t>
            </w:r>
            <w:r w:rsidRPr="004E0AF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Pr="004E0AF0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>
                  <wp:extent cx="9525" cy="9525"/>
                  <wp:effectExtent l="0" t="0" r="0" b="0"/>
                  <wp:docPr id="7" name="Рисунок 7" descr="https://www.elibrary.ru/pic/1pi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elibrary.ru/pic/1pi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0AF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Год: </w:t>
            </w:r>
            <w:r w:rsidRPr="004E0AF0">
              <w:rPr>
                <w:rFonts w:ascii="Tahoma" w:eastAsia="Times New Roman" w:hAnsi="Tahoma" w:cs="Tahoma"/>
                <w:b/>
                <w:bCs/>
                <w:color w:val="F26C4F"/>
                <w:sz w:val="20"/>
                <w:szCs w:val="20"/>
                <w:lang w:eastAsia="ru-RU"/>
              </w:rPr>
              <w:t>2020</w:t>
            </w:r>
          </w:p>
        </w:tc>
      </w:tr>
    </w:tbl>
    <w:p w:rsidR="004E0AF0" w:rsidRPr="004E0AF0" w:rsidRDefault="004E0AF0" w:rsidP="004E0A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shd w:val="clear" w:color="auto" w:fill="F5F5F5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95"/>
        <w:gridCol w:w="7832"/>
        <w:gridCol w:w="576"/>
        <w:gridCol w:w="452"/>
      </w:tblGrid>
      <w:tr w:rsidR="004E0AF0" w:rsidRPr="004E0AF0" w:rsidTr="004E0AF0">
        <w:trPr>
          <w:trHeight w:val="225"/>
          <w:tblCellSpacing w:w="0" w:type="dxa"/>
        </w:trPr>
        <w:tc>
          <w:tcPr>
            <w:tcW w:w="360" w:type="dxa"/>
            <w:shd w:val="clear" w:color="auto" w:fill="F5F5F5"/>
            <w:vAlign w:val="center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bookmarkStart w:id="0" w:name="_GoBack"/>
            <w:r w:rsidRPr="004E0A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0" w:type="dxa"/>
            <w:shd w:val="clear" w:color="auto" w:fill="F5F5F5"/>
            <w:vAlign w:val="center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b/>
                <w:bCs/>
                <w:color w:val="555555"/>
                <w:sz w:val="16"/>
                <w:szCs w:val="16"/>
                <w:lang w:eastAsia="ru-RU"/>
              </w:rPr>
              <w:t>Название статьи</w:t>
            </w:r>
          </w:p>
        </w:tc>
        <w:tc>
          <w:tcPr>
            <w:tcW w:w="810" w:type="dxa"/>
            <w:shd w:val="clear" w:color="auto" w:fill="F5F5F5"/>
            <w:vAlign w:val="center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b/>
                <w:bCs/>
                <w:color w:val="555555"/>
                <w:sz w:val="16"/>
                <w:szCs w:val="16"/>
                <w:lang w:eastAsia="ru-RU"/>
              </w:rPr>
              <w:t>Стр.</w:t>
            </w:r>
          </w:p>
        </w:tc>
        <w:tc>
          <w:tcPr>
            <w:tcW w:w="360" w:type="dxa"/>
            <w:shd w:val="clear" w:color="auto" w:fill="F5F5F5"/>
            <w:vAlign w:val="center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b/>
                <w:bCs/>
                <w:color w:val="555555"/>
                <w:sz w:val="16"/>
                <w:szCs w:val="16"/>
                <w:lang w:eastAsia="ru-RU"/>
              </w:rPr>
              <w:t>Цит.</w:t>
            </w:r>
          </w:p>
        </w:tc>
      </w:tr>
      <w:tr w:rsidR="004E0AF0" w:rsidRPr="004E0AF0" w:rsidTr="004E0AF0">
        <w:trPr>
          <w:tblCellSpacing w:w="0" w:type="dxa"/>
        </w:trPr>
        <w:tc>
          <w:tcPr>
            <w:tcW w:w="0" w:type="auto"/>
            <w:gridSpan w:val="4"/>
            <w:shd w:val="clear" w:color="auto" w:fill="F5F5F5"/>
            <w:vAlign w:val="center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4E0AF0" w:rsidRPr="004E0AF0" w:rsidTr="004E0AF0">
        <w:trPr>
          <w:tblCellSpacing w:w="0" w:type="dxa"/>
        </w:trPr>
        <w:tc>
          <w:tcPr>
            <w:tcW w:w="0" w:type="auto"/>
            <w:gridSpan w:val="4"/>
            <w:shd w:val="clear" w:color="auto" w:fill="F5F5F5"/>
            <w:vAlign w:val="center"/>
            <w:hideMark/>
          </w:tcPr>
          <w:p w:rsidR="004E0AF0" w:rsidRPr="004E0AF0" w:rsidRDefault="004E0AF0" w:rsidP="004E0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AF0" w:rsidRPr="004E0AF0" w:rsidTr="004E0AF0">
        <w:trPr>
          <w:tblCellSpacing w:w="0" w:type="dxa"/>
        </w:trPr>
        <w:tc>
          <w:tcPr>
            <w:tcW w:w="0" w:type="auto"/>
            <w:shd w:val="clear" w:color="auto" w:fill="F5F5F5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8" type="#_x0000_t75" style="width:20.25pt;height:18pt" o:ole="">
                  <v:imagedata r:id="rId7" o:title=""/>
                </v:shape>
                <w:control r:id="rId8" w:name="DefaultOcxName" w:shapeid="_x0000_i1058"/>
              </w:object>
            </w:r>
          </w:p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noProof/>
                <w:color w:val="00008F"/>
                <w:sz w:val="16"/>
                <w:szCs w:val="16"/>
                <w:lang w:eastAsia="ru-RU"/>
              </w:rPr>
              <w:drawing>
                <wp:inline distT="0" distB="0" distL="0" distR="0">
                  <wp:extent cx="152400" cy="152400"/>
                  <wp:effectExtent l="0" t="0" r="0" b="0"/>
                  <wp:docPr id="6" name="Рисунок 6" descr="https://www.elibrary.ru/images/pdf_green.gif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elibrary.ru/images/pdf_green.gif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5F5"/>
            <w:hideMark/>
          </w:tcPr>
          <w:p w:rsidR="004E0AF0" w:rsidRPr="004E0AF0" w:rsidRDefault="004E0AF0" w:rsidP="004E0A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r:id="rId11" w:history="1">
              <w:r w:rsidRPr="004E0AF0">
                <w:rPr>
                  <w:rFonts w:ascii="Tahoma" w:eastAsia="Times New Roman" w:hAnsi="Tahoma" w:cs="Tahoma"/>
                  <w:b/>
                  <w:bCs/>
                  <w:color w:val="00008F"/>
                  <w:sz w:val="16"/>
                  <w:szCs w:val="16"/>
                  <w:u w:val="single"/>
                  <w:lang w:eastAsia="ru-RU"/>
                </w:rPr>
                <w:t>ПОЗДНЕДОКЕМБРИЙСКИЕ МЕТАМОРФИЧЕСКИЕ КОМПЛЕКСЫ УЛУТАУСКОГО МАССИВА (ЦЕНТРАЛЬНЫЙ КАЗАХСТАН): ВОЗРАСТ, СОСТАВ И ОБСТАНОВКИ ФОРМИРОВАНИЯ ПРОТОЛИТОВ</w:t>
              </w:r>
            </w:hyperlink>
            <w:r w:rsidRPr="004E0A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</w:r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 xml:space="preserve">Третьяков А.А., Дегтярев К.Е., </w:t>
            </w:r>
            <w:proofErr w:type="spellStart"/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>Каныгина</w:t>
            </w:r>
            <w:proofErr w:type="spellEnd"/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 xml:space="preserve"> Н.А., </w:t>
            </w:r>
            <w:proofErr w:type="spellStart"/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>Летникова</w:t>
            </w:r>
            <w:proofErr w:type="spellEnd"/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 xml:space="preserve"> Е.Ф., </w:t>
            </w:r>
            <w:proofErr w:type="spellStart"/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>Жимулев</w:t>
            </w:r>
            <w:proofErr w:type="spellEnd"/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 xml:space="preserve"> Ф.И., Ковач В.П., </w:t>
            </w:r>
            <w:proofErr w:type="spellStart"/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>Данукалов</w:t>
            </w:r>
            <w:proofErr w:type="spellEnd"/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 xml:space="preserve"> Н.К., </w:t>
            </w:r>
            <w:proofErr w:type="spellStart"/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>Lee</w:t>
            </w:r>
            <w:proofErr w:type="spellEnd"/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 xml:space="preserve"> H.Y.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color w:val="00008F"/>
                <w:sz w:val="16"/>
                <w:szCs w:val="16"/>
                <w:lang w:eastAsia="ru-RU"/>
              </w:rPr>
              <w:t>3-28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4E0AF0" w:rsidRPr="004E0AF0" w:rsidTr="004E0AF0">
        <w:trPr>
          <w:tblCellSpacing w:w="0" w:type="dxa"/>
        </w:trPr>
        <w:tc>
          <w:tcPr>
            <w:tcW w:w="0" w:type="auto"/>
            <w:shd w:val="clear" w:color="auto" w:fill="F5F5F5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object w:dxaOrig="1440" w:dyaOrig="1440">
                <v:shape id="_x0000_i1057" type="#_x0000_t75" style="width:20.25pt;height:18pt" o:ole="">
                  <v:imagedata r:id="rId7" o:title=""/>
                </v:shape>
                <w:control r:id="rId12" w:name="DefaultOcxName1" w:shapeid="_x0000_i1057"/>
              </w:object>
            </w:r>
          </w:p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noProof/>
                <w:color w:val="00008F"/>
                <w:sz w:val="16"/>
                <w:szCs w:val="16"/>
                <w:lang w:eastAsia="ru-RU"/>
              </w:rPr>
              <w:drawing>
                <wp:inline distT="0" distB="0" distL="0" distR="0">
                  <wp:extent cx="152400" cy="152400"/>
                  <wp:effectExtent l="0" t="0" r="0" b="0"/>
                  <wp:docPr id="5" name="Рисунок 5" descr="https://www.elibrary.ru/images/pdf_green.gif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elibrary.ru/images/pdf_green.gif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5F5"/>
            <w:hideMark/>
          </w:tcPr>
          <w:p w:rsidR="004E0AF0" w:rsidRPr="004E0AF0" w:rsidRDefault="004E0AF0" w:rsidP="004E0A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r:id="rId14" w:history="1">
              <w:r w:rsidRPr="004E0AF0">
                <w:rPr>
                  <w:rFonts w:ascii="Tahoma" w:eastAsia="Times New Roman" w:hAnsi="Tahoma" w:cs="Tahoma"/>
                  <w:b/>
                  <w:bCs/>
                  <w:color w:val="00008F"/>
                  <w:sz w:val="16"/>
                  <w:szCs w:val="16"/>
                  <w:u w:val="single"/>
                  <w:lang w:eastAsia="ru-RU"/>
                </w:rPr>
                <w:t>ОСОБЕННОСТИ СТРОЕНИЯ И РАЗВИТИЯ ЮГО-ВОСТОЧНОЙ ЧАСТИ ВОСТОЧНО-ЕВРОПЕЙСКОЙ ПЛАТФОРМЫ И ПРИКАСПИЙСКОЙ ВПАДИНЫ В ПОЗДНЕМ ДОКЕМБРИИ‒РАННЕМ ПАЛЕОЗОЕ</w:t>
              </w:r>
            </w:hyperlink>
            <w:r w:rsidRPr="004E0A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</w:r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 xml:space="preserve">Хераскова Т.Н., </w:t>
            </w:r>
            <w:proofErr w:type="spellStart"/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>Волож</w:t>
            </w:r>
            <w:proofErr w:type="spellEnd"/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 xml:space="preserve"> Ю.А., Антипов М.П., Быкадоров В.А., Постникова И.С.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color w:val="00008F"/>
                <w:sz w:val="16"/>
                <w:szCs w:val="16"/>
                <w:lang w:eastAsia="ru-RU"/>
              </w:rPr>
              <w:t>29-54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4E0AF0" w:rsidRPr="004E0AF0" w:rsidTr="004E0AF0">
        <w:trPr>
          <w:tblCellSpacing w:w="0" w:type="dxa"/>
        </w:trPr>
        <w:tc>
          <w:tcPr>
            <w:tcW w:w="0" w:type="auto"/>
            <w:shd w:val="clear" w:color="auto" w:fill="F5F5F5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object w:dxaOrig="1440" w:dyaOrig="1440">
                <v:shape id="_x0000_i1056" type="#_x0000_t75" style="width:20.25pt;height:18pt" o:ole="">
                  <v:imagedata r:id="rId7" o:title=""/>
                </v:shape>
                <w:control r:id="rId15" w:name="DefaultOcxName2" w:shapeid="_x0000_i1056"/>
              </w:object>
            </w:r>
          </w:p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noProof/>
                <w:color w:val="00008F"/>
                <w:sz w:val="16"/>
                <w:szCs w:val="16"/>
                <w:lang w:eastAsia="ru-RU"/>
              </w:rPr>
              <w:drawing>
                <wp:inline distT="0" distB="0" distL="0" distR="0">
                  <wp:extent cx="152400" cy="152400"/>
                  <wp:effectExtent l="0" t="0" r="0" b="0"/>
                  <wp:docPr id="4" name="Рисунок 4" descr="https://www.elibrary.ru/images/pdf_green.gif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elibrary.ru/images/pdf_green.gif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5F5"/>
            <w:hideMark/>
          </w:tcPr>
          <w:p w:rsidR="004E0AF0" w:rsidRPr="004E0AF0" w:rsidRDefault="004E0AF0" w:rsidP="004E0A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r:id="rId17" w:history="1">
              <w:r w:rsidRPr="004E0AF0">
                <w:rPr>
                  <w:rFonts w:ascii="Tahoma" w:eastAsia="Times New Roman" w:hAnsi="Tahoma" w:cs="Tahoma"/>
                  <w:b/>
                  <w:bCs/>
                  <w:color w:val="00008F"/>
                  <w:sz w:val="16"/>
                  <w:szCs w:val="16"/>
                  <w:u w:val="single"/>
                  <w:lang w:eastAsia="ru-RU"/>
                </w:rPr>
                <w:t>ТЕКТОНИЧЕСКАЯ РАЗДРОБЛЕННОСТЬ И ГЕОДИНАМИЧЕСКИЙ РЕЖИМ ВУЛКАНОВ ЭЛЬБРУС И КАЗБЕК (ЦЕНТРАЛЬНЫЙ КАВКАЗ, РОССИЯ): РЕЗУЛЬТАТЫ ГЛУБИННЫХ ГЕОФИЗИЧЕСКИХ ИССЛЕДОВАНИЙ</w:t>
              </w:r>
            </w:hyperlink>
            <w:r w:rsidRPr="004E0A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>Шемпелев</w:t>
            </w:r>
            <w:proofErr w:type="spellEnd"/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 xml:space="preserve"> А.Г., </w:t>
            </w:r>
            <w:proofErr w:type="spellStart"/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>Заалишвили</w:t>
            </w:r>
            <w:proofErr w:type="spellEnd"/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 xml:space="preserve"> В.Б., </w:t>
            </w:r>
            <w:proofErr w:type="spellStart"/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>Чотчаев</w:t>
            </w:r>
            <w:proofErr w:type="spellEnd"/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 xml:space="preserve"> Х.О., </w:t>
            </w:r>
            <w:proofErr w:type="spellStart"/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>Шамановская</w:t>
            </w:r>
            <w:proofErr w:type="spellEnd"/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 xml:space="preserve"> С.П., Рогожин Е.А.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color w:val="00008F"/>
                <w:sz w:val="16"/>
                <w:szCs w:val="16"/>
                <w:lang w:eastAsia="ru-RU"/>
              </w:rPr>
              <w:t>55-69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4E0AF0" w:rsidRPr="004E0AF0" w:rsidTr="004E0AF0">
        <w:trPr>
          <w:tblCellSpacing w:w="0" w:type="dxa"/>
        </w:trPr>
        <w:tc>
          <w:tcPr>
            <w:tcW w:w="0" w:type="auto"/>
            <w:shd w:val="clear" w:color="auto" w:fill="F5F5F5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object w:dxaOrig="1440" w:dyaOrig="1440">
                <v:shape id="_x0000_i1055" type="#_x0000_t75" style="width:20.25pt;height:18pt" o:ole="">
                  <v:imagedata r:id="rId7" o:title=""/>
                </v:shape>
                <w:control r:id="rId18" w:name="DefaultOcxName3" w:shapeid="_x0000_i1055"/>
              </w:object>
            </w:r>
          </w:p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noProof/>
                <w:color w:val="00008F"/>
                <w:sz w:val="16"/>
                <w:szCs w:val="16"/>
                <w:lang w:eastAsia="ru-RU"/>
              </w:rPr>
              <w:drawing>
                <wp:inline distT="0" distB="0" distL="0" distR="0">
                  <wp:extent cx="152400" cy="152400"/>
                  <wp:effectExtent l="0" t="0" r="0" b="0"/>
                  <wp:docPr id="3" name="Рисунок 3" descr="https://www.elibrary.ru/images/pdf_green.gif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www.elibrary.ru/images/pdf_green.gif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5F5"/>
            <w:hideMark/>
          </w:tcPr>
          <w:p w:rsidR="004E0AF0" w:rsidRPr="004E0AF0" w:rsidRDefault="004E0AF0" w:rsidP="004E0A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r:id="rId20" w:history="1">
              <w:r w:rsidRPr="004E0AF0">
                <w:rPr>
                  <w:rFonts w:ascii="Tahoma" w:eastAsia="Times New Roman" w:hAnsi="Tahoma" w:cs="Tahoma"/>
                  <w:b/>
                  <w:bCs/>
                  <w:color w:val="00008F"/>
                  <w:sz w:val="16"/>
                  <w:szCs w:val="16"/>
                  <w:u w:val="single"/>
                  <w:lang w:eastAsia="ru-RU"/>
                </w:rPr>
                <w:t>АКТИВИЗАЦИЯ ФОРМИРОВАНИЯ УГЛЕВОДОРОДНЫХ ФЛЮИДИЗИТОВ В УСЛОВИЯХ СДВИГОВОГО ГЕОДИНАМИЧЕСКОГО РЕЖИМА КАСПИЙСКОГО РЕГИОНА (РОССИЙСКО-КАЗАХСТАНСКИЙ СЕКТОР)</w:t>
              </w:r>
            </w:hyperlink>
            <w:r w:rsidRPr="004E0A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</w:r>
            <w:r w:rsidRPr="004E0AF0">
              <w:rPr>
                <w:rFonts w:ascii="Tahoma" w:eastAsia="Times New Roman" w:hAnsi="Tahoma" w:cs="Tahoma"/>
                <w:i/>
                <w:iCs/>
                <w:color w:val="00008F"/>
                <w:sz w:val="16"/>
                <w:szCs w:val="16"/>
                <w:lang w:eastAsia="ru-RU"/>
              </w:rPr>
              <w:t>Давыденко Д.Б.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color w:val="00008F"/>
                <w:sz w:val="16"/>
                <w:szCs w:val="16"/>
                <w:lang w:eastAsia="ru-RU"/>
              </w:rPr>
              <w:t>70-87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4E0AF0" w:rsidRPr="004E0AF0" w:rsidTr="004E0AF0">
        <w:trPr>
          <w:tblCellSpacing w:w="0" w:type="dxa"/>
        </w:trPr>
        <w:tc>
          <w:tcPr>
            <w:tcW w:w="0" w:type="auto"/>
            <w:gridSpan w:val="4"/>
            <w:shd w:val="clear" w:color="auto" w:fill="F5F5F5"/>
            <w:vAlign w:val="center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ХРОНИКА</w:t>
            </w:r>
          </w:p>
        </w:tc>
      </w:tr>
      <w:tr w:rsidR="004E0AF0" w:rsidRPr="004E0AF0" w:rsidTr="004E0AF0">
        <w:trPr>
          <w:tblCellSpacing w:w="0" w:type="dxa"/>
        </w:trPr>
        <w:tc>
          <w:tcPr>
            <w:tcW w:w="0" w:type="auto"/>
            <w:shd w:val="clear" w:color="auto" w:fill="F5F5F5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object w:dxaOrig="1440" w:dyaOrig="1440">
                <v:shape id="_x0000_i1054" type="#_x0000_t75" style="width:20.25pt;height:18pt" o:ole="">
                  <v:imagedata r:id="rId7" o:title=""/>
                </v:shape>
                <w:control r:id="rId21" w:name="DefaultOcxName4" w:shapeid="_x0000_i1054"/>
              </w:object>
            </w:r>
          </w:p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noProof/>
                <w:color w:val="00008F"/>
                <w:sz w:val="16"/>
                <w:szCs w:val="16"/>
                <w:lang w:eastAsia="ru-RU"/>
              </w:rPr>
              <w:drawing>
                <wp:inline distT="0" distB="0" distL="0" distR="0">
                  <wp:extent cx="152400" cy="152400"/>
                  <wp:effectExtent l="0" t="0" r="0" b="0"/>
                  <wp:docPr id="2" name="Рисунок 2" descr="https://www.elibrary.ru/images/pdf_green.gif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www.elibrary.ru/images/pdf_green.gif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5F5"/>
            <w:hideMark/>
          </w:tcPr>
          <w:p w:rsidR="004E0AF0" w:rsidRPr="004E0AF0" w:rsidRDefault="004E0AF0" w:rsidP="004E0A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r:id="rId23" w:history="1">
              <w:r w:rsidRPr="004E0AF0">
                <w:rPr>
                  <w:rFonts w:ascii="Tahoma" w:eastAsia="Times New Roman" w:hAnsi="Tahoma" w:cs="Tahoma"/>
                  <w:b/>
                  <w:bCs/>
                  <w:color w:val="00008F"/>
                  <w:sz w:val="16"/>
                  <w:szCs w:val="16"/>
                  <w:u w:val="single"/>
                  <w:lang w:eastAsia="ru-RU"/>
                </w:rPr>
                <w:t>ИМАЕВ ВАЛЕРИЙ СУЛЕЙМАНОВИЧ (11.10.1952–21.03.2020)</w:t>
              </w:r>
            </w:hyperlink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color w:val="00008F"/>
                <w:sz w:val="16"/>
                <w:szCs w:val="16"/>
                <w:lang w:eastAsia="ru-RU"/>
              </w:rPr>
              <w:t>88-89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4E0AF0" w:rsidRPr="004E0AF0" w:rsidTr="004E0AF0">
        <w:trPr>
          <w:tblCellSpacing w:w="0" w:type="dxa"/>
        </w:trPr>
        <w:tc>
          <w:tcPr>
            <w:tcW w:w="0" w:type="auto"/>
            <w:shd w:val="clear" w:color="auto" w:fill="F5F5F5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object w:dxaOrig="1440" w:dyaOrig="1440">
                <v:shape id="_x0000_i1053" type="#_x0000_t75" style="width:20.25pt;height:18pt" o:ole="">
                  <v:imagedata r:id="rId7" o:title=""/>
                </v:shape>
                <w:control r:id="rId24" w:name="DefaultOcxName5" w:shapeid="_x0000_i1053"/>
              </w:object>
            </w:r>
          </w:p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noProof/>
                <w:color w:val="00008F"/>
                <w:sz w:val="16"/>
                <w:szCs w:val="16"/>
                <w:lang w:eastAsia="ru-RU"/>
              </w:rPr>
              <w:drawing>
                <wp:inline distT="0" distB="0" distL="0" distR="0">
                  <wp:extent cx="152400" cy="152400"/>
                  <wp:effectExtent l="0" t="0" r="0" b="0"/>
                  <wp:docPr id="1" name="Рисунок 1" descr="https://www.elibrary.ru/images/pdf_green.gif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www.elibrary.ru/images/pdf_green.gif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5F5"/>
            <w:hideMark/>
          </w:tcPr>
          <w:p w:rsidR="004E0AF0" w:rsidRPr="004E0AF0" w:rsidRDefault="004E0AF0" w:rsidP="004E0A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r:id="rId26" w:history="1">
              <w:r w:rsidRPr="004E0AF0">
                <w:rPr>
                  <w:rFonts w:ascii="Tahoma" w:eastAsia="Times New Roman" w:hAnsi="Tahoma" w:cs="Tahoma"/>
                  <w:b/>
                  <w:bCs/>
                  <w:color w:val="00008F"/>
                  <w:sz w:val="16"/>
                  <w:szCs w:val="16"/>
                  <w:u w:val="single"/>
                  <w:lang w:eastAsia="ru-RU"/>
                </w:rPr>
                <w:t>ПРАВИЛА ПРЕДСТАВЛЕНИЯ СТАТЕЙ В ЖУРНАЛ “ГЕОТЕКТОНИКА” (GEOTECTONICS)</w:t>
              </w:r>
            </w:hyperlink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color w:val="00008F"/>
                <w:sz w:val="16"/>
                <w:szCs w:val="16"/>
                <w:lang w:eastAsia="ru-RU"/>
              </w:rPr>
              <w:t>90-92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4E0AF0" w:rsidRPr="004E0AF0" w:rsidRDefault="004E0AF0" w:rsidP="004E0A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0A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bookmarkEnd w:id="0"/>
    </w:tbl>
    <w:p w:rsidR="00160A3A" w:rsidRDefault="00160A3A"/>
    <w:sectPr w:rsidR="00160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AF0"/>
    <w:rsid w:val="00160A3A"/>
    <w:rsid w:val="004E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79A981-DD6F-4BA6-B313-D7C4C7814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0A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9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22500">
          <w:marLeft w:val="300"/>
          <w:marRight w:val="3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2670">
          <w:marLeft w:val="30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3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yperlink" Target="javascript:load_article(43928260)" TargetMode="External"/><Relationship Id="rId18" Type="http://schemas.openxmlformats.org/officeDocument/2006/relationships/control" Target="activeX/activeX4.xml"/><Relationship Id="rId26" Type="http://schemas.openxmlformats.org/officeDocument/2006/relationships/hyperlink" Target="https://www.elibrary.ru/item.asp?id=43928264" TargetMode="External"/><Relationship Id="rId3" Type="http://schemas.openxmlformats.org/officeDocument/2006/relationships/webSettings" Target="webSettings.xml"/><Relationship Id="rId21" Type="http://schemas.openxmlformats.org/officeDocument/2006/relationships/control" Target="activeX/activeX5.xml"/><Relationship Id="rId7" Type="http://schemas.openxmlformats.org/officeDocument/2006/relationships/image" Target="media/image2.wmf"/><Relationship Id="rId12" Type="http://schemas.openxmlformats.org/officeDocument/2006/relationships/control" Target="activeX/activeX2.xml"/><Relationship Id="rId17" Type="http://schemas.openxmlformats.org/officeDocument/2006/relationships/hyperlink" Target="https://www.elibrary.ru/item.asp?id=43928261" TargetMode="External"/><Relationship Id="rId25" Type="http://schemas.openxmlformats.org/officeDocument/2006/relationships/hyperlink" Target="javascript:load_article(43928264)" TargetMode="External"/><Relationship Id="rId2" Type="http://schemas.openxmlformats.org/officeDocument/2006/relationships/settings" Target="settings.xml"/><Relationship Id="rId16" Type="http://schemas.openxmlformats.org/officeDocument/2006/relationships/hyperlink" Target="javascript:load_article(43928261)" TargetMode="External"/><Relationship Id="rId20" Type="http://schemas.openxmlformats.org/officeDocument/2006/relationships/hyperlink" Target="https://www.elibrary.ru/item.asp?id=43928262" TargetMode="Externa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https://www.elibrary.ru/item.asp?id=43928259" TargetMode="External"/><Relationship Id="rId24" Type="http://schemas.openxmlformats.org/officeDocument/2006/relationships/control" Target="activeX/activeX6.xml"/><Relationship Id="rId5" Type="http://schemas.openxmlformats.org/officeDocument/2006/relationships/hyperlink" Target="https://www.elibrary.ru/org_profile.asp?id=5350" TargetMode="External"/><Relationship Id="rId15" Type="http://schemas.openxmlformats.org/officeDocument/2006/relationships/control" Target="activeX/activeX3.xml"/><Relationship Id="rId23" Type="http://schemas.openxmlformats.org/officeDocument/2006/relationships/hyperlink" Target="https://www.elibrary.ru/item.asp?id=43928263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3.gif"/><Relationship Id="rId19" Type="http://schemas.openxmlformats.org/officeDocument/2006/relationships/hyperlink" Target="javascript:load_article(43928262)" TargetMode="External"/><Relationship Id="rId4" Type="http://schemas.openxmlformats.org/officeDocument/2006/relationships/hyperlink" Target="https://www.elibrary.ru/org_profile.asp?id=5350" TargetMode="External"/><Relationship Id="rId9" Type="http://schemas.openxmlformats.org/officeDocument/2006/relationships/hyperlink" Target="javascript:load_article(43928259)" TargetMode="External"/><Relationship Id="rId14" Type="http://schemas.openxmlformats.org/officeDocument/2006/relationships/hyperlink" Target="https://www.elibrary.ru/item.asp?id=43928260" TargetMode="External"/><Relationship Id="rId22" Type="http://schemas.openxmlformats.org/officeDocument/2006/relationships/hyperlink" Target="javascript:load_article(43928263)" TargetMode="Externa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jkz</dc:creator>
  <cp:keywords/>
  <dc:description/>
  <cp:lastModifiedBy>jkz</cp:lastModifiedBy>
  <cp:revision>1</cp:revision>
  <dcterms:created xsi:type="dcterms:W3CDTF">2021-02-07T12:33:00Z</dcterms:created>
  <dcterms:modified xsi:type="dcterms:W3CDTF">2021-02-07T12:33:00Z</dcterms:modified>
</cp:coreProperties>
</file>